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BC" w:rsidRDefault="00C52CBC">
      <w:pPr>
        <w:snapToGrid w:val="0"/>
        <w:jc w:val="center"/>
        <w:rPr>
          <w:rFonts w:ascii="华文中宋" w:eastAsia="华文中宋" w:hAnsi="华文中宋" w:cs="华文中宋"/>
          <w:color w:val="000000"/>
          <w:sz w:val="32"/>
          <w:szCs w:val="32"/>
        </w:rPr>
      </w:pPr>
    </w:p>
    <w:p w:rsidR="00C52CBC" w:rsidRDefault="001D6DBA" w:rsidP="00E61B30">
      <w:pPr>
        <w:spacing w:afterLines="50"/>
        <w:jc w:val="center"/>
        <w:rPr>
          <w:rFonts w:ascii="仿宋_GB2312" w:eastAsia="仿宋_GB2312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2025年度中国建筑业协会会员AAA级信用企业名单</w:t>
      </w:r>
    </w:p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一、建筑施工企业</w:t>
      </w:r>
    </w:p>
    <w:tbl>
      <w:tblPr>
        <w:tblStyle w:val="a6"/>
        <w:tblW w:w="0" w:type="auto"/>
        <w:jc w:val="center"/>
        <w:tblLook w:val="04A0"/>
      </w:tblPr>
      <w:tblGrid>
        <w:gridCol w:w="1165"/>
        <w:gridCol w:w="6712"/>
      </w:tblGrid>
      <w:tr w:rsidR="00C52CBC">
        <w:trPr>
          <w:trHeight w:val="688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71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1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北京城建集团有限责任公司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1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北京市政建设集团有限责任公司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北京城建一建设发展有限公司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北京城建二建设工程有限公司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北京市市政一建设工程有限责任公司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北京市市政三建设工程有限责任公司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北京市市政四建设工程有限责任公司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北京建工环境修复股份有限公司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北京韩建集团有限公司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中建一局集团第三建筑有限公司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中建一局集团第五建筑有限公司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中交第三公路工程局有限公司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中交第四公路工程局有限公司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中交瑞通建筑工程有限公司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中交三公局第一工程有限公司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中铁建设集团北京工程有限公司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中铁电气化局集团北京建筑工程有限公司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中信建设有限责任公司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泛华建设集团有限公司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中北华宇建筑工程公司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北京金河水务建设集团有限公司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民航机场建设工程有限公司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天津第四市政建筑工程有限公司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天津富凯建设集团有限公司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天津市管道工程集团有限公司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天津市南洋建设集团有限公司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天津鑫裕房屋智能制造股份有限公司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中交（天津）轨道交通工程建设有限公司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中交一航局第一工程有限公司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中石化第四建设有限公司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中铁城建集团第三工程有限公司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中铁十八局集团第四工程有限公司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中铁十八局集团第五工程有限公司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中铁一局集团第六建设有限公司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沧州市市政工程股份有限公司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河北方泽建筑工程集团有限公司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河北建工集团有限责任公司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河北省第二建筑工程有限公司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河北省第四建筑工程有限公司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石家庄一建建设集团有限公司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中建路桥集团有限公司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中石化工建设有限公司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河北省安装工程有限公司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国恒建设集团有限公司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晋城市建工集团有限公司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山西八建集团有限公司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山西二建集团有限公司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山西四建集团有限公司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盛玖建设集团有限公司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太原建工集团有限公司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中铁三局集团建筑安装工程有限公司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中铁十七局集团有限公司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赤峰恒诚建筑工程有限公司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赤峰市国力建筑安装有限责任公司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赤峰天拓市政建设工程有限公司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赤峰兴业建筑有限公司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内蒙古东昊建设集团有限公司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内蒙古方圆建设工程有限公司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内蒙古丰华（集团）建筑安装有限公司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内蒙古交通集团兴泰建工有限公司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内蒙古盛弘建设工程有限公司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内蒙古志信建筑工程有限公司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内蒙古中景路桥有限公司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兴泰建设集团有限公司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沈阳天地建设发展有限公司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吉化集团吉林市北方建设有限责任公司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吉林天宇建设集团股份有限公司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长春建设集团股份有限公司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中庆建设有限责任公司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黑龙江省六建建筑工程有限责任公司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黑龙江省龙建路桥第二工程有限公司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黑龙江省三建建筑工程有限责任公司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上海观存科技工程有限公司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上海家树建设集团有限公司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上海建工四建集团有限公司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上海建工五建集团有限公司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上海森信建设集团有限公司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81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中国建筑第八工程局有限公司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中铁二十四局集团有限公司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常嘉建设集团有限公司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华新建工集团有限公司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江苏江都建设集团有限公司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江苏金土木建设集团有限公司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江苏晋陵建设发展有限公司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江苏山水环境建设集团股份有限公司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江苏省工业设备安装集团有限公司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江苏天目建设集团有限公司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江苏通州四建集团有限公司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江苏永泰建造工程有限公司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蓝盾建设集团有限公司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南京明辉建设有限公司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南通华荣建设集团有限公司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苏厦建设集团有限公司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苏州建筑工程集团有限公司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吴江市中泰建筑工程有限公司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正太集团有限公司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中国核工业华兴建设有限公司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中建安装集团有限公司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中铁十一局集团华东建设有限公司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中亿丰建设集团股份有限公司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惠瑞净化科技（江苏）有限公司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中铁十四局集团大盾构工程有限公司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方远建设集团股份有限公司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海天建设集团有限公司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杭州市园林绿化股份有限公司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杭州萧山园林集团有限公司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恒尊建设集团有限公司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华汇建设集团有限公司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鲲鹏建设集团有限公司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宁波建工工程集团有限公司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浙江宝盛建设集团有限公司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浙江环宇建设集团有限公司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浙江金立建设有限公司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浙江罗邦建设有限公司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浙江省第一水电建设集团股份有限公司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浙江省二建建设集团有限公司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浙江省建工集团有限责任公司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浙江省一建建设集团有限公司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浙江舜江建设集团有限公司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浙江天工建设集团有限公司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浙江中南建设集团有限公司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浙江诸安建设集团有限公司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中国水利水电第十二工程局有限公司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安徽晟阳市政工程有限公司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安徽传辰建筑有限公司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安徽阜阳房地产股份有限公司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安徽建工水利开发投资集团有限公司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安徽金鹏建设集团股份有限公司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安徽居众建设集团有限公司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安徽龙升建设集团有限公司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安徽美天建设有限公司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安徽庆宇建设工程有限公司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安徽盛大建设工程有限公司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安徽同济建设集团有限责任公司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安徽同建建设集团有限公司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安徽祥龙建设集团有限公司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安徽新建控股集团有限公司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安徽亚泰建筑有限公司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安徽中擎建设发展有限公司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安徽重标建筑工程有限公司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宝利建设集团有限公司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黄山徽建工程有限公司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六安市交通公路实业有限公司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皖建生态环境建设有限公司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新政建设集团有限公司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禹舜建设集团有限公司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中国化学工程第三建设有限公司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中国十七冶集团有限公司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中建国际工程有限公司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中建西部（安徽）建设工程集团有限公司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中铁四局集团钢结构建筑有限公司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福建创盛建设有限公司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福建金鼎建筑发展有限公司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福建九鼎建设集团有限公司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福建巨铸集团有限公司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福建闽东建工控股集团有限公司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福建平祥建设工程有限公司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福建七建集团有限公司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福建三建工程有限公司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福建省九龙建设集团有限公司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福建省泉州市古建筑有限公司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福建省融旗建设工程有限公司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福建省水利水电工程局有限公司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福建省泰宏建设工程有限公司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福建中青旷博建设有限公司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恒超建工集团有限公司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恒晟集团有限公司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华辉建工集团有限公司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龙岩市西安建筑工程有限公司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莆田中建建设发展有限公司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泉发建设股份有限公司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厦门安能建设有限公司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厦门市建安集团有限公司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厦门市政工程有限公司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中国电建集团航空港建设有限公司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中国水利水电第十六工程局有限公司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中恒宏瑞建设集团有限公司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中建富林集团有限公司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中建海峡（厦门）建设发展有限公司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中交建宏峰集团有限公司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186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发达控股集团股份有限公司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赣州建工集团有限公司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弘磊建设集团有限公司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江铃汽车集团江西工程建设有限公司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江西国龙建筑工程有限公司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江西华安建设集团有限公司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江西建工第三建筑有限责任公司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江西建工第一建筑有限责任公司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江西建工建筑安装有限责任公司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江西九鼎建设集团有限公司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江西南工建设工程有限公司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江西省建工集团有限责任公司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江西鑫山建设有限公司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江西中煤建设集团有限公司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南昌三建建设集团有限公司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天工方圆建设集团有限公司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天宏控股集团有限公司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天亿建设集团有限公司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兴物城建集团有限公司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中鼎国际工程有限责任公司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中海诚壹建设集团有限公司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中海海洋建工集团有限公司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江西天丰建设集团有限公司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德州天元集团有限责任公司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迪尔集团有限公司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菏泽城建工程发展集团有限公司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济南市市政工程建设集团有限公司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济南四建（集团）有限责任公司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济南一建集团有限公司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济南易通城市建设集团股份有限公司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青建集团股份公司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山东白云建工集团有限公司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山东创元建设集团有限公司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山东高阳建设有限公司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山东鸿顺建工集团有限公司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山东华滨建工有限公司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山东金城建设有限公司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山东钜旺建筑工程有限公司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山东洛建实业集团有限公司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山东乾迅建筑安装有限公司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山东三箭建设工程股份有限公司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山东三箭建设工程管理有限公司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228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山东寿光第一建筑有限公司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山东泰和城建发展有限公司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山东天元安装集团有限公司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山东新城建工股份有限公司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山东枣庄长城建筑集团有限公司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滕州建工建设集团有限公司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潍坊高新建设集团有限公司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中诚祥建设集团有限公司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中石化第十建设有限公司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老兵老兵（山东）建设集团有限公司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安阳建工（集团）有限责任公司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广正建筑集团有限公司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河南成兴建设工程有限公司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河南恒亘建设集团有限公司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河南华隆建设工程有限公司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河南璩祥建筑工程有限公司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河南省水利第一工程局集团有限公司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河南星荣建筑工程集团有限公司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河南中兆建筑工程有限公司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隆中建设集团有限公司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新蒲建设集团有限公司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249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长铁建设集团有限公司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中国电建集团河南工程有限公司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中国化学工程第十一建设有限公司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中能绿筑（河南）建设集团有限公司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中盛万安建设集团有限公司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中拓建设有限公司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中铁七局集团有限公司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宙宏建设集团有限公司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宝业湖北建工集团有限公司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湖北刊江建设工程有限公司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湖北农水建设工程有限公司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湖北省工业建筑集团有限公司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湖北省建工工业设备安装有限公司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湖北志强建筑工程有限公司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湖北洲天建设集团有限公司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辉阳集团有限公司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至高建设集团有限公司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中国化学工程第十六建设有限公司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中国机械工业第二建设工程有限公司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中建三局集团有限公司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湖南联合城市建设集团有限公司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270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湖南省第二工程有限公司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湖南省第五工程有限公司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湖南省绿林建设集团有限公司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湖南省沙坪建设有限公司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湖南省一建园林建设有限公司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湖南兴旺建设有限公司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通号建设集团有限公司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达濠市政建设有限公司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广东宝泰森建设工程有限公司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广东大禹水利建设有限公司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广东华隧建设集团股份有限公司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广东聚源建设集团有限公司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广东康君实业股份有限公司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广东三棵松建设有限公司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广东省第二建筑工程有限公司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广东省第五建筑工程有限公司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广东省第一建筑工程有限公司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广东省构建工程建设有限公司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广东省基础工程集团有限公司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广东省六建集团有限公司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广东翔顺建设集团有限公司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291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广东耀南建设集团有限公司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广东众强建设工程有限公司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广州市第一市政工程有限公司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广州市恒盛建设集团有限公司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乐昌市市政建设工程有限公司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立乔建设集团有限公司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韶关市第一建筑工程有限公司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深圳市宝鹰建设集团股份有限公司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深圳市建工集团股份有限公司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银广厦集团有限公司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粤北建设工程有限公司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湛江市第四建筑工程有限公司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中国华西企业有限公司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中国铁建港航局集团有限公司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中建科工集团有限公司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中交路桥华南工程有限公司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中铁二十五局集团有限公司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中铁隧道局集团有限公司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中铁五局集团华南工程有限责任公司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广西建工集团建筑工程总承包有限公司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广西建工集团控股有限公司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312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广西建工集团冶金建设有限公司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广西远达建筑安装工程有限公司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南宁市建筑安装工程集团有限公司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海南第三建设工程有限公司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海南建设工程股份有限公司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中冶建工集团有限公司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重庆建工集团股份有限公司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国诚集团有限公司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中启鸿腾建设集团有限公司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中铁二局集团新运工程有限公司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贵州送变电有限责任公司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中铁五局集团有限公司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云南建投第四建设有限公司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云南省建设投资控股集团有限公司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中国葛洲坝集团建设工程有限公司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陕西建工第八建设集团有限公司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陕西建工第二建设集团有限公司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陕西建工第九建设集团有限公司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陕西建工第六建设集团有限公司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陕西建工第三建设集团有限公司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陕西建工第十二建设集团有限公司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333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陕西建工第十建设集团有限公司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陕西建工第十四建设有限公司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陕西建工第四建设集团有限公司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陕西建工第五建设集团有限公司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陕西建工第一建设集团有限公司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中国葛洲坝集团第三工程有限公司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中建七局第四建筑有限公司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中铁十一局集团西安建设有限公司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甘肃懋达建设工程有限公司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中铁二十局集团市政工程有限公司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中铁二十一局集团有限公司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宁夏第二建筑有限公司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宁夏宏远建设工程有限公司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银川城建集团工程有限公司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中电建宁夏工程有限公司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太平洋建设集团有限公司</w:t>
            </w:r>
          </w:p>
        </w:tc>
      </w:tr>
    </w:tbl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二、智能建筑企业</w:t>
      </w:r>
    </w:p>
    <w:tbl>
      <w:tblPr>
        <w:tblStyle w:val="a6"/>
        <w:tblW w:w="0" w:type="auto"/>
        <w:jc w:val="center"/>
        <w:tblLook w:val="04A0"/>
      </w:tblPr>
      <w:tblGrid>
        <w:gridCol w:w="987"/>
        <w:gridCol w:w="6888"/>
      </w:tblGrid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上海爱谱华顿电子科技（集团)有限公司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广东安居宝数码科技股份有限公司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广州市安思柏科技有限公司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北京大千仁合智慧数据科技有限公司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冠林电子有限公司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广东艾科技术股份有限公司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广东公信智能会议股份有限公司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杭州海康威视系统技术有限公司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北京和欣运达科技有限公司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捷通智慧科技股份有限公司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广州市瑞立德信息系统有限公司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上海天诚通信技术股份有限公司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上海延华智能科技(集团)股份有限公司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深圳市麦驰物联股份有限公司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太极计算机股份有限公司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浙大网新系统工程有限公司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中徽建技术有限公司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中建电子信息技术有限公司</w:t>
            </w:r>
          </w:p>
        </w:tc>
      </w:tr>
      <w:tr w:rsidR="00C52CBC">
        <w:trPr>
          <w:trHeight w:val="624"/>
          <w:jc w:val="center"/>
        </w:trPr>
        <w:tc>
          <w:tcPr>
            <w:tcW w:w="987" w:type="dxa"/>
            <w:vAlign w:val="center"/>
          </w:tcPr>
          <w:p w:rsidR="00C52CBC" w:rsidRDefault="001D6DBA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888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中通服咨询设计研究院有限公司</w:t>
            </w:r>
          </w:p>
        </w:tc>
      </w:tr>
    </w:tbl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三、建设工程质量检测机构</w:t>
      </w:r>
    </w:p>
    <w:tbl>
      <w:tblPr>
        <w:tblStyle w:val="a6"/>
        <w:tblW w:w="0" w:type="auto"/>
        <w:jc w:val="center"/>
        <w:tblLook w:val="04A0"/>
      </w:tblPr>
      <w:tblGrid>
        <w:gridCol w:w="1024"/>
        <w:gridCol w:w="6862"/>
      </w:tblGrid>
      <w:tr w:rsidR="00C52CBC">
        <w:trPr>
          <w:trHeight w:val="690"/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中国国检测试控股集团股份有限公司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中电投工程研究检测评定中心有限公司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北京市建设工程质量第三检测所有限责任公司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北京建筑材料检验研究院股份有限公司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天津泰达工程技术咨询服务有限公司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中新天津生态城环境与绿色建筑实验中心有限公司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天津恒隆建筑工程技术检验有限公司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天津市建筑工程质量检测中心有限公司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天津市贰拾壹站检测技术有限公司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天津津贝尔建筑工程试验检测技术有限公司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邯郸市建业建设工程质量检测有限公司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张家口市建设工程质量检测中心有限责任公司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沧州市建设工程质量检测中心有限责任公司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承德中天建设工程检测试验有限公司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邢台市建设工程质量检测有限公司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呼伦贝尔市科建建筑工程质量检测有限责任公司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呼和浩特市四方工程质量检测试验有限公司</w:t>
            </w:r>
          </w:p>
        </w:tc>
      </w:tr>
      <w:tr w:rsidR="00C52CBC">
        <w:trPr>
          <w:trHeight w:val="966"/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内蒙古自治区建设工程质量检测鉴定和能效测评中心（内蒙古自治区建筑勘察技术服务中心）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内蒙古卓信建设工程检测有限公司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赤峰市建设工程质量检测有限责任公司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长春市建筑工程质量检测中心有限公司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吉林省新方圆检测认证股份有限公司   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中公诚科（吉林）工程咨询有限公司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哈尔滨市上和时代市政工程材料检测有限责任公司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哈尔滨兴旺建设工程质量检测有限公司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上海众合检测应用技术研究所有限公司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上海申科建设工程质量检测有限公司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国检测试控股集团上海有限公司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江苏科永和工程建设质量检测鉴定中心有限公司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苏州新地建设工程质量检测有限公司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苏州方正工程技术开发检测股份有限公司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苏州恒信建设技术开发检测有限公司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江苏省建筑工程质量检测中心有限公司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苏州工业园区建设工程质量检测咨询服务有限公司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苏州高新检测有限公司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昆山市建设工程质量检测中心有限公司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苏州市建设工程质量检测中心有限公司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浙江众城检测技术有限公司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浙江大合检测有限公司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浙江华正检测有限公司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台州市建设工程质量检测中心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温州市建筑质监科学研究所有限公司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绍兴建科工程检测有限公司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浙江中信检测有限公司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浙江宁工检测科技有限公司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安徽省建筑工程质量监督检测站有限公司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安徽建工检测科技集团有限公司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安徽中铁工程技术有限公司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合肥市建设工程监测中心有限责任公司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宿松县云湖建设工程检测有限公司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合肥工大工程试验检测有限责任公司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福建省永正工程质量检测有限公司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福建省环宇工程质量检测有限公司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福建上若工程技术有限公司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福建荔建检验检测集团有限公司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厦门捷航工程检测技术有限公司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健研检测集团有限公司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福建省中孚检测技术有限公司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福建省建研工程检测有限公司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61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福州榕建工程检测有限公司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中国建材检验认证集团厦门宏业有限公司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福建融诚检测技术股份有限公司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江西省金石工程质量检测有限公司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上饶市立诚建设工程检测咨询有限公司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江西恒信检测集团有限公司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日照市建设工程质量检测站有限公司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荣成市建设工程质量检测有限公司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山东金朝融惠检测科技有限公司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青岛泰昊工程测试有限公司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山东航宇数字勘测有限公司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山东鲁勘集团有限公司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铁正检测科技有限公司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泰安市东岳工程检测有限公司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同济检测（济宁）有限公司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青岛晟泰建设工程检测有限公司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华安检测集团有限公司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山东三蒲工程质量检测有限公司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山东省建筑工程质量检验检测中心有限公司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润鲁智科检验集团有限公司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洛阳市金鉴工程质量检测中心有限公司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82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河南省建科院工程检测有限公司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郑州大学建设工程质量研究检测有限公司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郑州市市政公用工程检测有限公司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湖北中精衡建筑检测技术有限责任公司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湖北建夷检验检测中心有限公司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湖北科臻建设工程检测有限公司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湖北省建筑工程质量监督检验测试中心有限公司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湖北天衡工程质量检测有限公司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湖北楚天卓越工程技术有限公司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中国建材检验认证集团湖南有限公司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湖南省建设工程质量检测中心有限责任公司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长沙荷花建设工程质量检测有限责任公司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中腾智信科技（湖南）有限公司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湖南致力工程科技有限公司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湖南联智科技股份有限公司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湖南湖大土木建筑工程检测有限公司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中大智能科技股份有限公司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广东省建筑材料研究院有限公司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深圳市恒义建筑技术有限公司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广州仲恒房屋安全鉴定有限公司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深圳市交通工程试验检测中心有限公司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广州市白云建设工程质量检测有限公司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广州开发区建设工程检测中心有限公司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广东省建设工程质量安全检测总站有限公司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广东集信国控检测认证技术服务中心股份有限公司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广州市稳建工程检测有限公司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深圳市房屋安全和工程质量检测鉴定中心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广东荣骏建设工程检测股份有限公司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中嘉（广东）工程检测有限公司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广州建设工程质量安全检测中心有限公司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华测工程检测有限公司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广州广检建设工程检测中心有限公司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广东顺融检测科技股份有限公司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玉林市建设工程质量检测中心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广西建鑫工程检测咨询有限公司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广西建宏工程科技有限公司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南宁市建测建设工程质量检测有限公司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广西永正工程质量检测有限公司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中国国检测试控股集团海南有限公司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三亚建筑工程质量检测中心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重庆中检工程质量检测有限公司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重庆市住房和城乡建设技术发展中心(重庆市建筑节能中心)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124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重庆华盛检测技术有限公司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重庆聚源建设工程质量检测有限公司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重庆建设工程质量监督检测中心有限公司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重庆市地质矿产勘查开发集团检验检测有限公司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四川精衡信建设工程检测有限公司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四川恒固建设工程检测有限公司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四川省建筑工程质量检测中心有限公司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贵州鑫达建设工程质量检测有限公司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昆明市建设工程质量检测中心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国投工程检验检测有限公司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云南楚天工程检测有限公司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青海省建筑建材科学研究院有限责任公司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宁夏建筑科学研究院集团股份有限公司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新疆天宇工程检测有限公司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新疆建设工程质量安全检测中心（有限责任公司）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6862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新疆宏滙建筑建材检测有限公司</w:t>
            </w:r>
          </w:p>
        </w:tc>
      </w:tr>
    </w:tbl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四、建筑施工机械设备企业</w:t>
      </w:r>
    </w:p>
    <w:tbl>
      <w:tblPr>
        <w:tblStyle w:val="a6"/>
        <w:tblW w:w="0" w:type="auto"/>
        <w:jc w:val="center"/>
        <w:tblLook w:val="04A0"/>
      </w:tblPr>
      <w:tblGrid>
        <w:gridCol w:w="1042"/>
        <w:gridCol w:w="6844"/>
      </w:tblGrid>
      <w:tr w:rsidR="00C52CBC">
        <w:trPr>
          <w:trHeight w:val="728"/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大汉科技股份有限公司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青岛虹海建设设备有限公司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河北久宏机械设备租赁有限公司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邢台市飞腾建筑机械租赁有限公司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济南四建集团机械设备有限责任公司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江苏宇卓工程科技有限公司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乌鲁木齐市安一重工起重设备安装工程有限公司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山东中建众力机械工程有限公司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平湖市明春建筑机械修造厂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长沙市成诚工程机械租赁有限公司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湖南建工华旺建设有限公司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北京君立伟业建筑机械设备租赁有限公司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新疆庞源机械工程有限公司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新疆中和信建筑机械安装有限公司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济南盛威建筑机械租赁有限公司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北京龙泰机械设备安装有限公司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浩博建筑机械有限公司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中亿丰设备租赁有限公司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厦门中博城机械有限公司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德州展安起重设备安装有限公司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南京鼎城建筑设备租赁有限公司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东莞市毅新庆江机械制造有限公司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上海升海建筑机械有限公司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广州众程机械设备有限公司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福建中港工程装备服务有限公司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黄山市天鸿建设工程材料设备租赁有限公司</w:t>
            </w:r>
          </w:p>
        </w:tc>
      </w:tr>
      <w:tr w:rsidR="00C52CBC">
        <w:trPr>
          <w:jc w:val="center"/>
        </w:trPr>
        <w:tc>
          <w:tcPr>
            <w:tcW w:w="1042" w:type="dxa"/>
            <w:vAlign w:val="center"/>
          </w:tcPr>
          <w:p w:rsidR="00C52CBC" w:rsidRDefault="001D6D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844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江苏卓杰工程设备有限公司</w:t>
            </w:r>
          </w:p>
        </w:tc>
      </w:tr>
    </w:tbl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五、钢木建筑企业</w:t>
      </w:r>
    </w:p>
    <w:tbl>
      <w:tblPr>
        <w:tblStyle w:val="a6"/>
        <w:tblW w:w="0" w:type="auto"/>
        <w:jc w:val="center"/>
        <w:tblLook w:val="04A0"/>
      </w:tblPr>
      <w:tblGrid>
        <w:gridCol w:w="1024"/>
        <w:gridCol w:w="6879"/>
      </w:tblGrid>
      <w:tr w:rsidR="00C52CBC">
        <w:trPr>
          <w:trHeight w:val="784"/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79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79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徐州东大钢结构建筑有限公司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青岛义和钢构集团有限公司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河南大方重型装备有限公司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九江市现代钢结构工程有限公司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江苏火花钢结构集团有限公司</w:t>
            </w:r>
          </w:p>
        </w:tc>
      </w:tr>
      <w:tr w:rsidR="00C52CBC">
        <w:trPr>
          <w:jc w:val="center"/>
        </w:trPr>
        <w:tc>
          <w:tcPr>
            <w:tcW w:w="1024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北京市市政二建设工程有限责任公司</w:t>
            </w:r>
          </w:p>
        </w:tc>
      </w:tr>
    </w:tbl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六、建筑防水防腐保温企业</w:t>
      </w:r>
    </w:p>
    <w:tbl>
      <w:tblPr>
        <w:tblStyle w:val="a6"/>
        <w:tblW w:w="0" w:type="auto"/>
        <w:jc w:val="center"/>
        <w:tblLook w:val="04A0"/>
      </w:tblPr>
      <w:tblGrid>
        <w:gridCol w:w="1043"/>
        <w:gridCol w:w="6843"/>
      </w:tblGrid>
      <w:tr w:rsidR="00C52CBC">
        <w:trPr>
          <w:trHeight w:val="784"/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北京东方雨虹防水工程有限公司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宁夏锐翔建设集团有限公司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中鼎阳光实业有限公司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中蒲电力集团有限公司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中尚国际建设集团有限公司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河南特防建设集团有限公司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长开建工集团有限公司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中锐国际建设集团有限公司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中诚建设有限公司</w:t>
            </w:r>
          </w:p>
        </w:tc>
      </w:tr>
      <w:tr w:rsidR="00C52CBC">
        <w:trPr>
          <w:jc w:val="center"/>
        </w:trPr>
        <w:tc>
          <w:tcPr>
            <w:tcW w:w="1043" w:type="dxa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43" w:type="dxa"/>
            <w:vAlign w:val="center"/>
          </w:tcPr>
          <w:p w:rsidR="00C52CBC" w:rsidRDefault="001D6DB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河南中匡建设工程有限公司</w:t>
            </w:r>
          </w:p>
        </w:tc>
      </w:tr>
    </w:tbl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C52CBC" w:rsidP="00E61B30">
      <w:pPr>
        <w:spacing w:afterLines="50" w:line="600" w:lineRule="exact"/>
        <w:rPr>
          <w:rFonts w:ascii="仿宋_GB2312" w:eastAsia="仿宋_GB2312"/>
          <w:b/>
          <w:bCs/>
          <w:sz w:val="32"/>
          <w:szCs w:val="32"/>
        </w:rPr>
      </w:pPr>
    </w:p>
    <w:p w:rsidR="00C52CBC" w:rsidRDefault="001D6DBA" w:rsidP="00E61B3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七、建筑分包商和供应商</w:t>
      </w:r>
    </w:p>
    <w:tbl>
      <w:tblPr>
        <w:tblStyle w:val="a6"/>
        <w:tblW w:w="0" w:type="auto"/>
        <w:jc w:val="center"/>
        <w:tblLook w:val="04A0"/>
      </w:tblPr>
      <w:tblGrid>
        <w:gridCol w:w="1062"/>
        <w:gridCol w:w="6813"/>
      </w:tblGrid>
      <w:tr w:rsidR="00C52CBC">
        <w:trPr>
          <w:trHeight w:val="567"/>
          <w:jc w:val="center"/>
        </w:trPr>
        <w:tc>
          <w:tcPr>
            <w:tcW w:w="1062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广东鼎顺建设集团有限公司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内蒙古誉坤建筑工程有限公司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合肥博发建筑工程有限公司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湖南株洲跃达建筑工程有限责任公司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黄山永筑建设工程有限公司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赤峰锐邦建筑工程有限公司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广东海勤建设有限公司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河南城洲建设工程有限公司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中潮建设发展有限公司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广东胜建建设有限责任公司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乐昌市第三建筑工程有限公司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韶关市新城兴建筑工程有限公司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福建金华夏建筑发展有限公司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安徽鼎基建设工程有限公司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内蒙古永冠建筑工程有限公司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河南都泰建设工程有限公司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陕西华山劳务开发集团有限公司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内蒙古茂城市政工程有限公司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河南祥云建筑劳务有限公司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龙海禹澄建工劳务有限公司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广东明红建设工程有限公司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内蒙古大钲建设有限公司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广东骏辰建设工程有限公司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中原豫安建设工程有限公司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广东省翁源县第三建筑工程公司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深圳市杰能机电工程有限公司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中奥生态环境股份有限公司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广东清泉建设工程有限公司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福建省广泽建设工程有限公司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广东宏建建设有限公司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广东方耀建设有限公司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安徽蚁工建设工程有限公司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韶关市粤仁建设工程有限公司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韶关市湕邦建筑工程有限公司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湖北中能浩天建筑工程有限公司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广东阳冈建设工程有限公司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中鼎鑫城建设集团有限公司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宁夏同润华盛建设工程有限公司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厦门特建投广德信工程建设服务有限公司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四川誉辉建筑工程有限公司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广东玄华建设有限公司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中寅建设集团（广东）股份公司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江苏恒凯劳务服务有限公司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南京众诚劳动服务有限公司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浙江百厦建设有限公司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813" w:type="dxa"/>
            <w:vAlign w:val="center"/>
          </w:tcPr>
          <w:p w:rsidR="00C52CBC" w:rsidRDefault="00E61B3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宣城</w:t>
            </w:r>
            <w:r w:rsidR="001D6DBA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皖江建设集团有限公司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广东卓地建设有限公司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泉州东林建工有限公司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山东三箭劳务管理有限公司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广东合腾建设有限公司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广东千尘建设有限公司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内蒙古寅泰建设工程有限公司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内蒙古晟焱建设集团有限责任公司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广东钜能建设有限公司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安徽省蚌工建筑工程有限公司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广西坤平人力资源有限公司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柳州建达工程劳务有限责任公司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广东昊粤建设有限公司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山西通力建筑劳务有限公司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南京启源劳动服务有限公司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中建方达建设工程有限公司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62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重庆恒发建筑劳务有限公司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宁夏衡昌建设工程有限公司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厦门中恒发建筑劳务有限公司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安徽水安国际经济技术合作有限公司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内蒙古旺鼎建筑工程有限公司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山西易通建筑劳务有限公司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陕西金盛福圆实业有限公司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新疆万达劳务服务有限责任公司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世扬建设集团有限公司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韶关市武江建筑工程有限公司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马鞍山市新丰建筑安装有限公司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山西广宇建筑劳务服务有限公司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广西嘉晟人力资源有限公司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河南华鼎建设工程有限公司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安徽省宇阳建筑工程有限公司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广东宏伦建设工程有限公司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广东恒州路桥建设有限公司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新疆智筑云文化科技有限公司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宁波兴顺建筑劳务有限公司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深圳市华西宝华建设有限公司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陕西奥翔天越实业有限公司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恒冠建设集团有限公司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湖南建工建筑材料有限公司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仁化县振华建筑工程有限公司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安徽中港路桥集团有限公司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孝感市双德建筑工程有限责任公司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福建志盛工程有限公司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河南省恒弘建筑劳务有限公司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安徽省鼎和诚业建筑劳务有限公司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苏州中正创信建筑劳务有限公司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深圳市恒天吉科技技术发展有限公司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中帆睿宸建工集团有限公司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山西百利建筑劳务有限公司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太通建设有限公司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山东昌鸿建设有限公司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河南义忍建筑劳务有限公司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广东莹中星建设工程有限公司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内蒙古永亨建设工程有限责任公司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广西超跃建筑劳务有限公司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韶关市达熙工程建设有限公司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北京远大合炳建筑劳务有限责任公司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山西华瑞建筑劳务有限责任公司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周口宝锋建筑劳务有限公司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林州富民建筑劳务有限公司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山西鸿陆建筑劳务有限公司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北京金鑫盛日升商贸有限公司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北京城建亚东混凝土有限责任公司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山西同鹏建筑劳务有限公司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安徽伟霖建设集团有限公司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内蒙古岳亿建筑工程有限公司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新疆兵团工业设备安装有限责任公司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宁夏众鑫鸿建设工程有限公司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圣凯建设工程集团有限公司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山西宝成劳务有限责任公司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山西鸿坤建筑劳务有限公司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中建四局物流发展有限公司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郑州市一建劳务有限公司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宁波市建设建筑劳务有限公司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北京金长城门窗有限公司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固始鸿美佳建筑劳务有限公司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山西友成建筑劳务有限公司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山西宏昌盛物资供应链管理有限公司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上海上园建筑劳务有限公司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lastRenderedPageBreak/>
              <w:t>125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宁波三江劳务发展有限公司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山西五舟建筑劳务有限公司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柳州市鹏飞建筑劳务有限责任公司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长江联合供应链管理（江苏）有限公司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河北诚帆人力资源服务有限公司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深圳建中路桥工程有限公司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湖南安华建筑劳务集团有限公司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宁波广宜人力资源集团有限公司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上海东服建筑劳务有限公司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山东众诚建筑劳务有限公司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厦门湛智建筑工程有限公司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厦门鑫晟毅建筑劳务有限公司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吉林东煤建筑基础工程有限责任公司</w:t>
            </w:r>
          </w:p>
        </w:tc>
      </w:tr>
      <w:tr w:rsidR="00C52CBC">
        <w:trPr>
          <w:trHeight w:val="567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C52CBC" w:rsidRDefault="001D6DB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6813" w:type="dxa"/>
            <w:vAlign w:val="center"/>
          </w:tcPr>
          <w:p w:rsidR="00C52CBC" w:rsidRDefault="001D6DBA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厦门满毅建筑劳务有限公司</w:t>
            </w:r>
          </w:p>
        </w:tc>
      </w:tr>
    </w:tbl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C52CBC">
      <w:pPr>
        <w:rPr>
          <w:rFonts w:ascii="仿宋_GB2312" w:eastAsia="仿宋_GB2312"/>
          <w:sz w:val="32"/>
          <w:szCs w:val="32"/>
        </w:rPr>
      </w:pPr>
    </w:p>
    <w:p w:rsidR="00C52CBC" w:rsidRDefault="009B39D7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213.6pt;margin-top:44.85pt;width:17.25pt;height:10.9pt;z-index:251661312" o:gfxdata="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VJ9hHYAAAACgEAAA8AAAAAAAAAAQAgAAAAIgAA&#10;AGRycy9kb3ducmV2LnhtbFBLAQIUABQAAAAIAIdO4kD3v6KuCAIAADUEAAAOAAAAAAAAAAEAIAAA&#10;ACcBAABkcnMvZTJvRG9jLnhtbFBLBQYAAAAABgAGAFkBAAChBQAAAAA=&#10;" strokecolor="white">
            <v:textbox>
              <w:txbxContent>
                <w:p w:rsidR="00C52CBC" w:rsidRDefault="00C52CBC"/>
              </w:txbxContent>
            </v:textbox>
          </v:shape>
        </w:pict>
      </w:r>
      <w:r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2050" type="#_x0000_t32" style="position:absolute;left:0;text-align:left;margin-left:-1.15pt;margin-top:3pt;width:444.9pt;height:0;z-index:251660288" o:gfxdata="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MFXC1QAAAAYBAAAPAAAAAAAAAAEAIAAAACIAAABkcnMvZG93bnJldi54bWxQSwECFAAU&#10;AAAACACHTuJAtilp1vQBAADkAwAADgAAAAAAAAABACAAAAAkAQAAZHJzL2Uyb0RvYy54bWxQSwUG&#10;AAAAAAYABgBZAQAAigUAAAAA&#10;" strokeweight="1.25pt"/>
        </w:pict>
      </w:r>
      <w:r w:rsidR="001D6DBA">
        <w:rPr>
          <w:rFonts w:ascii="仿宋_GB2312" w:eastAsia="仿宋_GB2312" w:hint="eastAsia"/>
          <w:sz w:val="32"/>
          <w:szCs w:val="32"/>
        </w:rPr>
        <w:t>校对：会员服务与综合管理部  杨红</w:t>
      </w:r>
    </w:p>
    <w:sectPr w:rsidR="00C52CBC" w:rsidSect="00C52CBC">
      <w:footerReference w:type="default" r:id="rId7"/>
      <w:pgSz w:w="11906" w:h="16838"/>
      <w:pgMar w:top="1587" w:right="1531" w:bottom="1587" w:left="1531" w:header="851" w:footer="10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E4" w:rsidRDefault="006163E4" w:rsidP="00C52CBC">
      <w:r>
        <w:separator/>
      </w:r>
    </w:p>
  </w:endnote>
  <w:endnote w:type="continuationSeparator" w:id="1">
    <w:p w:rsidR="006163E4" w:rsidRDefault="006163E4" w:rsidP="00C52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BC" w:rsidRDefault="009B39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C52CBC" w:rsidRDefault="009B39D7">
                <w:pPr>
                  <w:pStyle w:val="a4"/>
                </w:pPr>
                <w:r>
                  <w:fldChar w:fldCharType="begin"/>
                </w:r>
                <w:r w:rsidR="001D6DBA">
                  <w:instrText xml:space="preserve"> PAGE  \* MERGEFORMAT </w:instrText>
                </w:r>
                <w:r>
                  <w:fldChar w:fldCharType="separate"/>
                </w:r>
                <w:r w:rsidR="00E61B30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E4" w:rsidRDefault="006163E4" w:rsidP="00C52CBC">
      <w:r>
        <w:separator/>
      </w:r>
    </w:p>
  </w:footnote>
  <w:footnote w:type="continuationSeparator" w:id="1">
    <w:p w:rsidR="006163E4" w:rsidRDefault="006163E4" w:rsidP="00C52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GIwN2NkNDQzYTM2MzdmYzhmYzc1MDVlYzRkYTRjMmYifQ=="/>
  </w:docVars>
  <w:rsids>
    <w:rsidRoot w:val="00424F89"/>
    <w:rsid w:val="00004EEE"/>
    <w:rsid w:val="001B2273"/>
    <w:rsid w:val="001B63E2"/>
    <w:rsid w:val="001D6DBA"/>
    <w:rsid w:val="00205DB9"/>
    <w:rsid w:val="00210684"/>
    <w:rsid w:val="00215505"/>
    <w:rsid w:val="00220796"/>
    <w:rsid w:val="0025201E"/>
    <w:rsid w:val="0035044D"/>
    <w:rsid w:val="00382C95"/>
    <w:rsid w:val="003B711C"/>
    <w:rsid w:val="00424F89"/>
    <w:rsid w:val="004D4503"/>
    <w:rsid w:val="00531C59"/>
    <w:rsid w:val="006163E4"/>
    <w:rsid w:val="00622D67"/>
    <w:rsid w:val="00673C22"/>
    <w:rsid w:val="007123D3"/>
    <w:rsid w:val="00764B2F"/>
    <w:rsid w:val="0090471E"/>
    <w:rsid w:val="009A6B9C"/>
    <w:rsid w:val="009B39D7"/>
    <w:rsid w:val="00A10A62"/>
    <w:rsid w:val="00AB2D20"/>
    <w:rsid w:val="00AC1581"/>
    <w:rsid w:val="00AC7E24"/>
    <w:rsid w:val="00B2205F"/>
    <w:rsid w:val="00B55E67"/>
    <w:rsid w:val="00BC055C"/>
    <w:rsid w:val="00C225AE"/>
    <w:rsid w:val="00C52CBC"/>
    <w:rsid w:val="00C67351"/>
    <w:rsid w:val="00CD0D00"/>
    <w:rsid w:val="00D15811"/>
    <w:rsid w:val="00D2494F"/>
    <w:rsid w:val="00D410B2"/>
    <w:rsid w:val="00D556A5"/>
    <w:rsid w:val="00E53730"/>
    <w:rsid w:val="00E61B30"/>
    <w:rsid w:val="00EB666E"/>
    <w:rsid w:val="00F17BDD"/>
    <w:rsid w:val="00F40922"/>
    <w:rsid w:val="00F92456"/>
    <w:rsid w:val="03DE76F6"/>
    <w:rsid w:val="045D1312"/>
    <w:rsid w:val="06BD3B67"/>
    <w:rsid w:val="06C53917"/>
    <w:rsid w:val="08183C31"/>
    <w:rsid w:val="08D556E5"/>
    <w:rsid w:val="092E3249"/>
    <w:rsid w:val="0D7B071A"/>
    <w:rsid w:val="174F17EA"/>
    <w:rsid w:val="18894AB6"/>
    <w:rsid w:val="1A620D3B"/>
    <w:rsid w:val="1A9721F3"/>
    <w:rsid w:val="1EFE48EB"/>
    <w:rsid w:val="249D66F9"/>
    <w:rsid w:val="26023E07"/>
    <w:rsid w:val="27A813A8"/>
    <w:rsid w:val="2A1F5B73"/>
    <w:rsid w:val="2D595D13"/>
    <w:rsid w:val="2E0410F3"/>
    <w:rsid w:val="31370FDE"/>
    <w:rsid w:val="34796F56"/>
    <w:rsid w:val="389C046C"/>
    <w:rsid w:val="3CC66AB0"/>
    <w:rsid w:val="3EEC471D"/>
    <w:rsid w:val="408D28C9"/>
    <w:rsid w:val="452421DF"/>
    <w:rsid w:val="4A325785"/>
    <w:rsid w:val="4BAF1EBA"/>
    <w:rsid w:val="4D173E94"/>
    <w:rsid w:val="51852DF8"/>
    <w:rsid w:val="53A02B4A"/>
    <w:rsid w:val="53AB6592"/>
    <w:rsid w:val="59050A55"/>
    <w:rsid w:val="594F3C5E"/>
    <w:rsid w:val="5B266880"/>
    <w:rsid w:val="5EB15F36"/>
    <w:rsid w:val="5FF32F4E"/>
    <w:rsid w:val="60D63BD3"/>
    <w:rsid w:val="63367C3C"/>
    <w:rsid w:val="64416ABE"/>
    <w:rsid w:val="648844C8"/>
    <w:rsid w:val="680B6C6B"/>
    <w:rsid w:val="709A3F00"/>
    <w:rsid w:val="72C47AB4"/>
    <w:rsid w:val="7820069C"/>
    <w:rsid w:val="78BA27B5"/>
    <w:rsid w:val="79B7706F"/>
    <w:rsid w:val="7B93140D"/>
    <w:rsid w:val="7C4F554F"/>
    <w:rsid w:val="7F821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,2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52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5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5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52C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52CB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2CBC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2"/>
    <w:uiPriority w:val="1"/>
    <w:qFormat/>
    <w:rsid w:val="00C52CBC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7"/>
    <w:uiPriority w:val="1"/>
    <w:qFormat/>
    <w:rsid w:val="00C52CBC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52C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1934</Words>
  <Characters>11025</Characters>
  <Application>Microsoft Office Word</Application>
  <DocSecurity>0</DocSecurity>
  <Lines>91</Lines>
  <Paragraphs>25</Paragraphs>
  <ScaleCrop>false</ScaleCrop>
  <Company>微软中国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49799</cp:lastModifiedBy>
  <cp:revision>2</cp:revision>
  <cp:lastPrinted>2025-12-25T01:26:00Z</cp:lastPrinted>
  <dcterms:created xsi:type="dcterms:W3CDTF">2026-01-13T07:18:00Z</dcterms:created>
  <dcterms:modified xsi:type="dcterms:W3CDTF">2026-01-13T07:18:00Z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6DBEEDB2898D40E48C7E9EAA11F5F168_13</vt:lpwstr>
  </property>
  <property fmtid="{D5CDD505-2E9C-101B-9397-08002B2CF9AE}" pid="4" name="KSOTemplateDocerSaveRecord">
    <vt:lpwstr>eyJoZGlkIjoiMDEzNWYzMTYwOTYyODVkZWQzZDM5M2U4ZmFlMWRhMGUiLCJ1c2VySWQiOiI0MDA5NTc2ODEifQ==</vt:lpwstr>
  </property>
</Properties>
</file>