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7F" w:rsidRDefault="007F6E26">
      <w:pPr>
        <w:adjustRightInd w:val="0"/>
        <w:snapToGrid w:val="0"/>
        <w:spacing w:line="600" w:lineRule="exact"/>
        <w:jc w:val="left"/>
        <w:rPr>
          <w:rFonts w:ascii="仿宋_GB2312" w:eastAsia="仿宋_GB2312" w:hAnsi="华文中宋"/>
          <w:color w:val="000000" w:themeColor="text1"/>
          <w:spacing w:val="-4"/>
          <w:sz w:val="32"/>
          <w:szCs w:val="32"/>
        </w:rPr>
      </w:pPr>
      <w:bookmarkStart w:id="0" w:name="OLE_LINK8"/>
      <w:r>
        <w:rPr>
          <w:rFonts w:ascii="仿宋_GB2312" w:eastAsia="仿宋_GB2312" w:hAnsi="华文中宋" w:hint="eastAsia"/>
          <w:color w:val="000000" w:themeColor="text1"/>
          <w:spacing w:val="-4"/>
          <w:sz w:val="32"/>
          <w:szCs w:val="32"/>
        </w:rPr>
        <w:t>附件</w:t>
      </w:r>
      <w:bookmarkEnd w:id="0"/>
      <w:r>
        <w:rPr>
          <w:rFonts w:ascii="仿宋_GB2312" w:eastAsia="仿宋_GB2312" w:hAnsi="华文中宋" w:hint="eastAsia"/>
          <w:color w:val="000000" w:themeColor="text1"/>
          <w:spacing w:val="-4"/>
          <w:sz w:val="32"/>
          <w:szCs w:val="32"/>
        </w:rPr>
        <w:t>：</w:t>
      </w:r>
    </w:p>
    <w:p w:rsidR="000B087F" w:rsidRDefault="000B087F">
      <w:pPr>
        <w:snapToGrid w:val="0"/>
        <w:jc w:val="center"/>
        <w:rPr>
          <w:rFonts w:asciiTheme="majorEastAsia" w:eastAsiaTheme="majorEastAsia" w:hAnsiTheme="majorEastAsia" w:cstheme="majorEastAsia"/>
          <w:sz w:val="22"/>
          <w:szCs w:val="22"/>
        </w:rPr>
      </w:pPr>
    </w:p>
    <w:p w:rsidR="000B087F" w:rsidRDefault="007F6E26">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pacing w:val="-20"/>
          <w:w w:val="98"/>
          <w:sz w:val="44"/>
          <w:szCs w:val="44"/>
        </w:rPr>
        <w:t>中国建筑业协会会员</w:t>
      </w:r>
      <w:r>
        <w:rPr>
          <w:rFonts w:ascii="华文中宋" w:eastAsia="华文中宋" w:hAnsi="华文中宋" w:cs="华文中宋" w:hint="eastAsia"/>
          <w:spacing w:val="-20"/>
          <w:w w:val="98"/>
          <w:sz w:val="44"/>
          <w:szCs w:val="44"/>
        </w:rPr>
        <w:t>AAA</w:t>
      </w:r>
      <w:r>
        <w:rPr>
          <w:rFonts w:ascii="华文中宋" w:eastAsia="华文中宋" w:hAnsi="华文中宋" w:cs="华文中宋" w:hint="eastAsia"/>
          <w:spacing w:val="-20"/>
          <w:w w:val="98"/>
          <w:sz w:val="44"/>
          <w:szCs w:val="44"/>
        </w:rPr>
        <w:t>级信用企业评价办法</w:t>
      </w:r>
    </w:p>
    <w:p w:rsidR="000B087F" w:rsidRDefault="000B087F">
      <w:pPr>
        <w:snapToGrid w:val="0"/>
        <w:jc w:val="center"/>
        <w:rPr>
          <w:rFonts w:ascii="黑体" w:eastAsia="黑体" w:hAnsi="黑体" w:cs="黑体"/>
          <w:sz w:val="22"/>
          <w:szCs w:val="22"/>
        </w:rPr>
      </w:pPr>
    </w:p>
    <w:p w:rsidR="000B087F" w:rsidRDefault="007F6E26" w:rsidP="00004ED7">
      <w:pPr>
        <w:spacing w:afterLines="50" w:line="60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为贯彻落实中共中央办公厅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国务院办公厅《关于健全社会信用体系的意见》精神，规范中国建筑业协会会员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级信用企业评价工作的组织与开展，推动</w:t>
      </w:r>
      <w:r>
        <w:rPr>
          <w:rFonts w:ascii="仿宋_GB2312" w:eastAsia="仿宋_GB2312" w:hAnsi="仿宋_GB2312" w:cs="仿宋_GB2312" w:hint="eastAsia"/>
          <w:sz w:val="32"/>
          <w:szCs w:val="32"/>
        </w:rPr>
        <w:t>行业</w:t>
      </w:r>
      <w:r>
        <w:rPr>
          <w:rFonts w:ascii="仿宋_GB2312" w:eastAsia="仿宋_GB2312" w:hAnsi="仿宋_GB2312" w:cs="仿宋_GB2312" w:hint="eastAsia"/>
          <w:sz w:val="32"/>
          <w:szCs w:val="32"/>
        </w:rPr>
        <w:t>诚信体系建设，维护公平有序竞争的市场秩序，结合实际，制定本办法。</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本办法适用于中国建筑业协会会员企业的信用评价工作。</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级信用企业评价工作遵循自愿、客观、公开、公平、公正的原则。</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组织机构及职责</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中国建筑业协会成立会员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级信用企业评价工作专家指导组和评价工作组。</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专家指导组由行业、院校、律所、会计师事务所等领域相关专家组成，其主要职责是：研究制定协会诚信体系建设发展规划；制定、修订评价指标和评分办法；指导评价工作的实施；审定评价结果。</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评价工作组由秘书处、分支机构相关工作人员组成，其主要职责是：组织评价工作的具体实施；企业信用信息的采集。</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lastRenderedPageBreak/>
        <w:t>第三章</w:t>
      </w:r>
      <w:r>
        <w:rPr>
          <w:rFonts w:ascii="黑体" w:eastAsia="黑体" w:hAnsi="黑体" w:cs="黑体" w:hint="eastAsia"/>
          <w:sz w:val="32"/>
          <w:szCs w:val="32"/>
        </w:rPr>
        <w:t xml:space="preserve"> </w:t>
      </w:r>
      <w:r>
        <w:rPr>
          <w:rFonts w:ascii="黑体" w:eastAsia="黑体" w:hAnsi="黑体" w:cs="黑体" w:hint="eastAsia"/>
          <w:sz w:val="32"/>
          <w:szCs w:val="32"/>
        </w:rPr>
        <w:t>评价等级及标准</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级信用企业应满足综合素质高、信用好、诚信意识强、经营状况良好、履约能力强、社会信誉好等要素。</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w:t>
      </w:r>
      <w:r>
        <w:rPr>
          <w:rFonts w:ascii="仿宋_GB2312" w:eastAsia="仿宋_GB2312" w:hAnsi="仿宋_GB2312" w:cs="仿宋_GB2312"/>
          <w:sz w:val="32"/>
          <w:szCs w:val="32"/>
        </w:rPr>
        <w:t>内容包括</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企业基本素质、</w:t>
      </w:r>
      <w:r>
        <w:rPr>
          <w:rFonts w:ascii="仿宋_GB2312" w:eastAsia="仿宋_GB2312" w:hAnsi="仿宋_GB2312" w:cs="仿宋_GB2312"/>
          <w:sz w:val="32"/>
          <w:szCs w:val="32"/>
        </w:rPr>
        <w:t>经营能力及财务、管理、竞争力、市场行为等指标，按照《</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建筑业</w:t>
      </w:r>
      <w:r>
        <w:rPr>
          <w:rFonts w:ascii="仿宋_GB2312" w:eastAsia="仿宋_GB2312" w:hAnsi="仿宋_GB2312" w:cs="仿宋_GB2312" w:hint="eastAsia"/>
          <w:sz w:val="32"/>
          <w:szCs w:val="32"/>
        </w:rPr>
        <w:t>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w:t>
      </w:r>
      <w:r>
        <w:rPr>
          <w:rFonts w:ascii="仿宋_GB2312" w:eastAsia="仿宋_GB2312" w:hAnsi="仿宋_GB2312" w:cs="仿宋_GB2312"/>
          <w:sz w:val="32"/>
          <w:szCs w:val="32"/>
        </w:rPr>
        <w:t>企业评价</w:t>
      </w:r>
      <w:r>
        <w:rPr>
          <w:rFonts w:ascii="仿宋_GB2312" w:eastAsia="仿宋_GB2312" w:hAnsi="仿宋_GB2312" w:cs="仿宋_GB2312" w:hint="eastAsia"/>
          <w:sz w:val="32"/>
          <w:szCs w:val="32"/>
        </w:rPr>
        <w:t>指标及评分办法</w:t>
      </w:r>
      <w:r>
        <w:rPr>
          <w:rFonts w:ascii="仿宋_GB2312" w:eastAsia="仿宋_GB2312" w:hAnsi="仿宋_GB2312" w:cs="仿宋_GB2312"/>
          <w:sz w:val="32"/>
          <w:szCs w:val="32"/>
        </w:rPr>
        <w:t>》（附件</w:t>
      </w:r>
      <w:r>
        <w:rPr>
          <w:rFonts w:ascii="仿宋_GB2312" w:eastAsia="仿宋_GB2312" w:hAnsi="仿宋_GB2312" w:cs="仿宋_GB2312"/>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进行</w:t>
      </w:r>
      <w:r>
        <w:rPr>
          <w:rFonts w:ascii="仿宋_GB2312" w:eastAsia="仿宋_GB2312" w:hAnsi="仿宋_GB2312" w:cs="仿宋_GB2312"/>
          <w:sz w:val="32"/>
          <w:szCs w:val="32"/>
        </w:rPr>
        <w:t>评分，其中市场行为指标按照《</w:t>
      </w:r>
      <w:r>
        <w:rPr>
          <w:rFonts w:ascii="仿宋_GB2312" w:eastAsia="仿宋_GB2312" w:hAnsi="仿宋_GB2312" w:cs="仿宋_GB2312" w:hint="eastAsia"/>
          <w:sz w:val="32"/>
          <w:szCs w:val="32"/>
        </w:rPr>
        <w:t>不良行为</w:t>
      </w:r>
      <w:r>
        <w:rPr>
          <w:rFonts w:ascii="仿宋_GB2312" w:eastAsia="仿宋_GB2312" w:hAnsi="仿宋_GB2312" w:cs="仿宋_GB2312"/>
          <w:sz w:val="32"/>
          <w:szCs w:val="32"/>
        </w:rPr>
        <w:t>记分标准》（附件</w:t>
      </w:r>
      <w:r>
        <w:rPr>
          <w:rFonts w:ascii="仿宋_GB2312" w:eastAsia="仿宋_GB2312" w:hAnsi="仿宋_GB2312" w:cs="仿宋_GB2312"/>
          <w:sz w:val="32"/>
          <w:szCs w:val="32"/>
        </w:rPr>
        <w:t>2</w:t>
      </w:r>
      <w:r>
        <w:rPr>
          <w:rFonts w:ascii="仿宋_GB2312" w:eastAsia="仿宋_GB2312" w:hAnsi="仿宋_GB2312" w:cs="仿宋_GB2312"/>
          <w:sz w:val="32"/>
          <w:szCs w:val="32"/>
        </w:rPr>
        <w:t>）进行评分。</w:t>
      </w:r>
    </w:p>
    <w:p w:rsidR="000B087F" w:rsidRDefault="007F6E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不良行为是指建筑业企业在工程建设过程中，违反有关工程建设的法律、法规、规章或强制性标准和执业行为规范，经县级以上建设主管部门或其委托的执法监督机构查实并</w:t>
      </w:r>
      <w:r>
        <w:rPr>
          <w:rFonts w:ascii="仿宋_GB2312" w:eastAsia="仿宋_GB2312" w:hAnsi="仿宋_GB2312" w:cs="仿宋_GB2312" w:hint="eastAsia"/>
          <w:sz w:val="32"/>
          <w:szCs w:val="32"/>
        </w:rPr>
        <w:t>做出</w:t>
      </w:r>
      <w:r>
        <w:rPr>
          <w:rFonts w:ascii="仿宋_GB2312" w:eastAsia="仿宋_GB2312" w:hAnsi="仿宋_GB2312" w:cs="仿宋_GB2312"/>
          <w:sz w:val="32"/>
          <w:szCs w:val="32"/>
        </w:rPr>
        <w:t>行政处罚的行为。</w:t>
      </w:r>
    </w:p>
    <w:p w:rsidR="000B087F" w:rsidRDefault="007F6E26">
      <w:pPr>
        <w:spacing w:line="600" w:lineRule="exact"/>
        <w:ind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级信用企业评价实行综合评分制，基准分为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分。企业综合得分在</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分（含）以上，且评价期内未发生《不良行为记分标准》中</w:t>
      </w:r>
      <w:r>
        <w:rPr>
          <w:rFonts w:ascii="仿宋_GB2312" w:eastAsia="仿宋_GB2312" w:hAnsi="仿宋_GB2312" w:cs="仿宋_GB2312" w:hint="eastAsia"/>
          <w:sz w:val="32"/>
          <w:szCs w:val="32"/>
        </w:rPr>
        <w:t>单项为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分的不良行为，可获评“中国建筑业协会会员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申报企业有下列情形之一的，直接认定为不符合会员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级信用企业标准：</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（一）被列入失信被执行人的；</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（二）被认定以欺骗、贿赂等不正当手段取得信用等级的；</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（三）受到吊销企业安全生产许可证、责令停产停业、责令</w:t>
      </w:r>
      <w:r>
        <w:rPr>
          <w:rFonts w:ascii="仿宋_GB2312" w:eastAsia="仿宋_GB2312" w:hAnsi="仿宋_GB2312" w:cs="仿宋_GB2312" w:hint="eastAsia"/>
          <w:sz w:val="32"/>
          <w:szCs w:val="32"/>
        </w:rPr>
        <w:lastRenderedPageBreak/>
        <w:t>关闭等行政处罚的；</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（四）存在住建部门依法认定的其他严重失信行为的。</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评价程序</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企业申报。会员企业登陆“中国建筑业协会会员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级信用企业申报平台”，按照要求如实填报近三年有关业绩信息，扫描上传所需电子材料。申</w:t>
      </w:r>
      <w:r>
        <w:rPr>
          <w:rFonts w:ascii="仿宋_GB2312" w:eastAsia="仿宋_GB2312" w:hAnsi="仿宋_GB2312" w:cs="仿宋_GB2312" w:hint="eastAsia"/>
          <w:sz w:val="32"/>
          <w:szCs w:val="32"/>
        </w:rPr>
        <w:t>报企业应当提供以下电子材料：</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级信用企业评价申请表；</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（二）企业简介（历史沿革、经营范围、组织机构、企业诚信建设及成效等）；</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（三）企业法人营业执照、资质证书、安全生产许可证、相关认证证书等扫描件；</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（四）企业最新的质量、安全、文明施工、合同、设备、材料采购、劳资、信用管理等规章制度的目录及文号；</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（五）企业发展战略、技术创新规划或年度技术创新措施；</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年资产负债表、利润表、现金流量表；</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年获得的工法，科技进步奖，省级及以上诚信企业，鲁班奖等证明文件。</w:t>
      </w:r>
    </w:p>
    <w:p w:rsidR="000B087F" w:rsidRDefault="007F6E2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申报企业须对材料的真实性、有效性和完整性负责，扫描上传加盖单位公章的《申报承诺书》，并接受必要的现场调查和验证工作。</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核查资料。评价工作组负责对企业申报资料有效性、完整性进行核查，并整理形成核查结果。</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审定结果。评价工作组向专家指导组提交核查结果，专家指导组对结果进行审定。</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公示名单。审定结果通过中国建筑业协会官网向社会公示，公示期为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发布结果。对于公示期满且没有异议的，由中国建筑业协会公布“中国建筑业协会会员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级信用企业”名单并颁发信用等级证书。</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级信用企业评价工作原则上每年组织开展一次，评价结果有效期为三年。</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动态管理</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年审。评价等级公布年度之后的第一年及第二年，信用企业须按要求进行年度审核，对公司发生的重大事项变更、市场不良行为要如实填报。</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复评。有效期截止的当年，信用企业可按“评价程序”申请复评，重新确定信用等级。</w:t>
      </w:r>
    </w:p>
    <w:p w:rsidR="000B087F" w:rsidRDefault="007F6E26">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撤销等级。连续两年不参加年审或过程中发生影响企业信用的行为，将撤销该企业的信用等级。</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监督管理</w:t>
      </w:r>
    </w:p>
    <w:p w:rsidR="000B087F" w:rsidRDefault="007F6E2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中国建筑业协会会员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级信用评价工作</w:t>
      </w:r>
      <w:r>
        <w:rPr>
          <w:rFonts w:ascii="仿宋_GB2312" w:eastAsia="仿宋_GB2312" w:hAnsi="仿宋_GB2312" w:cs="仿宋_GB2312" w:hint="eastAsia"/>
          <w:sz w:val="32"/>
          <w:szCs w:val="32"/>
        </w:rPr>
        <w:t>接受社会各界监督，任何单位和个人如对评价结果有异议，均有权向中国建筑业协会实名投诉。</w:t>
      </w:r>
    </w:p>
    <w:p w:rsidR="000B087F" w:rsidRDefault="007F6E2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第二十条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会员企业在申请信用等级评价过程中，不得有行贿、隐瞒事实、弄虚作假等行为。如发现有上述行为的，取消其参评资格；对已获得信用等级的，取消其信用等级并予以公告，且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年内不得重新申请。因虚假申报对社会公共利益造成损害或引发纠纷的，由参评企业及其有关责任人承担相关责任。</w:t>
      </w:r>
    </w:p>
    <w:p w:rsidR="000B087F" w:rsidRDefault="007F6E2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参与信用评价的人员，应遵守相关法律，秉公办事、廉洁自律。对于有影响评价结果公平、公正行为的人员，中国建筑业协会应当视其情节轻重和造成的</w:t>
      </w:r>
      <w:r>
        <w:rPr>
          <w:rFonts w:ascii="仿宋_GB2312" w:eastAsia="仿宋_GB2312" w:hAnsi="仿宋_GB2312" w:cs="仿宋_GB2312" w:hint="eastAsia"/>
          <w:sz w:val="32"/>
          <w:szCs w:val="32"/>
        </w:rPr>
        <w:t>后果，予以通报批评、取消其参加信用评价工作资格等处理。</w:t>
      </w:r>
    </w:p>
    <w:p w:rsidR="000B087F" w:rsidRDefault="007F6E26" w:rsidP="00004ED7">
      <w:pPr>
        <w:spacing w:beforeLines="50" w:afterLines="50" w:line="60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B087F" w:rsidRDefault="007F6E26">
      <w:pPr>
        <w:spacing w:line="60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本办法由中国建筑业协会负责解释。</w:t>
      </w:r>
    </w:p>
    <w:p w:rsidR="000B087F" w:rsidRDefault="007F6E26">
      <w:pPr>
        <w:spacing w:line="60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本办法自发布之日起施行。</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日印发的《建筑业企业信用评价办法》（建协</w:t>
      </w:r>
      <w:r>
        <w:rPr>
          <w:rFonts w:ascii="仿宋_GB2312" w:eastAsia="仿宋_GB2312" w:hAnsi="华文中宋" w:hint="eastAsia"/>
          <w:spacing w:val="-4"/>
          <w:sz w:val="32"/>
          <w:szCs w:val="32"/>
        </w:rPr>
        <w:t>〔</w:t>
      </w:r>
      <w:r>
        <w:rPr>
          <w:rFonts w:ascii="仿宋_GB2312" w:eastAsia="仿宋_GB2312" w:hAnsi="华文中宋" w:hint="eastAsia"/>
          <w:spacing w:val="-4"/>
          <w:sz w:val="32"/>
          <w:szCs w:val="32"/>
        </w:rPr>
        <w:t>2018</w:t>
      </w:r>
      <w:r>
        <w:rPr>
          <w:rFonts w:ascii="仿宋_GB2312" w:eastAsia="仿宋_GB2312" w:hAnsi="华文中宋" w:hint="eastAsia"/>
          <w:spacing w:val="-4"/>
          <w:sz w:val="32"/>
          <w:szCs w:val="32"/>
        </w:rPr>
        <w:t>〕</w:t>
      </w:r>
      <w:r>
        <w:rPr>
          <w:rFonts w:ascii="仿宋_GB2312" w:eastAsia="仿宋_GB2312" w:hAnsi="华文中宋" w:hint="eastAsia"/>
          <w:spacing w:val="-4"/>
          <w:sz w:val="32"/>
          <w:szCs w:val="32"/>
        </w:rPr>
        <w:t>18</w:t>
      </w:r>
      <w:r>
        <w:rPr>
          <w:rFonts w:ascii="仿宋_GB2312" w:eastAsia="仿宋_GB2312" w:hAnsi="华文中宋" w:hint="eastAsia"/>
          <w:spacing w:val="-4"/>
          <w:sz w:val="32"/>
          <w:szCs w:val="32"/>
        </w:rPr>
        <w:t>号</w:t>
      </w:r>
      <w:r>
        <w:rPr>
          <w:rFonts w:ascii="仿宋_GB2312" w:eastAsia="仿宋_GB2312" w:hAnsi="仿宋_GB2312" w:cs="仿宋_GB2312" w:hint="eastAsia"/>
          <w:sz w:val="32"/>
          <w:szCs w:val="32"/>
        </w:rPr>
        <w:t>）同时废止。</w:t>
      </w:r>
    </w:p>
    <w:p w:rsidR="000B087F" w:rsidRDefault="007F6E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建筑业</w:t>
      </w:r>
      <w:r>
        <w:rPr>
          <w:rFonts w:ascii="仿宋_GB2312" w:eastAsia="仿宋_GB2312" w:hAnsi="仿宋_GB2312" w:cs="仿宋_GB2312" w:hint="eastAsia"/>
          <w:sz w:val="32"/>
          <w:szCs w:val="32"/>
        </w:rPr>
        <w:t>协会会员</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级信用</w:t>
      </w:r>
      <w:r>
        <w:rPr>
          <w:rFonts w:ascii="仿宋_GB2312" w:eastAsia="仿宋_GB2312" w:hAnsi="仿宋_GB2312" w:cs="仿宋_GB2312"/>
          <w:sz w:val="32"/>
          <w:szCs w:val="32"/>
        </w:rPr>
        <w:t>企业评价</w:t>
      </w:r>
      <w:r>
        <w:rPr>
          <w:rFonts w:ascii="仿宋_GB2312" w:eastAsia="仿宋_GB2312" w:hAnsi="仿宋_GB2312" w:cs="仿宋_GB2312" w:hint="eastAsia"/>
          <w:sz w:val="32"/>
          <w:szCs w:val="32"/>
        </w:rPr>
        <w:t>指标及评分办法</w:t>
      </w:r>
    </w:p>
    <w:p w:rsidR="000B087F" w:rsidRDefault="007F6E26">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不良行为记分标准</w:t>
      </w:r>
    </w:p>
    <w:p w:rsidR="000B087F" w:rsidRDefault="000B087F">
      <w:pPr>
        <w:spacing w:line="600" w:lineRule="exact"/>
        <w:rPr>
          <w:rFonts w:ascii="仿宋_GB2312" w:eastAsia="仿宋_GB2312" w:hAnsi="仿宋_GB2312" w:cs="仿宋_GB2312"/>
          <w:sz w:val="32"/>
          <w:szCs w:val="32"/>
        </w:rPr>
        <w:sectPr w:rsidR="000B087F">
          <w:footerReference w:type="default" r:id="rId8"/>
          <w:pgSz w:w="11906" w:h="16838"/>
          <w:pgMar w:top="1588" w:right="1531" w:bottom="1588" w:left="1531" w:header="851" w:footer="567" w:gutter="0"/>
          <w:cols w:space="425"/>
          <w:docGrid w:type="lines" w:linePitch="312"/>
        </w:sectPr>
      </w:pPr>
    </w:p>
    <w:p w:rsidR="000B087F" w:rsidRDefault="007F6E2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建筑施工企业（一级及以上）</w:t>
      </w:r>
      <w:r>
        <w:rPr>
          <w:rFonts w:ascii="仿宋_GB2312" w:eastAsia="仿宋_GB2312" w:hAnsi="仿宋_GB2312" w:cs="仿宋_GB2312" w:hint="eastAsia"/>
          <w:sz w:val="32"/>
          <w:szCs w:val="32"/>
        </w:rPr>
        <w:t>）</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2384"/>
        <w:gridCol w:w="3609"/>
        <w:gridCol w:w="5366"/>
        <w:gridCol w:w="1053"/>
      </w:tblGrid>
      <w:tr w:rsidR="000B087F">
        <w:trPr>
          <w:trHeight w:val="760"/>
          <w:jc w:val="center"/>
        </w:trPr>
        <w:tc>
          <w:tcPr>
            <w:tcW w:w="1794"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rPr>
              <w:t>评价内容</w:t>
            </w:r>
          </w:p>
        </w:tc>
        <w:tc>
          <w:tcPr>
            <w:tcW w:w="2384"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rPr>
              <w:t>主要评价指标</w:t>
            </w:r>
          </w:p>
        </w:tc>
        <w:tc>
          <w:tcPr>
            <w:tcW w:w="3609"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rPr>
              <w:t>评价标准</w:t>
            </w:r>
          </w:p>
        </w:tc>
        <w:tc>
          <w:tcPr>
            <w:tcW w:w="5366"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rPr>
              <w:t>评分办法</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sz w:val="28"/>
                <w:szCs w:val="28"/>
              </w:rPr>
            </w:pPr>
            <w:r>
              <w:rPr>
                <w:rFonts w:ascii="黑体" w:eastAsia="黑体" w:hAnsi="宋体" w:cs="黑体" w:hint="eastAsia"/>
                <w:kern w:val="0"/>
                <w:sz w:val="28"/>
                <w:szCs w:val="28"/>
                <w:lang/>
              </w:rPr>
              <w:t>分数</w:t>
            </w:r>
          </w:p>
        </w:tc>
      </w:tr>
      <w:tr w:rsidR="000B087F">
        <w:trPr>
          <w:trHeight w:val="1435"/>
          <w:jc w:val="center"/>
        </w:trPr>
        <w:tc>
          <w:tcPr>
            <w:tcW w:w="17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t>一、基本素质</w:t>
            </w:r>
            <w:r>
              <w:rPr>
                <w:rFonts w:ascii="仿宋_GB2312" w:eastAsia="仿宋_GB2312" w:hAnsi="宋体" w:cs="仿宋_GB2312" w:hint="eastAsia"/>
                <w:b/>
                <w:bCs/>
                <w:kern w:val="0"/>
                <w:sz w:val="28"/>
                <w:szCs w:val="28"/>
                <w:lang/>
              </w:rPr>
              <w:br/>
              <w:t>15</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、企业资质</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取得营业执照、资质证书、安全生产许可证等且在有效期内</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取得相应证照且在有效期内、近三年安全生产许可证连续取得无断档，得</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分；每项不符合要求均减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1909"/>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、公司组织机构及各项规章制度建设</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组织机构健全、合理，规章制度完备、运行有效</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组织机构健全、合理、职责明确，</w:t>
            </w:r>
            <w:r>
              <w:rPr>
                <w:rStyle w:val="font71"/>
                <w:rFonts w:hAnsi="宋体" w:hint="default"/>
                <w:color w:val="auto"/>
                <w:lang/>
              </w:rPr>
              <w:t>质量、安全、合同、财务、设备、材料采购、劳资</w:t>
            </w:r>
            <w:r>
              <w:rPr>
                <w:rStyle w:val="font21"/>
                <w:rFonts w:hAnsi="宋体" w:hint="default"/>
                <w:color w:val="auto"/>
                <w:lang/>
              </w:rPr>
              <w:t>等各项规章制度严谨、健全，得</w:t>
            </w:r>
            <w:r>
              <w:rPr>
                <w:rStyle w:val="font21"/>
                <w:rFonts w:hAnsi="宋体" w:hint="default"/>
                <w:color w:val="auto"/>
                <w:lang/>
              </w:rPr>
              <w:t>7</w:t>
            </w:r>
            <w:r>
              <w:rPr>
                <w:rStyle w:val="font21"/>
                <w:rFonts w:hAnsi="宋体" w:hint="default"/>
                <w:color w:val="auto"/>
                <w:lang/>
              </w:rPr>
              <w:t>分；每缺少一项制度减</w:t>
            </w:r>
            <w:r>
              <w:rPr>
                <w:rStyle w:val="font21"/>
                <w:rFonts w:hAnsi="宋体" w:hint="default"/>
                <w:color w:val="auto"/>
                <w:lang/>
              </w:rPr>
              <w:t>1</w:t>
            </w:r>
            <w:r>
              <w:rPr>
                <w:rStyle w:val="font21"/>
                <w:rFonts w:hAnsi="宋体" w:hint="default"/>
                <w:color w:val="auto"/>
                <w:lang/>
              </w:rPr>
              <w:t>分，减完为止</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7</w:t>
            </w:r>
            <w:r>
              <w:rPr>
                <w:rFonts w:ascii="仿宋_GB2312" w:eastAsia="仿宋_GB2312" w:hAnsi="宋体" w:cs="仿宋_GB2312" w:hint="eastAsia"/>
                <w:kern w:val="0"/>
                <w:sz w:val="28"/>
                <w:szCs w:val="28"/>
                <w:lang/>
              </w:rPr>
              <w:t>分</w:t>
            </w:r>
          </w:p>
        </w:tc>
      </w:tr>
      <w:tr w:rsidR="000B087F">
        <w:trPr>
          <w:trHeight w:val="1421"/>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、管理体系建立</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质量管理体系认证；</w:t>
            </w:r>
            <w:r>
              <w:rPr>
                <w:rFonts w:ascii="仿宋_GB2312" w:eastAsia="仿宋_GB2312" w:hAnsi="宋体" w:cs="仿宋_GB2312" w:hint="eastAsia"/>
                <w:kern w:val="0"/>
                <w:sz w:val="28"/>
                <w:szCs w:val="28"/>
                <w:lang/>
              </w:rPr>
              <w:br/>
            </w:r>
            <w:r>
              <w:rPr>
                <w:rFonts w:ascii="仿宋_GB2312" w:eastAsia="仿宋_GB2312" w:hAnsi="宋体" w:cs="仿宋_GB2312" w:hint="eastAsia"/>
                <w:kern w:val="0"/>
                <w:sz w:val="28"/>
                <w:szCs w:val="28"/>
                <w:lang/>
              </w:rPr>
              <w:t>环境管理体系认证；</w:t>
            </w:r>
            <w:r>
              <w:rPr>
                <w:rFonts w:ascii="仿宋_GB2312" w:eastAsia="仿宋_GB2312" w:hAnsi="宋体" w:cs="仿宋_GB2312" w:hint="eastAsia"/>
                <w:kern w:val="0"/>
                <w:sz w:val="28"/>
                <w:szCs w:val="28"/>
                <w:lang/>
              </w:rPr>
              <w:br/>
            </w:r>
            <w:r>
              <w:rPr>
                <w:rFonts w:ascii="仿宋_GB2312" w:eastAsia="仿宋_GB2312" w:hAnsi="宋体" w:cs="仿宋_GB2312" w:hint="eastAsia"/>
                <w:kern w:val="0"/>
                <w:sz w:val="28"/>
                <w:szCs w:val="28"/>
                <w:lang/>
              </w:rPr>
              <w:t>职业健康安全管理体系认证</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获得相应认证证书且在有效期内，得</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分；每缺一项减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1529"/>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、管理、技术人员结构配置</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配置齐全、合理，符合相应资质要求</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一级注册建造师人数、中级以上职称人数符合最高资质等级的要求得</w:t>
            </w: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分；每一项不达标均减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r>
      <w:tr w:rsidR="000B087F">
        <w:trPr>
          <w:trHeight w:val="1586"/>
          <w:jc w:val="center"/>
        </w:trPr>
        <w:tc>
          <w:tcPr>
            <w:tcW w:w="17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lastRenderedPageBreak/>
              <w:t>二、经营能力及财务指标</w:t>
            </w:r>
            <w:r>
              <w:rPr>
                <w:rFonts w:ascii="仿宋_GB2312" w:eastAsia="仿宋_GB2312" w:hAnsi="宋体" w:cs="仿宋_GB2312" w:hint="eastAsia"/>
                <w:b/>
                <w:bCs/>
                <w:kern w:val="0"/>
                <w:sz w:val="28"/>
                <w:szCs w:val="28"/>
                <w:lang/>
              </w:rPr>
              <w:br/>
              <w:t>20</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、企业净资产</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符合相应的资质标准</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达到最高等级资质的要求，得</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分；未达到不得分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p>
        </w:tc>
      </w:tr>
      <w:tr w:rsidR="000B087F">
        <w:trPr>
          <w:trHeight w:val="1627"/>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、资本保值增值率</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年末净资产</w:t>
            </w: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年初净资产×</w:t>
            </w:r>
            <w:r>
              <w:rPr>
                <w:rFonts w:ascii="仿宋_GB2312" w:eastAsia="仿宋_GB2312" w:hAnsi="宋体" w:cs="仿宋_GB2312" w:hint="eastAsia"/>
                <w:kern w:val="0"/>
                <w:sz w:val="28"/>
                <w:szCs w:val="28"/>
                <w:lang/>
              </w:rPr>
              <w:t>100%</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资本保值增值率大于（等于）</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，得</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分；小于</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不得分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p>
        </w:tc>
      </w:tr>
      <w:tr w:rsidR="000B087F">
        <w:trPr>
          <w:trHeight w:val="2277"/>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、净资产收益率</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净利润</w:t>
            </w: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净资产×</w:t>
            </w:r>
            <w:r>
              <w:rPr>
                <w:rFonts w:ascii="仿宋_GB2312" w:eastAsia="仿宋_GB2312" w:hAnsi="宋体" w:cs="仿宋_GB2312" w:hint="eastAsia"/>
                <w:kern w:val="0"/>
                <w:sz w:val="28"/>
                <w:szCs w:val="28"/>
                <w:lang/>
              </w:rPr>
              <w:t>100%</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净资产收益率大于（等于）</w:t>
            </w:r>
            <w:r>
              <w:rPr>
                <w:rFonts w:ascii="仿宋_GB2312" w:eastAsia="仿宋_GB2312" w:hAnsi="宋体" w:cs="仿宋_GB2312" w:hint="eastAsia"/>
                <w:kern w:val="0"/>
                <w:sz w:val="28"/>
                <w:szCs w:val="28"/>
                <w:lang/>
              </w:rPr>
              <w:t>8%</w:t>
            </w:r>
            <w:r>
              <w:rPr>
                <w:rFonts w:ascii="仿宋_GB2312" w:eastAsia="仿宋_GB2312" w:hAnsi="宋体" w:cs="仿宋_GB2312" w:hint="eastAsia"/>
                <w:kern w:val="0"/>
                <w:sz w:val="28"/>
                <w:szCs w:val="28"/>
                <w:lang/>
              </w:rPr>
              <w:t>，得</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分；每降低</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分，减完为止</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p>
        </w:tc>
      </w:tr>
      <w:tr w:rsidR="000B087F">
        <w:trPr>
          <w:trHeight w:val="2106"/>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、资产负债率</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负债总额</w:t>
            </w: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资产总额×</w:t>
            </w:r>
            <w:r>
              <w:rPr>
                <w:rFonts w:ascii="仿宋_GB2312" w:eastAsia="仿宋_GB2312" w:hAnsi="宋体" w:cs="仿宋_GB2312" w:hint="eastAsia"/>
                <w:kern w:val="0"/>
                <w:sz w:val="28"/>
                <w:szCs w:val="28"/>
                <w:lang/>
              </w:rPr>
              <w:t>100%</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资产负债率小于（等于）</w:t>
            </w:r>
            <w:r>
              <w:rPr>
                <w:rFonts w:ascii="仿宋_GB2312" w:eastAsia="仿宋_GB2312" w:hAnsi="宋体" w:cs="仿宋_GB2312" w:hint="eastAsia"/>
                <w:kern w:val="0"/>
                <w:sz w:val="28"/>
                <w:szCs w:val="28"/>
                <w:lang/>
              </w:rPr>
              <w:t>75%</w:t>
            </w:r>
            <w:r>
              <w:rPr>
                <w:rFonts w:ascii="仿宋_GB2312" w:eastAsia="仿宋_GB2312" w:hAnsi="宋体" w:cs="仿宋_GB2312" w:hint="eastAsia"/>
                <w:kern w:val="0"/>
                <w:sz w:val="28"/>
                <w:szCs w:val="28"/>
                <w:lang/>
              </w:rPr>
              <w:t>，得</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分；每增加</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分，大于</w:t>
            </w:r>
            <w:r>
              <w:rPr>
                <w:rFonts w:ascii="仿宋_GB2312" w:eastAsia="仿宋_GB2312" w:hAnsi="宋体" w:cs="仿宋_GB2312" w:hint="eastAsia"/>
                <w:kern w:val="0"/>
                <w:sz w:val="28"/>
                <w:szCs w:val="28"/>
                <w:lang/>
              </w:rPr>
              <w:t>90%</w:t>
            </w:r>
            <w:r>
              <w:rPr>
                <w:rFonts w:ascii="仿宋_GB2312" w:eastAsia="仿宋_GB2312" w:hAnsi="宋体" w:cs="仿宋_GB2312" w:hint="eastAsia"/>
                <w:kern w:val="0"/>
                <w:sz w:val="28"/>
                <w:szCs w:val="28"/>
                <w:lang/>
              </w:rPr>
              <w:t>不得分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p>
        </w:tc>
      </w:tr>
      <w:tr w:rsidR="000B087F">
        <w:trPr>
          <w:trHeight w:val="1896"/>
          <w:jc w:val="center"/>
        </w:trPr>
        <w:tc>
          <w:tcPr>
            <w:tcW w:w="17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lastRenderedPageBreak/>
              <w:t>三、管理指标</w:t>
            </w:r>
            <w:r>
              <w:rPr>
                <w:rFonts w:ascii="仿宋_GB2312" w:eastAsia="仿宋_GB2312" w:hAnsi="宋体" w:cs="仿宋_GB2312" w:hint="eastAsia"/>
                <w:b/>
                <w:bCs/>
                <w:kern w:val="0"/>
                <w:sz w:val="28"/>
                <w:szCs w:val="28"/>
                <w:lang/>
              </w:rPr>
              <w:t>15</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、工程质量管理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工程质量合格率</w:t>
            </w:r>
            <w:r>
              <w:rPr>
                <w:rFonts w:ascii="仿宋_GB2312" w:eastAsia="仿宋_GB2312" w:hAnsi="宋体" w:cs="仿宋_GB2312" w:hint="eastAsia"/>
                <w:kern w:val="0"/>
                <w:sz w:val="28"/>
                <w:szCs w:val="28"/>
                <w:lang/>
              </w:rPr>
              <w:t>100%</w:t>
            </w:r>
            <w:r>
              <w:rPr>
                <w:rFonts w:ascii="仿宋_GB2312" w:eastAsia="仿宋_GB2312" w:hAnsi="宋体" w:cs="仿宋_GB2312" w:hint="eastAsia"/>
                <w:kern w:val="0"/>
                <w:sz w:val="28"/>
                <w:szCs w:val="28"/>
                <w:lang/>
              </w:rPr>
              <w:t>；建立工程（项目）质量管理制度</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工程（项目）质量管理制度、</w:t>
            </w:r>
            <w:r>
              <w:rPr>
                <w:rStyle w:val="font71"/>
                <w:rFonts w:hAnsi="宋体" w:hint="default"/>
                <w:color w:val="auto"/>
                <w:lang/>
              </w:rPr>
              <w:t>体系有效运行，质量管理人员权责清晰、分工合理</w:t>
            </w:r>
            <w:r>
              <w:rPr>
                <w:rStyle w:val="font21"/>
                <w:rFonts w:hAnsi="宋体" w:hint="default"/>
                <w:color w:val="auto"/>
                <w:lang/>
              </w:rPr>
              <w:t>，工程质量合格率</w:t>
            </w:r>
            <w:r>
              <w:rPr>
                <w:rStyle w:val="font21"/>
                <w:rFonts w:hAnsi="宋体" w:hint="default"/>
                <w:color w:val="auto"/>
                <w:lang/>
              </w:rPr>
              <w:t>100%</w:t>
            </w:r>
            <w:r>
              <w:rPr>
                <w:rStyle w:val="font21"/>
                <w:rFonts w:hAnsi="宋体" w:hint="default"/>
                <w:color w:val="auto"/>
                <w:lang/>
              </w:rPr>
              <w:t>，得</w:t>
            </w:r>
            <w:r>
              <w:rPr>
                <w:rStyle w:val="font21"/>
                <w:rFonts w:hAnsi="宋体" w:hint="default"/>
                <w:color w:val="auto"/>
                <w:lang/>
              </w:rPr>
              <w:t>3</w:t>
            </w:r>
            <w:r>
              <w:rPr>
                <w:rStyle w:val="font21"/>
                <w:rFonts w:hAnsi="宋体" w:hint="default"/>
                <w:color w:val="auto"/>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2082"/>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、安全生产、文明施工、绿色施工管理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建立文明施工、绿色施工的标准、监督、考评制度</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建立文明施工和绿色施工的标准、监督、</w:t>
            </w:r>
            <w:r>
              <w:rPr>
                <w:rStyle w:val="font71"/>
                <w:rFonts w:hAnsi="宋体" w:hint="default"/>
                <w:color w:val="auto"/>
                <w:lang/>
              </w:rPr>
              <w:t>考评制度且运行有效</w:t>
            </w:r>
            <w:r>
              <w:rPr>
                <w:rStyle w:val="font21"/>
                <w:rFonts w:hAnsi="宋体" w:hint="default"/>
                <w:color w:val="auto"/>
                <w:lang/>
              </w:rPr>
              <w:t>，得</w:t>
            </w:r>
            <w:r>
              <w:rPr>
                <w:rStyle w:val="font21"/>
                <w:rFonts w:hAnsi="宋体" w:hint="default"/>
                <w:color w:val="auto"/>
                <w:lang/>
              </w:rPr>
              <w:t>3</w:t>
            </w:r>
            <w:r>
              <w:rPr>
                <w:rStyle w:val="font21"/>
                <w:rFonts w:hAnsi="宋体" w:hint="default"/>
                <w:color w:val="auto"/>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1623"/>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、劳资管理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依法与劳动者签订劳动合同，按照规定为劳动者建立保险制度</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依法签订劳动合同，为劳动者建立保险制度</w:t>
            </w:r>
            <w:r>
              <w:rPr>
                <w:rStyle w:val="font71"/>
                <w:rFonts w:hAnsi="宋体" w:hint="default"/>
                <w:color w:val="auto"/>
                <w:lang/>
              </w:rPr>
              <w:t>且运行有效</w:t>
            </w:r>
            <w:r>
              <w:rPr>
                <w:rStyle w:val="font21"/>
                <w:rFonts w:hAnsi="宋体" w:hint="default"/>
                <w:color w:val="auto"/>
                <w:lang/>
              </w:rPr>
              <w:t>，得</w:t>
            </w:r>
            <w:r>
              <w:rPr>
                <w:rStyle w:val="font21"/>
                <w:rFonts w:hAnsi="宋体" w:hint="default"/>
                <w:color w:val="auto"/>
                <w:lang/>
              </w:rPr>
              <w:t>2</w:t>
            </w:r>
            <w:r>
              <w:rPr>
                <w:rStyle w:val="font21"/>
                <w:rFonts w:hAnsi="宋体" w:hint="default"/>
                <w:color w:val="auto"/>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r>
      <w:tr w:rsidR="000B087F">
        <w:trPr>
          <w:trHeight w:val="2510"/>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、材料采购、构配件管理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材料采购、构配件检验验收制度健全，建立原材料采购追溯体系</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建立原材料采购追溯体系及相关制度，记录信息真实、完整或有相应证件、质检报告，得</w:t>
            </w:r>
            <w:r>
              <w:rPr>
                <w:rStyle w:val="font21"/>
                <w:rFonts w:hAnsi="宋体" w:hint="default"/>
                <w:color w:val="auto"/>
                <w:lang/>
              </w:rPr>
              <w:t>2</w:t>
            </w:r>
            <w:r>
              <w:rPr>
                <w:rStyle w:val="font21"/>
                <w:rFonts w:hAnsi="宋体" w:hint="default"/>
                <w:color w:val="auto"/>
                <w:lang/>
              </w:rPr>
              <w:t>分；无体系建设或相关制度不得分，</w:t>
            </w:r>
            <w:r>
              <w:rPr>
                <w:rStyle w:val="font71"/>
                <w:rFonts w:hAnsi="宋体" w:hint="default"/>
                <w:color w:val="auto"/>
                <w:lang/>
              </w:rPr>
              <w:t>记录不完整、不真实不得分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r>
      <w:tr w:rsidR="000B087F">
        <w:trPr>
          <w:trHeight w:val="2966"/>
          <w:jc w:val="center"/>
        </w:trPr>
        <w:tc>
          <w:tcPr>
            <w:tcW w:w="1794"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lastRenderedPageBreak/>
              <w:t>三、管理指标</w:t>
            </w:r>
            <w:r>
              <w:rPr>
                <w:rFonts w:ascii="仿宋_GB2312" w:eastAsia="仿宋_GB2312" w:hAnsi="宋体" w:cs="仿宋_GB2312" w:hint="eastAsia"/>
                <w:b/>
                <w:bCs/>
                <w:kern w:val="0"/>
                <w:sz w:val="28"/>
                <w:szCs w:val="28"/>
                <w:lang/>
              </w:rPr>
              <w:t>15</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、人力资源管理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职工教育经费占企业总产值比率大于（等于）</w:t>
            </w:r>
            <w:r>
              <w:rPr>
                <w:rFonts w:ascii="仿宋_GB2312" w:eastAsia="仿宋_GB2312" w:hAnsi="宋体" w:cs="仿宋_GB2312" w:hint="eastAsia"/>
                <w:kern w:val="0"/>
                <w:sz w:val="28"/>
                <w:szCs w:val="28"/>
                <w:lang/>
              </w:rPr>
              <w:t>0.5%</w:t>
            </w:r>
            <w:r>
              <w:rPr>
                <w:rFonts w:ascii="仿宋_GB2312" w:eastAsia="仿宋_GB2312" w:hAnsi="宋体" w:cs="仿宋_GB2312" w:hint="eastAsia"/>
                <w:kern w:val="0"/>
                <w:sz w:val="28"/>
                <w:szCs w:val="28"/>
                <w:lang/>
              </w:rPr>
              <w:t>；建立职工权益保障、职工绩效考核与激励制度；企业成立劳务公司或建立劳务队伍管理平台</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职工教育经费占企业总产值比率大于（等于）</w:t>
            </w:r>
            <w:r>
              <w:rPr>
                <w:rStyle w:val="font21"/>
                <w:rFonts w:hAnsi="宋体" w:hint="default"/>
                <w:color w:val="auto"/>
                <w:lang/>
              </w:rPr>
              <w:t>0.5%</w:t>
            </w:r>
            <w:r>
              <w:rPr>
                <w:rStyle w:val="font21"/>
                <w:rFonts w:hAnsi="宋体" w:hint="default"/>
                <w:color w:val="auto"/>
                <w:lang/>
              </w:rPr>
              <w:t>，</w:t>
            </w:r>
            <w:r>
              <w:rPr>
                <w:rStyle w:val="font71"/>
                <w:rFonts w:hAnsi="宋体" w:hint="default"/>
                <w:color w:val="auto"/>
                <w:lang/>
              </w:rPr>
              <w:t>建立合理有效的职工权益保障、职工绩效考核与激励制度，</w:t>
            </w:r>
            <w:r>
              <w:rPr>
                <w:rStyle w:val="font21"/>
                <w:rFonts w:hAnsi="宋体" w:hint="default"/>
                <w:color w:val="auto"/>
                <w:lang/>
              </w:rPr>
              <w:t>企业成立劳务公司或建立劳务队伍管理平台，得</w:t>
            </w:r>
            <w:r>
              <w:rPr>
                <w:rStyle w:val="font21"/>
                <w:rFonts w:hAnsi="宋体" w:hint="default"/>
                <w:color w:val="auto"/>
                <w:lang/>
              </w:rPr>
              <w:t>3</w:t>
            </w:r>
            <w:r>
              <w:rPr>
                <w:rStyle w:val="font21"/>
                <w:rFonts w:hAnsi="宋体" w:hint="default"/>
                <w:color w:val="auto"/>
                <w:lang/>
              </w:rPr>
              <w:t>分；每一项不合格减</w:t>
            </w:r>
            <w:r>
              <w:rPr>
                <w:rStyle w:val="font21"/>
                <w:rFonts w:hAnsi="宋体" w:hint="default"/>
                <w:color w:val="auto"/>
                <w:lang/>
              </w:rPr>
              <w:t>1</w:t>
            </w:r>
            <w:r>
              <w:rPr>
                <w:rStyle w:val="font21"/>
                <w:rFonts w:hAnsi="宋体" w:hint="default"/>
                <w:color w:val="auto"/>
                <w:lang/>
              </w:rPr>
              <w:t>分，减完为止</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1238"/>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6</w:t>
            </w:r>
            <w:r>
              <w:rPr>
                <w:rFonts w:ascii="仿宋_GB2312" w:eastAsia="仿宋_GB2312" w:hAnsi="宋体" w:cs="仿宋_GB2312" w:hint="eastAsia"/>
                <w:kern w:val="0"/>
                <w:sz w:val="28"/>
                <w:szCs w:val="28"/>
                <w:lang/>
              </w:rPr>
              <w:t>、信息化管理</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建立单位网站及办公自动化系统</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建立单位网站及办公自动化系统，得</w:t>
            </w: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分；缺少一项减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r>
      <w:tr w:rsidR="000B087F">
        <w:trPr>
          <w:trHeight w:val="1204"/>
          <w:jc w:val="center"/>
        </w:trPr>
        <w:tc>
          <w:tcPr>
            <w:tcW w:w="17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t>四、竞争力指标</w:t>
            </w:r>
            <w:r>
              <w:rPr>
                <w:rFonts w:ascii="仿宋_GB2312" w:eastAsia="仿宋_GB2312" w:hAnsi="宋体" w:cs="仿宋_GB2312" w:hint="eastAsia"/>
                <w:b/>
                <w:bCs/>
                <w:kern w:val="0"/>
                <w:sz w:val="28"/>
                <w:szCs w:val="28"/>
                <w:lang/>
              </w:rPr>
              <w:t>20</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、企业发展战略</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建立企业发展战略</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Style w:val="font21"/>
                <w:rFonts w:hAnsi="宋体" w:hint="default"/>
                <w:color w:val="auto"/>
                <w:lang/>
              </w:rPr>
              <w:t>建立企业发展战略，</w:t>
            </w:r>
            <w:r>
              <w:rPr>
                <w:rStyle w:val="font71"/>
                <w:rFonts w:hAnsi="宋体" w:hint="default"/>
                <w:color w:val="auto"/>
                <w:lang/>
              </w:rPr>
              <w:t>目标明确、有支撑保障体系</w:t>
            </w:r>
            <w:r>
              <w:rPr>
                <w:rStyle w:val="font21"/>
                <w:rFonts w:hAnsi="宋体" w:hint="default"/>
                <w:color w:val="auto"/>
                <w:lang/>
              </w:rPr>
              <w:t>，得</w:t>
            </w:r>
            <w:r>
              <w:rPr>
                <w:rStyle w:val="font21"/>
                <w:rFonts w:hAnsi="宋体" w:hint="default"/>
                <w:color w:val="auto"/>
                <w:lang/>
              </w:rPr>
              <w:t>3</w:t>
            </w:r>
            <w:r>
              <w:rPr>
                <w:rStyle w:val="font21"/>
                <w:rFonts w:hAnsi="宋体" w:hint="default"/>
                <w:color w:val="auto"/>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p>
        </w:tc>
      </w:tr>
      <w:tr w:rsidR="000B087F">
        <w:trPr>
          <w:trHeight w:val="1519"/>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、技术与管理创新规划</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有技术创新规划或年度技术与管理创新措施，有技术开发机构</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有技术创新规划和年度技术创新措施、有技术开发机构，得</w:t>
            </w: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分；每缺少一项减</w:t>
            </w: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w:t>
            </w:r>
          </w:p>
        </w:tc>
      </w:tr>
      <w:tr w:rsidR="000B087F">
        <w:trPr>
          <w:trHeight w:val="1447"/>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、研发经费投入</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研发经费投入占企业总产值比例的大于（等于）</w:t>
            </w:r>
            <w:r>
              <w:rPr>
                <w:rFonts w:ascii="仿宋_GB2312" w:eastAsia="仿宋_GB2312" w:hAnsi="宋体" w:cs="仿宋_GB2312" w:hint="eastAsia"/>
                <w:kern w:val="0"/>
                <w:sz w:val="28"/>
                <w:szCs w:val="28"/>
                <w:lang/>
              </w:rPr>
              <w:t>0.5%</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研发经费投入占企业总产值大于（等于）</w:t>
            </w:r>
            <w:r>
              <w:rPr>
                <w:rFonts w:ascii="仿宋_GB2312" w:eastAsia="仿宋_GB2312" w:hAnsi="宋体" w:cs="仿宋_GB2312" w:hint="eastAsia"/>
                <w:kern w:val="0"/>
                <w:sz w:val="28"/>
                <w:szCs w:val="28"/>
                <w:lang/>
              </w:rPr>
              <w:t>0.5%</w:t>
            </w:r>
            <w:r>
              <w:rPr>
                <w:rFonts w:ascii="仿宋_GB2312" w:eastAsia="仿宋_GB2312" w:hAnsi="宋体" w:cs="仿宋_GB2312" w:hint="eastAsia"/>
                <w:kern w:val="0"/>
                <w:sz w:val="28"/>
                <w:szCs w:val="28"/>
                <w:lang/>
              </w:rPr>
              <w:t>，得</w:t>
            </w: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分；每降低</w:t>
            </w:r>
            <w:r>
              <w:rPr>
                <w:rFonts w:ascii="仿宋_GB2312" w:eastAsia="仿宋_GB2312" w:hAnsi="宋体" w:cs="仿宋_GB2312" w:hint="eastAsia"/>
                <w:kern w:val="0"/>
                <w:sz w:val="28"/>
                <w:szCs w:val="28"/>
                <w:lang/>
              </w:rPr>
              <w:t>0.1%</w:t>
            </w:r>
            <w:r>
              <w:rPr>
                <w:rFonts w:ascii="仿宋_GB2312" w:eastAsia="仿宋_GB2312" w:hAnsi="宋体" w:cs="仿宋_GB2312" w:hint="eastAsia"/>
                <w:kern w:val="0"/>
                <w:sz w:val="28"/>
                <w:szCs w:val="28"/>
                <w:lang/>
              </w:rPr>
              <w:t>减</w:t>
            </w: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w:t>
            </w:r>
          </w:p>
        </w:tc>
      </w:tr>
      <w:tr w:rsidR="000B087F">
        <w:trPr>
          <w:trHeight w:val="1346"/>
          <w:jc w:val="center"/>
        </w:trPr>
        <w:tc>
          <w:tcPr>
            <w:tcW w:w="1794"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lastRenderedPageBreak/>
              <w:t>四、竞争力指标</w:t>
            </w:r>
            <w:r>
              <w:rPr>
                <w:rFonts w:ascii="仿宋_GB2312" w:eastAsia="仿宋_GB2312" w:hAnsi="宋体" w:cs="仿宋_GB2312" w:hint="eastAsia"/>
                <w:b/>
                <w:bCs/>
                <w:kern w:val="0"/>
                <w:sz w:val="28"/>
                <w:szCs w:val="28"/>
                <w:lang/>
              </w:rPr>
              <w:t>20</w:t>
            </w:r>
            <w:r>
              <w:rPr>
                <w:rFonts w:ascii="仿宋_GB2312" w:eastAsia="仿宋_GB2312" w:hAnsi="宋体" w:cs="仿宋_GB2312" w:hint="eastAsia"/>
                <w:b/>
                <w:bCs/>
                <w:kern w:val="0"/>
                <w:sz w:val="28"/>
                <w:szCs w:val="28"/>
                <w:lang/>
              </w:rPr>
              <w:t>分</w:t>
            </w: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、技术与管理创新成果</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获得省（部）级及以上工法或科技进步奖</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近</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年获得省（部）级及以上工法或科技进步奖，得</w:t>
            </w: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w:t>
            </w:r>
          </w:p>
        </w:tc>
      </w:tr>
      <w:tr w:rsidR="000B087F">
        <w:trPr>
          <w:trHeight w:val="2034"/>
          <w:jc w:val="center"/>
        </w:trPr>
        <w:tc>
          <w:tcPr>
            <w:tcW w:w="179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sz w:val="28"/>
                <w:szCs w:val="28"/>
              </w:rPr>
            </w:pPr>
          </w:p>
        </w:tc>
        <w:tc>
          <w:tcPr>
            <w:tcW w:w="23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、标准编制</w:t>
            </w:r>
          </w:p>
        </w:tc>
        <w:tc>
          <w:tcPr>
            <w:tcW w:w="360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近</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年主编或参编的标准</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1.</w:t>
            </w:r>
            <w:r>
              <w:rPr>
                <w:rFonts w:ascii="仿宋_GB2312" w:eastAsia="仿宋_GB2312" w:hAnsi="宋体" w:cs="仿宋_GB2312" w:hint="eastAsia"/>
                <w:kern w:val="0"/>
                <w:sz w:val="28"/>
                <w:szCs w:val="28"/>
                <w:lang/>
              </w:rPr>
              <w:t>主编或参编国家标准，得</w:t>
            </w: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r>
              <w:rPr>
                <w:rFonts w:ascii="仿宋_GB2312" w:eastAsia="仿宋_GB2312" w:hAnsi="宋体" w:cs="仿宋_GB2312" w:hint="eastAsia"/>
                <w:kern w:val="0"/>
                <w:sz w:val="28"/>
                <w:szCs w:val="28"/>
                <w:lang/>
              </w:rPr>
              <w:br/>
              <w:t>2.</w:t>
            </w:r>
            <w:r>
              <w:rPr>
                <w:rFonts w:ascii="仿宋_GB2312" w:eastAsia="仿宋_GB2312" w:hAnsi="宋体" w:cs="仿宋_GB2312" w:hint="eastAsia"/>
                <w:kern w:val="0"/>
                <w:sz w:val="28"/>
                <w:szCs w:val="28"/>
                <w:lang/>
              </w:rPr>
              <w:t>主编或参编地方、行业标准，得</w:t>
            </w:r>
            <w:r>
              <w:rPr>
                <w:rFonts w:ascii="仿宋_GB2312" w:eastAsia="仿宋_GB2312" w:hAnsi="宋体" w:cs="仿宋_GB2312" w:hint="eastAsia"/>
                <w:kern w:val="0"/>
                <w:sz w:val="28"/>
                <w:szCs w:val="28"/>
                <w:lang/>
              </w:rPr>
              <w:t>4</w:t>
            </w:r>
            <w:r>
              <w:rPr>
                <w:rFonts w:ascii="仿宋_GB2312" w:eastAsia="仿宋_GB2312" w:hAnsi="宋体" w:cs="仿宋_GB2312" w:hint="eastAsia"/>
                <w:kern w:val="0"/>
                <w:sz w:val="28"/>
                <w:szCs w:val="28"/>
                <w:lang/>
              </w:rPr>
              <w:t>分；</w:t>
            </w:r>
            <w:r>
              <w:rPr>
                <w:rFonts w:ascii="仿宋_GB2312" w:eastAsia="仿宋_GB2312" w:hAnsi="宋体" w:cs="仿宋_GB2312" w:hint="eastAsia"/>
                <w:kern w:val="0"/>
                <w:sz w:val="28"/>
                <w:szCs w:val="28"/>
                <w:lang/>
              </w:rPr>
              <w:br/>
              <w:t>3.</w:t>
            </w:r>
            <w:r>
              <w:rPr>
                <w:rFonts w:ascii="仿宋_GB2312" w:eastAsia="仿宋_GB2312" w:hAnsi="宋体" w:cs="仿宋_GB2312" w:hint="eastAsia"/>
                <w:kern w:val="0"/>
                <w:sz w:val="28"/>
                <w:szCs w:val="28"/>
                <w:lang/>
              </w:rPr>
              <w:t>主编或参编团体标准，得</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分；</w:t>
            </w:r>
            <w:r>
              <w:rPr>
                <w:rFonts w:ascii="仿宋_GB2312" w:eastAsia="仿宋_GB2312" w:hAnsi="宋体" w:cs="仿宋_GB2312" w:hint="eastAsia"/>
                <w:kern w:val="0"/>
                <w:sz w:val="28"/>
                <w:szCs w:val="28"/>
                <w:lang/>
              </w:rPr>
              <w:br/>
              <w:t>4.</w:t>
            </w:r>
            <w:r>
              <w:rPr>
                <w:rFonts w:ascii="仿宋_GB2312" w:eastAsia="仿宋_GB2312" w:hAnsi="宋体" w:cs="仿宋_GB2312" w:hint="eastAsia"/>
                <w:kern w:val="0"/>
                <w:sz w:val="28"/>
                <w:szCs w:val="28"/>
                <w:lang/>
              </w:rPr>
              <w:t>主编或参编其他标准，得</w:t>
            </w: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分；</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5</w:t>
            </w:r>
            <w:r>
              <w:rPr>
                <w:rFonts w:ascii="仿宋_GB2312" w:eastAsia="仿宋_GB2312" w:hAnsi="宋体" w:cs="仿宋_GB2312" w:hint="eastAsia"/>
                <w:kern w:val="0"/>
                <w:sz w:val="28"/>
                <w:szCs w:val="28"/>
                <w:lang/>
              </w:rPr>
              <w:t>分</w:t>
            </w:r>
          </w:p>
        </w:tc>
      </w:tr>
      <w:tr w:rsidR="000B087F">
        <w:trPr>
          <w:trHeight w:val="1373"/>
          <w:jc w:val="center"/>
        </w:trPr>
        <w:tc>
          <w:tcPr>
            <w:tcW w:w="1794"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t>五、市场行为</w:t>
            </w:r>
            <w:r>
              <w:rPr>
                <w:rFonts w:ascii="仿宋_GB2312" w:eastAsia="仿宋_GB2312" w:hAnsi="宋体" w:cs="仿宋_GB2312" w:hint="eastAsia"/>
                <w:b/>
                <w:bCs/>
                <w:kern w:val="0"/>
                <w:sz w:val="28"/>
                <w:szCs w:val="28"/>
                <w:lang/>
              </w:rPr>
              <w:t xml:space="preserve">  </w:t>
            </w:r>
            <w:r>
              <w:rPr>
                <w:rFonts w:ascii="仿宋_GB2312" w:eastAsia="仿宋_GB2312" w:hAnsi="宋体" w:cs="仿宋_GB2312" w:hint="eastAsia"/>
                <w:b/>
                <w:bCs/>
                <w:kern w:val="0"/>
                <w:sz w:val="28"/>
                <w:szCs w:val="28"/>
                <w:lang/>
              </w:rPr>
              <w:t>指标</w:t>
            </w:r>
            <w:r>
              <w:rPr>
                <w:rFonts w:ascii="仿宋_GB2312" w:eastAsia="仿宋_GB2312" w:hAnsi="宋体" w:cs="仿宋_GB2312" w:hint="eastAsia"/>
                <w:b/>
                <w:bCs/>
                <w:kern w:val="0"/>
                <w:sz w:val="28"/>
                <w:szCs w:val="28"/>
                <w:lang/>
              </w:rPr>
              <w:t>30</w:t>
            </w:r>
            <w:r>
              <w:rPr>
                <w:rFonts w:ascii="仿宋_GB2312" w:eastAsia="仿宋_GB2312" w:hAnsi="宋体" w:cs="仿宋_GB2312" w:hint="eastAsia"/>
                <w:b/>
                <w:bCs/>
                <w:kern w:val="0"/>
                <w:sz w:val="28"/>
                <w:szCs w:val="28"/>
                <w:lang/>
              </w:rPr>
              <w:t>分</w:t>
            </w:r>
          </w:p>
        </w:tc>
        <w:tc>
          <w:tcPr>
            <w:tcW w:w="5993" w:type="dxa"/>
            <w:gridSpan w:val="2"/>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具体指标见《不良行为记分标准（</w:t>
            </w:r>
            <w:r>
              <w:rPr>
                <w:rFonts w:ascii="仿宋_GB2312" w:eastAsia="仿宋_GB2312" w:hAnsi="宋体" w:cs="仿宋_GB2312" w:hint="eastAsia"/>
                <w:kern w:val="0"/>
                <w:sz w:val="28"/>
                <w:szCs w:val="28"/>
                <w:lang/>
              </w:rPr>
              <w:t>建筑施工企业（一级及以上）</w:t>
            </w:r>
            <w:r>
              <w:rPr>
                <w:rFonts w:ascii="仿宋_GB2312" w:eastAsia="仿宋_GB2312" w:hAnsi="宋体" w:cs="仿宋_GB2312" w:hint="eastAsia"/>
                <w:kern w:val="0"/>
                <w:sz w:val="28"/>
                <w:szCs w:val="28"/>
                <w:lang/>
              </w:rPr>
              <w:t>）》</w:t>
            </w:r>
          </w:p>
        </w:tc>
        <w:tc>
          <w:tcPr>
            <w:tcW w:w="536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市场行为指标得分</w:t>
            </w: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100-</w:t>
            </w:r>
            <w:r>
              <w:rPr>
                <w:rFonts w:ascii="仿宋_GB2312" w:eastAsia="仿宋_GB2312" w:hAnsi="宋体" w:cs="仿宋_GB2312" w:hint="eastAsia"/>
                <w:kern w:val="0"/>
                <w:sz w:val="28"/>
                <w:szCs w:val="28"/>
                <w:lang/>
              </w:rPr>
              <w:t>企业因不良行为累计记分）×</w:t>
            </w:r>
            <w:r>
              <w:rPr>
                <w:rFonts w:ascii="仿宋_GB2312" w:eastAsia="仿宋_GB2312" w:hAnsi="宋体" w:cs="仿宋_GB2312" w:hint="eastAsia"/>
                <w:kern w:val="0"/>
                <w:sz w:val="28"/>
                <w:szCs w:val="28"/>
                <w:lang/>
              </w:rPr>
              <w:t>30%</w:t>
            </w:r>
          </w:p>
        </w:tc>
        <w:tc>
          <w:tcPr>
            <w:tcW w:w="105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rPr>
              <w:t>30</w:t>
            </w:r>
            <w:r>
              <w:rPr>
                <w:rFonts w:ascii="仿宋_GB2312" w:eastAsia="仿宋_GB2312" w:hAnsi="宋体" w:cs="仿宋_GB2312" w:hint="eastAsia"/>
                <w:kern w:val="0"/>
                <w:sz w:val="28"/>
                <w:szCs w:val="28"/>
                <w:lang/>
              </w:rPr>
              <w:t>分</w:t>
            </w:r>
          </w:p>
        </w:tc>
      </w:tr>
      <w:tr w:rsidR="000B087F">
        <w:trPr>
          <w:trHeight w:val="2689"/>
          <w:jc w:val="center"/>
        </w:trPr>
        <w:tc>
          <w:tcPr>
            <w:tcW w:w="1794"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sz w:val="28"/>
                <w:szCs w:val="28"/>
              </w:rPr>
            </w:pPr>
            <w:r>
              <w:rPr>
                <w:rFonts w:ascii="仿宋_GB2312" w:eastAsia="仿宋_GB2312" w:hAnsi="宋体" w:cs="仿宋_GB2312" w:hint="eastAsia"/>
                <w:b/>
                <w:bCs/>
                <w:kern w:val="0"/>
                <w:sz w:val="28"/>
                <w:szCs w:val="28"/>
                <w:lang/>
              </w:rPr>
              <w:t>加分项</w:t>
            </w:r>
          </w:p>
        </w:tc>
        <w:tc>
          <w:tcPr>
            <w:tcW w:w="12412" w:type="dxa"/>
            <w:gridSpan w:val="4"/>
            <w:tcBorders>
              <w:tl2br w:val="nil"/>
              <w:tr2bl w:val="nil"/>
            </w:tcBorders>
            <w:shd w:val="clear" w:color="auto" w:fill="auto"/>
            <w:vAlign w:val="center"/>
          </w:tcPr>
          <w:p w:rsidR="000B087F" w:rsidRDefault="007F6E26">
            <w:pPr>
              <w:widowControl/>
              <w:snapToGrid w:val="0"/>
              <w:jc w:val="left"/>
              <w:rPr>
                <w:rFonts w:ascii="仿宋_GB2312" w:eastAsia="仿宋_GB2312" w:hAnsi="宋体" w:cs="仿宋_GB2312"/>
                <w:sz w:val="28"/>
                <w:szCs w:val="28"/>
              </w:rPr>
            </w:pPr>
            <w:r>
              <w:rPr>
                <w:rStyle w:val="font21"/>
                <w:rFonts w:hAnsi="宋体" w:hint="default"/>
                <w:color w:val="auto"/>
                <w:lang/>
              </w:rPr>
              <w:t>1.</w:t>
            </w:r>
            <w:r>
              <w:rPr>
                <w:rStyle w:val="font21"/>
                <w:rFonts w:hAnsi="宋体" w:hint="default"/>
                <w:color w:val="auto"/>
                <w:lang/>
              </w:rPr>
              <w:t>近</w:t>
            </w:r>
            <w:r>
              <w:rPr>
                <w:rStyle w:val="font21"/>
                <w:rFonts w:hAnsi="宋体" w:hint="default"/>
                <w:color w:val="auto"/>
                <w:lang/>
              </w:rPr>
              <w:t>3</w:t>
            </w:r>
            <w:r>
              <w:rPr>
                <w:rStyle w:val="font21"/>
                <w:rFonts w:hAnsi="宋体" w:hint="default"/>
                <w:color w:val="auto"/>
                <w:lang/>
              </w:rPr>
              <w:t>年获得民政部《全国性社会组织评比表彰项目清单》中与工程建设领域相关的奖项，加</w:t>
            </w:r>
            <w:r>
              <w:rPr>
                <w:rStyle w:val="font21"/>
                <w:rFonts w:hAnsi="宋体" w:hint="default"/>
                <w:color w:val="auto"/>
                <w:lang/>
              </w:rPr>
              <w:t>3</w:t>
            </w:r>
            <w:r>
              <w:rPr>
                <w:rStyle w:val="font21"/>
                <w:rFonts w:hAnsi="宋体" w:hint="default"/>
                <w:color w:val="auto"/>
                <w:lang/>
              </w:rPr>
              <w:t>分；</w:t>
            </w:r>
            <w:r>
              <w:rPr>
                <w:rStyle w:val="font21"/>
                <w:rFonts w:hAnsi="宋体" w:hint="default"/>
                <w:color w:val="auto"/>
                <w:lang/>
              </w:rPr>
              <w:br/>
              <w:t>2.</w:t>
            </w:r>
            <w:r>
              <w:rPr>
                <w:rStyle w:val="font21"/>
                <w:rFonts w:hAnsi="宋体" w:hint="default"/>
                <w:color w:val="auto"/>
                <w:lang/>
              </w:rPr>
              <w:t>近</w:t>
            </w:r>
            <w:r>
              <w:rPr>
                <w:rStyle w:val="font21"/>
                <w:rFonts w:hAnsi="宋体" w:hint="default"/>
                <w:color w:val="auto"/>
                <w:lang/>
              </w:rPr>
              <w:t>3</w:t>
            </w:r>
            <w:r>
              <w:rPr>
                <w:rStyle w:val="font21"/>
                <w:rFonts w:hAnsi="宋体" w:hint="default"/>
                <w:color w:val="auto"/>
                <w:lang/>
              </w:rPr>
              <w:t>年获得省级及以上诚信企业，加</w:t>
            </w:r>
            <w:r>
              <w:rPr>
                <w:rStyle w:val="font21"/>
                <w:rFonts w:hAnsi="宋体" w:hint="default"/>
                <w:color w:val="auto"/>
                <w:lang/>
              </w:rPr>
              <w:t>2</w:t>
            </w:r>
            <w:r>
              <w:rPr>
                <w:rStyle w:val="font21"/>
                <w:rFonts w:hAnsi="宋体" w:hint="default"/>
                <w:color w:val="auto"/>
                <w:lang/>
              </w:rPr>
              <w:t>分；</w:t>
            </w:r>
            <w:r>
              <w:rPr>
                <w:rStyle w:val="font21"/>
                <w:rFonts w:hAnsi="宋体" w:hint="default"/>
                <w:color w:val="auto"/>
                <w:lang/>
              </w:rPr>
              <w:br/>
              <w:t>3.</w:t>
            </w:r>
            <w:r>
              <w:rPr>
                <w:rStyle w:val="font21"/>
                <w:rFonts w:hAnsi="宋体" w:hint="default"/>
                <w:color w:val="auto"/>
                <w:lang/>
              </w:rPr>
              <w:t>近</w:t>
            </w:r>
            <w:r>
              <w:rPr>
                <w:rStyle w:val="font21"/>
                <w:rFonts w:hAnsi="宋体" w:hint="default"/>
                <w:color w:val="auto"/>
                <w:lang/>
              </w:rPr>
              <w:t>3</w:t>
            </w:r>
            <w:r>
              <w:rPr>
                <w:rStyle w:val="font21"/>
                <w:rFonts w:hAnsi="宋体" w:hint="default"/>
                <w:color w:val="auto"/>
                <w:lang/>
              </w:rPr>
              <w:t>年参加抗震救灾、公益助学、社会救助等公益活动，加</w:t>
            </w:r>
            <w:r>
              <w:rPr>
                <w:rStyle w:val="font21"/>
                <w:rFonts w:hAnsi="宋体" w:hint="default"/>
                <w:color w:val="auto"/>
                <w:lang/>
              </w:rPr>
              <w:t>1</w:t>
            </w:r>
            <w:r>
              <w:rPr>
                <w:rStyle w:val="font21"/>
                <w:rFonts w:hAnsi="宋体" w:hint="default"/>
                <w:color w:val="auto"/>
                <w:lang/>
              </w:rPr>
              <w:t>分；</w:t>
            </w:r>
            <w:r>
              <w:rPr>
                <w:rStyle w:val="font21"/>
                <w:rFonts w:hAnsi="宋体" w:hint="default"/>
                <w:color w:val="auto"/>
                <w:lang/>
              </w:rPr>
              <w:br/>
              <w:t>4.</w:t>
            </w:r>
            <w:r>
              <w:rPr>
                <w:rStyle w:val="font71"/>
                <w:rFonts w:hAnsi="宋体" w:hint="default"/>
                <w:color w:val="auto"/>
                <w:lang/>
              </w:rPr>
              <w:t>企业发展战略融入</w:t>
            </w:r>
            <w:r>
              <w:rPr>
                <w:rStyle w:val="font71"/>
                <w:rFonts w:hAnsi="宋体" w:hint="default"/>
                <w:color w:val="auto"/>
                <w:lang/>
              </w:rPr>
              <w:t>ESG</w:t>
            </w:r>
            <w:r>
              <w:rPr>
                <w:rStyle w:val="font71"/>
                <w:rFonts w:hAnsi="宋体" w:hint="default"/>
                <w:color w:val="auto"/>
                <w:lang/>
              </w:rPr>
              <w:t>发展理念</w:t>
            </w:r>
            <w:r>
              <w:rPr>
                <w:rStyle w:val="font21"/>
                <w:rFonts w:hAnsi="宋体" w:hint="default"/>
                <w:color w:val="auto"/>
                <w:lang/>
              </w:rPr>
              <w:t>，加</w:t>
            </w:r>
            <w:r>
              <w:rPr>
                <w:rStyle w:val="font21"/>
                <w:rFonts w:hAnsi="宋体" w:hint="default"/>
                <w:color w:val="auto"/>
                <w:lang/>
              </w:rPr>
              <w:t>1</w:t>
            </w:r>
            <w:r>
              <w:rPr>
                <w:rStyle w:val="font21"/>
                <w:rFonts w:hAnsi="宋体" w:hint="default"/>
                <w:color w:val="auto"/>
                <w:lang/>
              </w:rPr>
              <w:t>分；</w:t>
            </w:r>
            <w:r>
              <w:rPr>
                <w:rStyle w:val="font21"/>
                <w:rFonts w:hAnsi="宋体" w:hint="default"/>
                <w:color w:val="auto"/>
                <w:lang/>
              </w:rPr>
              <w:br/>
              <w:t>5.</w:t>
            </w:r>
            <w:r>
              <w:rPr>
                <w:rStyle w:val="font21"/>
                <w:rFonts w:hAnsi="宋体" w:hint="default"/>
                <w:color w:val="auto"/>
                <w:lang/>
              </w:rPr>
              <w:t>发布</w:t>
            </w:r>
            <w:r>
              <w:rPr>
                <w:rStyle w:val="font21"/>
                <w:rFonts w:hAnsi="宋体" w:hint="default"/>
                <w:color w:val="auto"/>
                <w:lang/>
              </w:rPr>
              <w:t>ESG</w:t>
            </w:r>
            <w:r>
              <w:rPr>
                <w:rStyle w:val="font21"/>
                <w:rFonts w:hAnsi="宋体" w:hint="default"/>
                <w:color w:val="auto"/>
                <w:lang/>
              </w:rPr>
              <w:t>报告加</w:t>
            </w:r>
            <w:r>
              <w:rPr>
                <w:rStyle w:val="font21"/>
                <w:rFonts w:hAnsi="宋体" w:hint="default"/>
                <w:color w:val="auto"/>
                <w:lang/>
              </w:rPr>
              <w:t>0.5</w:t>
            </w:r>
            <w:r>
              <w:rPr>
                <w:rStyle w:val="font21"/>
                <w:rFonts w:hAnsi="宋体" w:hint="default"/>
                <w:color w:val="auto"/>
                <w:lang/>
              </w:rPr>
              <w:t>分。</w:t>
            </w:r>
          </w:p>
        </w:tc>
      </w:tr>
    </w:tbl>
    <w:p w:rsidR="000B087F" w:rsidRDefault="000B087F">
      <w:pPr>
        <w:spacing w:line="600" w:lineRule="exact"/>
        <w:rPr>
          <w:rFonts w:ascii="仿宋_GB2312" w:eastAsia="仿宋_GB2312" w:hAnsi="仿宋_GB2312" w:cs="仿宋_GB2312"/>
          <w:sz w:val="32"/>
          <w:szCs w:val="32"/>
        </w:rPr>
      </w:pPr>
    </w:p>
    <w:p w:rsidR="000B087F" w:rsidRDefault="000B087F">
      <w:pPr>
        <w:spacing w:line="600" w:lineRule="exact"/>
        <w:rPr>
          <w:rFonts w:ascii="仿宋_GB2312" w:eastAsia="仿宋_GB2312" w:hAnsi="仿宋_GB2312" w:cs="仿宋_GB2312"/>
          <w:sz w:val="32"/>
          <w:szCs w:val="32"/>
        </w:rPr>
        <w:sectPr w:rsidR="000B087F">
          <w:pgSz w:w="16838" w:h="11906" w:orient="landscape"/>
          <w:pgMar w:top="1417" w:right="1361" w:bottom="1417" w:left="1361" w:header="851" w:footer="992" w:gutter="0"/>
          <w:cols w:space="0"/>
          <w:docGrid w:type="lines" w:linePitch="315"/>
        </w:sect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（智能建筑企业）</w:t>
      </w:r>
    </w:p>
    <w:tbl>
      <w:tblPr>
        <w:tblW w:w="1431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7"/>
        <w:gridCol w:w="2067"/>
        <w:gridCol w:w="3433"/>
        <w:gridCol w:w="5784"/>
        <w:gridCol w:w="1116"/>
      </w:tblGrid>
      <w:tr w:rsidR="000B087F">
        <w:trPr>
          <w:trHeight w:val="762"/>
        </w:trPr>
        <w:tc>
          <w:tcPr>
            <w:tcW w:w="1917"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评价内容</w:t>
            </w:r>
          </w:p>
        </w:tc>
        <w:tc>
          <w:tcPr>
            <w:tcW w:w="2067"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主要评价指标</w:t>
            </w:r>
          </w:p>
        </w:tc>
        <w:tc>
          <w:tcPr>
            <w:tcW w:w="3433"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评价标准</w:t>
            </w:r>
          </w:p>
        </w:tc>
        <w:tc>
          <w:tcPr>
            <w:tcW w:w="5784"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评分办法</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分数</w:t>
            </w:r>
          </w:p>
        </w:tc>
      </w:tr>
      <w:tr w:rsidR="000B087F">
        <w:trPr>
          <w:trHeight w:val="1400"/>
        </w:trPr>
        <w:tc>
          <w:tcPr>
            <w:tcW w:w="1917"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一、基本素质</w:t>
            </w:r>
            <w:r>
              <w:rPr>
                <w:rFonts w:ascii="仿宋_GB2312" w:eastAsia="仿宋_GB2312" w:hAnsi="宋体" w:cs="仿宋_GB2312" w:hint="eastAsia"/>
                <w:b/>
                <w:bCs/>
                <w:color w:val="000000"/>
                <w:kern w:val="0"/>
                <w:sz w:val="28"/>
                <w:szCs w:val="28"/>
                <w:lang/>
              </w:rPr>
              <w:br/>
              <w:t>10</w:t>
            </w:r>
            <w:r>
              <w:rPr>
                <w:rFonts w:ascii="仿宋_GB2312" w:eastAsia="仿宋_GB2312" w:hAnsi="宋体" w:cs="仿宋_GB2312" w:hint="eastAsia"/>
                <w:b/>
                <w:bCs/>
                <w:color w:val="000000"/>
                <w:kern w:val="0"/>
                <w:sz w:val="28"/>
                <w:szCs w:val="28"/>
                <w:lang/>
              </w:rPr>
              <w:t>分</w:t>
            </w: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、企业资质等</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取得营业执照、相关资质证书，且在有效期内</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取得营业执照、相关资质证书，且在有效期内，近三年连续取得无断档，得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分；每项不符合要求均减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2070"/>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、公司组织机构及各项规章制度建设</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组织机构健全、合理，规章制度完备、运行有效</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组织机构健全、合理，职责明确；各项规章制度严谨、健全，能认真执行并持续改进者得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分。组织机构较健全、较合理，职责较明确；各项规章制度较严谨、较健全，能执行并持续改进者得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分。否则不得分。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827"/>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、管理体系建立</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取得质量管理体系认证、环境管理体系认证、职业健康安全管理体系认证，且在有效期内</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获得相应认证证书且在有效期内，得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分；每缺一项减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732"/>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、管理、技术人员专业结构配置</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配置齐全、合理，符合相应资质要求</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提供</w:t>
            </w: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人及以上一级注册建造师或高级工程师（博士研究生）证书复印件或</w:t>
            </w:r>
            <w:r>
              <w:rPr>
                <w:rFonts w:ascii="仿宋_GB2312" w:eastAsia="仿宋_GB2312" w:hAnsi="宋体" w:cs="仿宋_GB2312" w:hint="eastAsia"/>
                <w:color w:val="000000"/>
                <w:kern w:val="0"/>
                <w:sz w:val="28"/>
                <w:szCs w:val="28"/>
                <w:lang/>
              </w:rPr>
              <w:t>15</w:t>
            </w:r>
            <w:r>
              <w:rPr>
                <w:rFonts w:ascii="仿宋_GB2312" w:eastAsia="仿宋_GB2312" w:hAnsi="宋体" w:cs="仿宋_GB2312" w:hint="eastAsia"/>
                <w:color w:val="000000"/>
                <w:kern w:val="0"/>
                <w:sz w:val="28"/>
                <w:szCs w:val="28"/>
                <w:lang/>
              </w:rPr>
              <w:t>人及以上中级以上职称（硕士研究生）证书复印件得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521"/>
        </w:trPr>
        <w:tc>
          <w:tcPr>
            <w:tcW w:w="1917"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二、经营能力及财务指标</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、企业净资产</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资产总额</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负债总额，大于等于</w:t>
            </w:r>
            <w:r>
              <w:rPr>
                <w:rFonts w:ascii="仿宋_GB2312" w:eastAsia="仿宋_GB2312" w:hAnsi="宋体" w:cs="仿宋_GB2312" w:hint="eastAsia"/>
                <w:color w:val="000000"/>
                <w:kern w:val="0"/>
                <w:sz w:val="28"/>
                <w:szCs w:val="28"/>
                <w:lang/>
              </w:rPr>
              <w:t>2000</w:t>
            </w:r>
            <w:r>
              <w:rPr>
                <w:rFonts w:ascii="仿宋_GB2312" w:eastAsia="仿宋_GB2312" w:hAnsi="宋体" w:cs="仿宋_GB2312" w:hint="eastAsia"/>
                <w:color w:val="000000"/>
                <w:kern w:val="0"/>
                <w:sz w:val="28"/>
                <w:szCs w:val="28"/>
                <w:lang/>
              </w:rPr>
              <w:t>万元</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大于等于</w:t>
            </w:r>
            <w:r>
              <w:rPr>
                <w:rFonts w:ascii="仿宋_GB2312" w:eastAsia="仿宋_GB2312" w:hAnsi="宋体" w:cs="仿宋_GB2312" w:hint="eastAsia"/>
                <w:color w:val="000000"/>
                <w:kern w:val="0"/>
                <w:sz w:val="28"/>
                <w:szCs w:val="28"/>
                <w:lang/>
              </w:rPr>
              <w:t>2000</w:t>
            </w:r>
            <w:r>
              <w:rPr>
                <w:rFonts w:ascii="仿宋_GB2312" w:eastAsia="仿宋_GB2312" w:hAnsi="宋体" w:cs="仿宋_GB2312" w:hint="eastAsia"/>
                <w:color w:val="000000"/>
                <w:kern w:val="0"/>
                <w:sz w:val="28"/>
                <w:szCs w:val="28"/>
                <w:lang/>
              </w:rPr>
              <w:t>万元得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分，否则不得分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849"/>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、工程业绩</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完成单项工程合同额</w:t>
            </w:r>
            <w:r>
              <w:rPr>
                <w:rFonts w:ascii="仿宋_GB2312" w:eastAsia="仿宋_GB2312" w:hAnsi="宋体" w:cs="仿宋_GB2312" w:hint="eastAsia"/>
                <w:color w:val="000000"/>
                <w:kern w:val="0"/>
                <w:sz w:val="28"/>
                <w:szCs w:val="28"/>
                <w:lang/>
              </w:rPr>
              <w:t>1000</w:t>
            </w:r>
            <w:r>
              <w:rPr>
                <w:rFonts w:ascii="仿宋_GB2312" w:eastAsia="仿宋_GB2312" w:hAnsi="宋体" w:cs="仿宋_GB2312" w:hint="eastAsia"/>
                <w:color w:val="000000"/>
                <w:kern w:val="0"/>
                <w:sz w:val="28"/>
                <w:szCs w:val="28"/>
                <w:lang/>
              </w:rPr>
              <w:t>万以上项目</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项，或单项产品供货合同额</w:t>
            </w:r>
            <w:r>
              <w:rPr>
                <w:rFonts w:ascii="仿宋_GB2312" w:eastAsia="仿宋_GB2312" w:hAnsi="宋体" w:cs="仿宋_GB2312" w:hint="eastAsia"/>
                <w:color w:val="000000"/>
                <w:kern w:val="0"/>
                <w:sz w:val="28"/>
                <w:szCs w:val="28"/>
                <w:lang/>
              </w:rPr>
              <w:t>200</w:t>
            </w:r>
            <w:r>
              <w:rPr>
                <w:rFonts w:ascii="仿宋_GB2312" w:eastAsia="仿宋_GB2312" w:hAnsi="宋体" w:cs="仿宋_GB2312" w:hint="eastAsia"/>
                <w:color w:val="000000"/>
                <w:kern w:val="0"/>
                <w:sz w:val="28"/>
                <w:szCs w:val="28"/>
                <w:lang/>
              </w:rPr>
              <w:t>万以上</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项</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大于</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项得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分，少一项减</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分，最多减</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477"/>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、净资产收益率</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净利润</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净资产×</w:t>
            </w:r>
            <w:r>
              <w:rPr>
                <w:rFonts w:ascii="仿宋_GB2312" w:eastAsia="仿宋_GB2312" w:hAnsi="宋体" w:cs="仿宋_GB2312" w:hint="eastAsia"/>
                <w:color w:val="000000"/>
                <w:kern w:val="0"/>
                <w:sz w:val="28"/>
                <w:szCs w:val="28"/>
                <w:lang/>
              </w:rPr>
              <w:t>100%</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净资产收益率大于（等于）</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分；每降低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453"/>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、资产负债率</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负债总额</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资产总额×</w:t>
            </w:r>
            <w:r>
              <w:rPr>
                <w:rFonts w:ascii="仿宋_GB2312" w:eastAsia="仿宋_GB2312" w:hAnsi="宋体" w:cs="仿宋_GB2312" w:hint="eastAsia"/>
                <w:color w:val="000000"/>
                <w:kern w:val="0"/>
                <w:sz w:val="28"/>
                <w:szCs w:val="28"/>
                <w:lang/>
              </w:rPr>
              <w:t>100%</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资产负债率小于（等于）</w:t>
            </w:r>
            <w:r>
              <w:rPr>
                <w:rFonts w:ascii="仿宋_GB2312" w:eastAsia="仿宋_GB2312" w:hAnsi="宋体" w:cs="仿宋_GB2312" w:hint="eastAsia"/>
                <w:color w:val="000000"/>
                <w:kern w:val="0"/>
                <w:sz w:val="28"/>
                <w:szCs w:val="28"/>
                <w:lang/>
              </w:rPr>
              <w:t>75%</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分；每增加</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分，大于</w:t>
            </w:r>
            <w:r>
              <w:rPr>
                <w:rFonts w:ascii="仿宋_GB2312" w:eastAsia="仿宋_GB2312" w:hAnsi="宋体" w:cs="仿宋_GB2312" w:hint="eastAsia"/>
                <w:color w:val="000000"/>
                <w:kern w:val="0"/>
                <w:sz w:val="28"/>
                <w:szCs w:val="28"/>
                <w:lang/>
              </w:rPr>
              <w:t>90%</w:t>
            </w:r>
            <w:r>
              <w:rPr>
                <w:rFonts w:ascii="仿宋_GB2312" w:eastAsia="仿宋_GB2312" w:hAnsi="宋体" w:cs="仿宋_GB2312" w:hint="eastAsia"/>
                <w:color w:val="000000"/>
                <w:kern w:val="0"/>
                <w:sz w:val="28"/>
                <w:szCs w:val="28"/>
                <w:lang/>
              </w:rPr>
              <w:t>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803"/>
        </w:trPr>
        <w:tc>
          <w:tcPr>
            <w:tcW w:w="191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三、管理指标</w:t>
            </w:r>
            <w:r>
              <w:rPr>
                <w:rFonts w:ascii="仿宋_GB2312" w:eastAsia="仿宋_GB2312" w:hAnsi="宋体" w:cs="仿宋_GB2312" w:hint="eastAsia"/>
                <w:b/>
                <w:bCs/>
                <w:color w:val="000000"/>
                <w:kern w:val="0"/>
                <w:sz w:val="28"/>
                <w:szCs w:val="28"/>
                <w:lang/>
              </w:rPr>
              <w:t>15</w:t>
            </w:r>
            <w:r>
              <w:rPr>
                <w:rFonts w:ascii="仿宋_GB2312" w:eastAsia="仿宋_GB2312" w:hAnsi="宋体" w:cs="仿宋_GB2312" w:hint="eastAsia"/>
                <w:b/>
                <w:bCs/>
                <w:color w:val="000000"/>
                <w:kern w:val="0"/>
                <w:sz w:val="28"/>
                <w:szCs w:val="28"/>
                <w:lang/>
              </w:rPr>
              <w:t>分</w:t>
            </w: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、工程质量管理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工程质量合格率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；无经济损失</w:t>
            </w:r>
            <w:r>
              <w:rPr>
                <w:rFonts w:ascii="仿宋_GB2312" w:eastAsia="仿宋_GB2312" w:hAnsi="宋体" w:cs="仿宋_GB2312" w:hint="eastAsia"/>
                <w:color w:val="000000"/>
                <w:kern w:val="0"/>
                <w:sz w:val="28"/>
                <w:szCs w:val="28"/>
                <w:lang/>
              </w:rPr>
              <w:t>50</w:t>
            </w:r>
            <w:r>
              <w:rPr>
                <w:rFonts w:ascii="仿宋_GB2312" w:eastAsia="仿宋_GB2312" w:hAnsi="宋体" w:cs="仿宋_GB2312" w:hint="eastAsia"/>
                <w:color w:val="000000"/>
                <w:kern w:val="0"/>
                <w:sz w:val="28"/>
                <w:szCs w:val="28"/>
                <w:lang/>
              </w:rPr>
              <w:t>万元以上的质量事故</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工程质量合格率低于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者不得分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2081"/>
        </w:trPr>
        <w:tc>
          <w:tcPr>
            <w:tcW w:w="1917"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三、管理指标</w:t>
            </w:r>
            <w:r>
              <w:rPr>
                <w:rFonts w:ascii="仿宋_GB2312" w:eastAsia="仿宋_GB2312" w:hAnsi="宋体" w:cs="仿宋_GB2312" w:hint="eastAsia"/>
                <w:b/>
                <w:bCs/>
                <w:color w:val="000000"/>
                <w:kern w:val="0"/>
                <w:sz w:val="28"/>
                <w:szCs w:val="28"/>
                <w:lang/>
              </w:rPr>
              <w:t>15</w:t>
            </w:r>
            <w:r>
              <w:rPr>
                <w:rFonts w:ascii="仿宋_GB2312" w:eastAsia="仿宋_GB2312" w:hAnsi="宋体" w:cs="仿宋_GB2312" w:hint="eastAsia"/>
                <w:b/>
                <w:bCs/>
                <w:color w:val="000000"/>
                <w:kern w:val="0"/>
                <w:sz w:val="28"/>
                <w:szCs w:val="28"/>
                <w:lang/>
              </w:rPr>
              <w:t>分</w:t>
            </w: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、安全生产、文明施工管理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无生产安全较大事故发生；企业建立文明施工的标准、监督、考评制度；无环保、卫生、治安、消防等部门的重大处罚</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发生生产安全较大事故者不得分；企业未建立文明施工的标准、监督、考评制度的不得分；每受到一次环保、卫生、治安、消防等重大处罚的减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830"/>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、劳资管理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依法与劳动者签订劳动合同，按照规定为劳动者建立保险制度，不拖欠或克扣劳动者工资</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人次未签订劳动合同或未投保的，扣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分，减完为止。因劳资纠纷发生影响重大的群体事件且负有责任者，不得分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275"/>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、设备采购管理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设备采购规章制度健全</w:t>
            </w:r>
            <w:r>
              <w:rPr>
                <w:rFonts w:ascii="仿宋_GB2312" w:eastAsia="仿宋_GB2312" w:hAnsi="宋体" w:cs="仿宋_GB2312" w:hint="eastAsia"/>
                <w:color w:val="000000"/>
                <w:kern w:val="0"/>
                <w:sz w:val="28"/>
                <w:szCs w:val="28"/>
                <w:lang/>
              </w:rPr>
              <w:t xml:space="preserve"> </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设备采购规章制度完整者得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分，无设备采购规章制度不得分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512"/>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、人力资源管理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职工继续教育；建立职工绩效考核与激励制度</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开展职工继续教育相关工作，建立合理有效的职工绩效考核与激励制度者得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分，每一项不合格减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852"/>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、信息化管理</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建立办公自动化系统、单位网站、微信公众号等新媒体，信息发布及时、有效</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建立办公自动化系统、单位网站微信公众号等新媒体，信息沟通渠道顺畅者得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分，缺少一项减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458"/>
        </w:trPr>
        <w:tc>
          <w:tcPr>
            <w:tcW w:w="1917"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四、竞争力指标</w:t>
            </w:r>
            <w:r>
              <w:rPr>
                <w:rFonts w:ascii="仿宋_GB2312" w:eastAsia="仿宋_GB2312" w:hAnsi="宋体" w:cs="仿宋_GB2312" w:hint="eastAsia"/>
                <w:b/>
                <w:bCs/>
                <w:color w:val="000000"/>
                <w:kern w:val="0"/>
                <w:sz w:val="28"/>
                <w:szCs w:val="28"/>
                <w:lang/>
              </w:rPr>
              <w:t>25</w:t>
            </w:r>
            <w:r>
              <w:rPr>
                <w:rFonts w:ascii="仿宋_GB2312" w:eastAsia="仿宋_GB2312" w:hAnsi="宋体" w:cs="仿宋_GB2312" w:hint="eastAsia"/>
                <w:b/>
                <w:bCs/>
                <w:color w:val="000000"/>
                <w:kern w:val="0"/>
                <w:sz w:val="28"/>
                <w:szCs w:val="28"/>
                <w:lang/>
              </w:rPr>
              <w:t>分</w:t>
            </w: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、企业发展战略</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建立企业发展战略</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建立企业发展战略，规划科学，目标明确，且有支撑保障体系者得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分。无企业发展战略者不得分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490"/>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、技术与管理创新规划</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有技术创新规划或年度技术与管理创新措施，有技术开发部门或机构</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有技术创新规划和年度技术创新措施、有技术开发部门或机构，得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分；每缺少一项减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380"/>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、研发经费投入</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研发经费投入占企业总产值比例的大于（等于）</w:t>
            </w:r>
            <w:r>
              <w:rPr>
                <w:rFonts w:ascii="仿宋_GB2312" w:eastAsia="仿宋_GB2312" w:hAnsi="宋体" w:cs="仿宋_GB2312" w:hint="eastAsia"/>
                <w:color w:val="000000"/>
                <w:kern w:val="0"/>
                <w:sz w:val="28"/>
                <w:szCs w:val="28"/>
                <w:lang/>
              </w:rPr>
              <w:t>0.5%</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研发经费投入占企业总产值大于（等于）</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分；每降低</w:t>
            </w:r>
            <w:r>
              <w:rPr>
                <w:rFonts w:ascii="仿宋_GB2312" w:eastAsia="仿宋_GB2312" w:hAnsi="宋体" w:cs="仿宋_GB2312" w:hint="eastAsia"/>
                <w:color w:val="000000"/>
                <w:kern w:val="0"/>
                <w:sz w:val="28"/>
                <w:szCs w:val="28"/>
                <w:lang/>
              </w:rPr>
              <w:t>0.1%</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分</w:t>
            </w:r>
          </w:p>
        </w:tc>
      </w:tr>
      <w:tr w:rsidR="000B087F">
        <w:trPr>
          <w:trHeight w:val="1989"/>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、技术与管理创新成果</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有省市级科技进步奖、实用新型发明专利、软件著作权等</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年曾获得省市级科技进步奖一项得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分，实用新型发明专利一项得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分，计算机软件著作权及其他奖项一项得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分，累计不超过</w:t>
            </w: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分</w:t>
            </w:r>
          </w:p>
        </w:tc>
      </w:tr>
      <w:tr w:rsidR="000B087F">
        <w:trPr>
          <w:trHeight w:val="2121"/>
        </w:trPr>
        <w:tc>
          <w:tcPr>
            <w:tcW w:w="1917"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067"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、标准编制</w:t>
            </w:r>
          </w:p>
        </w:tc>
        <w:tc>
          <w:tcPr>
            <w:tcW w:w="343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企业具有科学严谨的技术和管理标准，并得到有效实施；参与过国标、行标、团标、地标等标准的制订，或有相应的企业标准</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有科学严谨的技术和管理标准者，得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年参与国标、行标、团标、地标等标准的制订者，一项加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分，最多加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200"/>
        </w:trPr>
        <w:tc>
          <w:tcPr>
            <w:tcW w:w="191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五、市场行为</w:t>
            </w:r>
            <w:r>
              <w:rPr>
                <w:rFonts w:ascii="仿宋_GB2312" w:eastAsia="仿宋_GB2312" w:hAnsi="宋体" w:cs="仿宋_GB2312" w:hint="eastAsia"/>
                <w:b/>
                <w:bCs/>
                <w:color w:val="000000"/>
                <w:kern w:val="0"/>
                <w:sz w:val="28"/>
                <w:szCs w:val="28"/>
                <w:lang/>
              </w:rPr>
              <w:t xml:space="preserve">  </w:t>
            </w:r>
            <w:r>
              <w:rPr>
                <w:rFonts w:ascii="仿宋_GB2312" w:eastAsia="仿宋_GB2312" w:hAnsi="宋体" w:cs="仿宋_GB2312" w:hint="eastAsia"/>
                <w:b/>
                <w:bCs/>
                <w:color w:val="000000"/>
                <w:kern w:val="0"/>
                <w:sz w:val="28"/>
                <w:szCs w:val="28"/>
                <w:lang/>
              </w:rPr>
              <w:t>指标</w:t>
            </w:r>
            <w:r>
              <w:rPr>
                <w:rFonts w:ascii="仿宋_GB2312" w:eastAsia="仿宋_GB2312" w:hAnsi="宋体" w:cs="仿宋_GB2312" w:hint="eastAsia"/>
                <w:b/>
                <w:bCs/>
                <w:color w:val="000000"/>
                <w:kern w:val="0"/>
                <w:sz w:val="28"/>
                <w:szCs w:val="28"/>
                <w:lang/>
              </w:rPr>
              <w:t>30</w:t>
            </w:r>
            <w:r>
              <w:rPr>
                <w:rFonts w:ascii="仿宋_GB2312" w:eastAsia="仿宋_GB2312" w:hAnsi="宋体" w:cs="仿宋_GB2312" w:hint="eastAsia"/>
                <w:b/>
                <w:bCs/>
                <w:color w:val="000000"/>
                <w:kern w:val="0"/>
                <w:sz w:val="28"/>
                <w:szCs w:val="28"/>
                <w:lang/>
              </w:rPr>
              <w:t>分</w:t>
            </w:r>
          </w:p>
        </w:tc>
        <w:tc>
          <w:tcPr>
            <w:tcW w:w="5500" w:type="dxa"/>
            <w:gridSpan w:val="2"/>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具体指标见《不良行为记分标准（智能建筑企业）》</w:t>
            </w:r>
          </w:p>
        </w:tc>
        <w:tc>
          <w:tcPr>
            <w:tcW w:w="5784"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市场行为指标得分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企业因不良行为累计记分）×</w:t>
            </w:r>
            <w:r>
              <w:rPr>
                <w:rFonts w:ascii="仿宋_GB2312" w:eastAsia="仿宋_GB2312" w:hAnsi="宋体" w:cs="仿宋_GB2312" w:hint="eastAsia"/>
                <w:color w:val="000000"/>
                <w:kern w:val="0"/>
                <w:sz w:val="28"/>
                <w:szCs w:val="28"/>
                <w:lang/>
              </w:rPr>
              <w:t>30%</w:t>
            </w:r>
          </w:p>
        </w:tc>
        <w:tc>
          <w:tcPr>
            <w:tcW w:w="111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r>
              <w:rPr>
                <w:rFonts w:ascii="仿宋_GB2312" w:eastAsia="仿宋_GB2312" w:hAnsi="宋体" w:cs="仿宋_GB2312" w:hint="eastAsia"/>
                <w:color w:val="000000"/>
                <w:kern w:val="0"/>
                <w:sz w:val="28"/>
                <w:szCs w:val="28"/>
                <w:lang/>
              </w:rPr>
              <w:t>分</w:t>
            </w:r>
          </w:p>
        </w:tc>
      </w:tr>
      <w:tr w:rsidR="000B087F">
        <w:trPr>
          <w:trHeight w:val="2273"/>
        </w:trPr>
        <w:tc>
          <w:tcPr>
            <w:tcW w:w="191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加分项</w:t>
            </w:r>
          </w:p>
        </w:tc>
        <w:tc>
          <w:tcPr>
            <w:tcW w:w="12400" w:type="dxa"/>
            <w:gridSpan w:val="4"/>
            <w:tcBorders>
              <w:tl2br w:val="nil"/>
              <w:tr2bl w:val="nil"/>
            </w:tcBorders>
            <w:shd w:val="clear" w:color="auto" w:fill="auto"/>
            <w:vAlign w:val="center"/>
          </w:tcPr>
          <w:p w:rsidR="000B087F" w:rsidRDefault="007F6E26">
            <w:pPr>
              <w:widowControl/>
              <w:snapToGrid w:val="0"/>
              <w:jc w:val="left"/>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年获得鲁班奖（参建单位）者加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p w:rsidR="000B087F" w:rsidRDefault="007F6E26">
            <w:pPr>
              <w:widowControl/>
              <w:snapToGrid w:val="0"/>
              <w:jc w:val="left"/>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年获得省级诚信企业者加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p w:rsidR="000B087F" w:rsidRDefault="007F6E26">
            <w:pPr>
              <w:widowControl/>
              <w:snapToGrid w:val="0"/>
              <w:jc w:val="left"/>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年获得抗震救灾、公益助学、社会救助等有关奖项的加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累计不超过</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p w:rsidR="000B087F" w:rsidRDefault="007F6E26">
            <w:pPr>
              <w:widowControl/>
              <w:snapToGrid w:val="0"/>
              <w:jc w:val="left"/>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有高新技术企业证书等相关奖项者加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p w:rsidR="000B087F" w:rsidRDefault="007F6E26">
            <w:pPr>
              <w:widowControl/>
              <w:snapToGrid w:val="0"/>
              <w:jc w:val="left"/>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企业盈利能力连续三年增长加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bl>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（建设工程质量检测机构）</w:t>
      </w:r>
    </w:p>
    <w:tbl>
      <w:tblPr>
        <w:tblW w:w="14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4"/>
        <w:gridCol w:w="1967"/>
        <w:gridCol w:w="7550"/>
        <w:gridCol w:w="2756"/>
        <w:gridCol w:w="838"/>
      </w:tblGrid>
      <w:tr w:rsidR="000B087F">
        <w:trPr>
          <w:trHeight w:val="1380"/>
          <w:jc w:val="center"/>
        </w:trPr>
        <w:tc>
          <w:tcPr>
            <w:tcW w:w="1634"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仿宋_GB2312" w:cs="仿宋_GB2312"/>
                <w:b/>
                <w:bCs/>
                <w:color w:val="000000"/>
                <w:kern w:val="0"/>
                <w:sz w:val="28"/>
                <w:szCs w:val="28"/>
                <w:lang/>
              </w:rPr>
            </w:pPr>
            <w:r>
              <w:rPr>
                <w:rFonts w:ascii="仿宋_GB2312" w:eastAsia="仿宋_GB2312" w:hAnsi="仿宋_GB2312" w:cs="仿宋_GB2312" w:hint="eastAsia"/>
                <w:b/>
                <w:bCs/>
                <w:color w:val="000000"/>
                <w:kern w:val="0"/>
                <w:sz w:val="28"/>
                <w:szCs w:val="28"/>
                <w:lang/>
              </w:rPr>
              <w:t>评价内容</w:t>
            </w: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仿宋_GB2312" w:cs="仿宋_GB2312"/>
                <w:b/>
                <w:bCs/>
                <w:color w:val="000000"/>
                <w:kern w:val="0"/>
                <w:sz w:val="28"/>
                <w:szCs w:val="28"/>
                <w:lang/>
              </w:rPr>
            </w:pPr>
            <w:r>
              <w:rPr>
                <w:rFonts w:ascii="仿宋_GB2312" w:eastAsia="仿宋_GB2312" w:hAnsi="仿宋_GB2312" w:cs="仿宋_GB2312" w:hint="eastAsia"/>
                <w:b/>
                <w:bCs/>
                <w:color w:val="000000"/>
                <w:kern w:val="0"/>
                <w:sz w:val="28"/>
                <w:szCs w:val="28"/>
                <w:lang/>
              </w:rPr>
              <w:t>主要评价指标</w:t>
            </w:r>
          </w:p>
        </w:tc>
        <w:tc>
          <w:tcPr>
            <w:tcW w:w="755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仿宋_GB2312" w:cs="仿宋_GB2312"/>
                <w:b/>
                <w:bCs/>
                <w:color w:val="000000"/>
                <w:kern w:val="0"/>
                <w:sz w:val="28"/>
                <w:szCs w:val="28"/>
                <w:lang/>
              </w:rPr>
            </w:pPr>
            <w:r>
              <w:rPr>
                <w:rFonts w:ascii="仿宋_GB2312" w:eastAsia="仿宋_GB2312" w:hAnsi="仿宋_GB2312" w:cs="仿宋_GB2312" w:hint="eastAsia"/>
                <w:b/>
                <w:bCs/>
                <w:color w:val="000000"/>
                <w:kern w:val="0"/>
                <w:sz w:val="28"/>
                <w:szCs w:val="28"/>
                <w:lang/>
              </w:rPr>
              <w:t>评价标准</w:t>
            </w:r>
          </w:p>
        </w:tc>
        <w:tc>
          <w:tcPr>
            <w:tcW w:w="2756"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仿宋_GB2312" w:cs="仿宋_GB2312"/>
                <w:b/>
                <w:bCs/>
                <w:color w:val="000000"/>
                <w:kern w:val="0"/>
                <w:sz w:val="28"/>
                <w:szCs w:val="28"/>
                <w:lang/>
              </w:rPr>
            </w:pPr>
            <w:r>
              <w:rPr>
                <w:rFonts w:ascii="仿宋_GB2312" w:eastAsia="仿宋_GB2312" w:hAnsi="仿宋_GB2312" w:cs="仿宋_GB2312" w:hint="eastAsia"/>
                <w:b/>
                <w:bCs/>
                <w:color w:val="000000"/>
                <w:kern w:val="0"/>
                <w:sz w:val="28"/>
                <w:szCs w:val="28"/>
                <w:lang/>
              </w:rPr>
              <w:t>评分办法</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仿宋_GB2312" w:cs="仿宋_GB2312"/>
                <w:b/>
                <w:bCs/>
                <w:color w:val="000000"/>
                <w:kern w:val="0"/>
                <w:sz w:val="28"/>
                <w:szCs w:val="28"/>
                <w:lang/>
              </w:rPr>
            </w:pPr>
            <w:r>
              <w:rPr>
                <w:rFonts w:ascii="仿宋_GB2312" w:eastAsia="仿宋_GB2312" w:hAnsi="仿宋_GB2312" w:cs="仿宋_GB2312" w:hint="eastAsia"/>
                <w:b/>
                <w:bCs/>
                <w:color w:val="000000"/>
                <w:kern w:val="0"/>
                <w:sz w:val="28"/>
                <w:szCs w:val="28"/>
                <w:lang/>
              </w:rPr>
              <w:t>分数</w:t>
            </w:r>
          </w:p>
        </w:tc>
      </w:tr>
      <w:tr w:rsidR="000B087F">
        <w:trPr>
          <w:trHeight w:val="2775"/>
          <w:jc w:val="center"/>
        </w:trPr>
        <w:tc>
          <w:tcPr>
            <w:tcW w:w="1634"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一、基本要求</w:t>
            </w:r>
            <w:r>
              <w:rPr>
                <w:rFonts w:ascii="仿宋_GB2312" w:eastAsia="仿宋_GB2312" w:hAnsi="宋体" w:cs="仿宋_GB2312" w:hint="eastAsia"/>
                <w:b/>
                <w:bCs/>
                <w:color w:val="000000"/>
                <w:kern w:val="0"/>
                <w:sz w:val="28"/>
                <w:szCs w:val="28"/>
                <w:lang/>
              </w:rPr>
              <w:t>4</w:t>
            </w:r>
            <w:r>
              <w:rPr>
                <w:rFonts w:ascii="仿宋_GB2312" w:eastAsia="仿宋_GB2312" w:hAnsi="宋体" w:cs="仿宋_GB2312" w:hint="eastAsia"/>
                <w:b/>
                <w:bCs/>
                <w:color w:val="000000"/>
                <w:kern w:val="0"/>
                <w:sz w:val="28"/>
                <w:szCs w:val="28"/>
                <w:lang/>
              </w:rPr>
              <w:t>分</w:t>
            </w: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、制度建设</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Style w:val="font31"/>
                <w:rFonts w:hAnsi="宋体" w:hint="default"/>
                <w:lang/>
              </w:rPr>
              <w:t>、各项规章制度健全、规范、运行有效；</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、组织机构清晰，组织机构框图和人员职能分配表应与实际相符；</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、资源配置合理，保障措施明确并得到有效执行；</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、指定专人或部门对有关法律法规、规范性文件以及标准进行收集和归档。</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3092"/>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、文化理念</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Style w:val="font31"/>
                <w:rFonts w:hAnsi="宋体" w:hint="default"/>
                <w:lang/>
              </w:rPr>
              <w:t>、党群组织健全，充分发挥党建引领的作用；</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、重视文化建设和品牌培育，导向、凝聚、激励、约束作用明显；</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、开展以诚信为核心的文化建设，树立诚信理念，积极参加行业自律活动；</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、建立信用承诺制度，并通过有效方式向社会公布。</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4987"/>
          <w:jc w:val="center"/>
        </w:trPr>
        <w:tc>
          <w:tcPr>
            <w:tcW w:w="1634"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二、管理要求</w:t>
            </w:r>
            <w:r>
              <w:rPr>
                <w:rFonts w:ascii="仿宋_GB2312" w:eastAsia="仿宋_GB2312" w:hAnsi="宋体" w:cs="仿宋_GB2312" w:hint="eastAsia"/>
                <w:b/>
                <w:bCs/>
                <w:color w:val="000000"/>
                <w:kern w:val="0"/>
                <w:sz w:val="28"/>
                <w:szCs w:val="28"/>
                <w:lang/>
              </w:rPr>
              <w:t>29</w:t>
            </w:r>
            <w:r>
              <w:rPr>
                <w:rFonts w:ascii="仿宋_GB2312" w:eastAsia="仿宋_GB2312" w:hAnsi="宋体" w:cs="仿宋_GB2312" w:hint="eastAsia"/>
                <w:b/>
                <w:bCs/>
                <w:color w:val="000000"/>
                <w:kern w:val="0"/>
                <w:sz w:val="28"/>
                <w:szCs w:val="28"/>
                <w:lang/>
              </w:rPr>
              <w:t>分</w:t>
            </w: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、机构资质</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Style w:val="font31"/>
                <w:rFonts w:hAnsi="宋体" w:hint="default"/>
                <w:lang/>
              </w:rPr>
              <w:t>、检测机构存在变更名称情况的，应及时到原审批机关办理变更手续；</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、检测机构存在变更地址情况的，应及时到原审批机关办理变更手续；</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、检测机构存在变更法定代表人情况的，应及时到原审批机关办理变更手续；</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、检测机构跨省、自治区、直辖市承担检测业务的，应向建设工程所在地的省、自治区、直辖市人民政府住房和城乡建设主管部门备案；</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、检测机构检测场所、技术人员、仪器设备等事项发生变更影响其符合资质标准的，应及时向资质许可机关提</w:t>
            </w:r>
            <w:r>
              <w:rPr>
                <w:rFonts w:ascii="仿宋_GB2312" w:eastAsia="仿宋_GB2312" w:hAnsi="宋体" w:cs="仿宋_GB2312" w:hint="eastAsia"/>
                <w:color w:val="000000"/>
                <w:kern w:val="0"/>
                <w:sz w:val="28"/>
                <w:szCs w:val="28"/>
                <w:lang/>
              </w:rPr>
              <w:t>出资质重新核定申请。</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1898"/>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、管理体系</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Style w:val="font31"/>
                <w:rFonts w:hAnsi="宋体" w:hint="default"/>
                <w:lang/>
              </w:rPr>
              <w:t>、建立、实施和保持与其检测活动范围相适应的管理体系；</w:t>
            </w:r>
            <w:r>
              <w:rPr>
                <w:rStyle w:val="font31"/>
                <w:rFonts w:hAnsi="宋体" w:hint="default"/>
                <w:lang/>
              </w:rPr>
              <w:br/>
              <w:t>2</w:t>
            </w:r>
            <w:r>
              <w:rPr>
                <w:rStyle w:val="font31"/>
                <w:rFonts w:hAnsi="宋体" w:hint="default"/>
                <w:lang/>
              </w:rPr>
              <w:t>、管理体系应覆盖所有场所，人员经历、职称、培训等应进行动态、有效管理；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、质量手册、程序文件、作业指导书、记录表格等内容应与实际工作情况相符；</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、对文件的编制、审核、批准、发布、标识、变更和废止等环节实施控制，防止使用无效、作废的文件；</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、检测档案可是纸质文件或电子文件，档案管理符合相关规定；</w:t>
            </w:r>
            <w:r>
              <w:rPr>
                <w:rFonts w:ascii="仿宋_GB2312" w:eastAsia="仿宋_GB2312" w:hAnsi="宋体" w:cs="仿宋_GB2312" w:hint="eastAsia"/>
                <w:color w:val="000000"/>
                <w:kern w:val="0"/>
                <w:sz w:val="28"/>
                <w:szCs w:val="28"/>
                <w:lang/>
              </w:rPr>
              <w:br/>
              <w:t>6</w:t>
            </w:r>
            <w:r>
              <w:rPr>
                <w:rFonts w:ascii="仿宋_GB2312" w:eastAsia="仿宋_GB2312" w:hAnsi="宋体" w:cs="仿宋_GB2312" w:hint="eastAsia"/>
                <w:color w:val="000000"/>
                <w:kern w:val="0"/>
                <w:sz w:val="28"/>
                <w:szCs w:val="28"/>
                <w:lang/>
              </w:rPr>
              <w:t>、应当单独建立检测结果不合格项目台账；</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、独立、科学、公正从事检测工作，不受外界因素影响，为</w:t>
            </w:r>
            <w:r>
              <w:rPr>
                <w:rFonts w:ascii="仿宋_GB2312" w:eastAsia="仿宋_GB2312" w:hAnsi="宋体" w:cs="仿宋_GB2312" w:hint="eastAsia"/>
                <w:color w:val="000000"/>
                <w:kern w:val="0"/>
                <w:sz w:val="28"/>
                <w:szCs w:val="28"/>
                <w:lang/>
              </w:rPr>
              <w:lastRenderedPageBreak/>
              <w:t>客户保密；</w:t>
            </w:r>
            <w:r>
              <w:rPr>
                <w:rFonts w:ascii="仿宋_GB2312" w:eastAsia="仿宋_GB2312" w:hAnsi="宋体" w:cs="仿宋_GB2312" w:hint="eastAsia"/>
                <w:color w:val="000000"/>
                <w:kern w:val="0"/>
                <w:sz w:val="28"/>
                <w:szCs w:val="28"/>
                <w:lang/>
              </w:rPr>
              <w:br/>
              <w:t>8</w:t>
            </w:r>
            <w:r>
              <w:rPr>
                <w:rFonts w:ascii="仿宋_GB2312" w:eastAsia="仿宋_GB2312" w:hAnsi="宋体" w:cs="仿宋_GB2312" w:hint="eastAsia"/>
                <w:color w:val="000000"/>
                <w:kern w:val="0"/>
                <w:sz w:val="28"/>
                <w:szCs w:val="28"/>
                <w:lang/>
              </w:rPr>
              <w:t>、能够在检测工作中持续进行风险识别、风险评估和实施必要的控制措施；</w:t>
            </w:r>
            <w:r>
              <w:rPr>
                <w:rFonts w:ascii="仿宋_GB2312" w:eastAsia="仿宋_GB2312" w:hAnsi="宋体" w:cs="仿宋_GB2312" w:hint="eastAsia"/>
                <w:color w:val="000000"/>
                <w:kern w:val="0"/>
                <w:sz w:val="28"/>
                <w:szCs w:val="28"/>
                <w:lang/>
              </w:rPr>
              <w:br/>
              <w:t>9</w:t>
            </w:r>
            <w:r>
              <w:rPr>
                <w:rFonts w:ascii="仿宋_GB2312" w:eastAsia="仿宋_GB2312" w:hAnsi="宋体" w:cs="仿宋_GB2312" w:hint="eastAsia"/>
                <w:color w:val="000000"/>
                <w:kern w:val="0"/>
                <w:sz w:val="28"/>
                <w:szCs w:val="28"/>
                <w:lang/>
              </w:rPr>
              <w:t>、管理体系有效运行，对发现的问题应及时采取有效的纠正、预防措施；</w:t>
            </w:r>
            <w:r>
              <w:rPr>
                <w:rFonts w:ascii="仿宋_GB2312" w:eastAsia="仿宋_GB2312" w:hAnsi="宋体" w:cs="仿宋_GB2312" w:hint="eastAsia"/>
                <w:color w:val="000000"/>
                <w:kern w:val="0"/>
                <w:sz w:val="28"/>
                <w:szCs w:val="28"/>
                <w:lang/>
              </w:rPr>
              <w:br/>
              <w:t>10</w:t>
            </w:r>
            <w:r>
              <w:rPr>
                <w:rFonts w:ascii="仿宋_GB2312" w:eastAsia="仿宋_GB2312" w:hAnsi="宋体" w:cs="仿宋_GB2312" w:hint="eastAsia"/>
                <w:color w:val="000000"/>
                <w:kern w:val="0"/>
                <w:sz w:val="28"/>
                <w:szCs w:val="28"/>
                <w:lang/>
              </w:rPr>
              <w:t>、定期实施内部评审和管理评审并持续改进。</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lastRenderedPageBreak/>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3105"/>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、信息化管理</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、信息化管理系统应涵盖检测业务受理、检测数据采集、检测信息上传、检测报告出具、检测档案管理等全过程；</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、信息化管理系统登录应采用权限控制机制，严禁随意修改数据或流程等内容，修改信息均应保留痕迹并确保满足可追溯要求；</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、按照要求上传相关信息；</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、应有专人对本机构的信息化管理系统进行维护。</w:t>
            </w:r>
          </w:p>
        </w:tc>
        <w:tc>
          <w:tcPr>
            <w:tcW w:w="2756"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Style w:val="font31"/>
                <w:rFonts w:hAnsi="宋体" w:hint="default"/>
                <w:lang/>
              </w:rPr>
              <w:t>1</w:t>
            </w:r>
            <w:r>
              <w:rPr>
                <w:rStyle w:val="font31"/>
                <w:rFonts w:hAnsi="宋体" w:hint="default"/>
                <w:lang/>
              </w:rPr>
              <w:t>项扣</w:t>
            </w:r>
            <w:r>
              <w:rPr>
                <w:rStyle w:val="font31"/>
                <w:rFonts w:hAnsi="宋体" w:hint="default"/>
                <w:lang/>
              </w:rPr>
              <w:t>1</w:t>
            </w:r>
            <w:r>
              <w:rPr>
                <w:rStyle w:val="font31"/>
                <w:rFonts w:hAnsi="宋体" w:hint="default"/>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3654"/>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、检测合同</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、应与委托单位签订委托检测合同并履行；</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、检测合同应明确检测内容、服务期限和检测费用等；</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、合同签订后，发生变更或偏离，需与客户沟通，补充签订；</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、如合同中约定了双方需要保密的内容，检测机构应履行保密义务；</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、不得签订含有非正当承诺条款或违反强制性规定条款的合同。</w:t>
            </w:r>
          </w:p>
        </w:tc>
        <w:tc>
          <w:tcPr>
            <w:tcW w:w="2756"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Style w:val="font31"/>
                <w:rFonts w:hAnsi="宋体" w:hint="default"/>
                <w:lang/>
              </w:rPr>
              <w:t>1</w:t>
            </w:r>
            <w:r>
              <w:rPr>
                <w:rStyle w:val="font31"/>
                <w:rFonts w:hAnsi="宋体" w:hint="default"/>
                <w:lang/>
              </w:rPr>
              <w:t>项扣</w:t>
            </w:r>
            <w:r>
              <w:rPr>
                <w:rStyle w:val="font31"/>
                <w:rFonts w:hAnsi="宋体" w:hint="default"/>
                <w:lang/>
              </w:rPr>
              <w:t>1</w:t>
            </w:r>
            <w:r>
              <w:rPr>
                <w:rStyle w:val="font31"/>
                <w:rFonts w:hAnsi="宋体" w:hint="default"/>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3261"/>
          <w:jc w:val="center"/>
        </w:trPr>
        <w:tc>
          <w:tcPr>
            <w:tcW w:w="1634"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三、技术要求</w:t>
            </w:r>
            <w:r>
              <w:rPr>
                <w:rFonts w:ascii="仿宋_GB2312" w:eastAsia="仿宋_GB2312" w:hAnsi="宋体" w:cs="仿宋_GB2312" w:hint="eastAsia"/>
                <w:b/>
                <w:bCs/>
                <w:color w:val="000000"/>
                <w:kern w:val="0"/>
                <w:sz w:val="28"/>
                <w:szCs w:val="28"/>
                <w:lang/>
              </w:rPr>
              <w:t>33</w:t>
            </w:r>
            <w:r>
              <w:rPr>
                <w:rFonts w:ascii="仿宋_GB2312" w:eastAsia="仿宋_GB2312" w:hAnsi="宋体" w:cs="仿宋_GB2312" w:hint="eastAsia"/>
                <w:b/>
                <w:bCs/>
                <w:color w:val="000000"/>
                <w:kern w:val="0"/>
                <w:sz w:val="28"/>
                <w:szCs w:val="28"/>
                <w:lang/>
              </w:rPr>
              <w:t>分</w:t>
            </w:r>
          </w:p>
        </w:tc>
        <w:tc>
          <w:tcPr>
            <w:tcW w:w="1967"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、人员</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、检测人员应行为公正，有能力并按照管理体系要求工作；</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、技术和管理人员的数量和能力应满足资质标准和正常开展检测工作的要求；</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、应规定人员任职条件，职责明确，履责到位；</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、从事技术和技术管理工作的人员应经过相应的培训和考核，包括诚信教育和培训，并进行能力确认；</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、对从事技术和技术管理的工作人员应进行有效监督并保留监督和纠正记录；</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、主要负责人和关键岗位人员无不良信用记录。</w:t>
            </w:r>
          </w:p>
        </w:tc>
        <w:tc>
          <w:tcPr>
            <w:tcW w:w="2756"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分</w:t>
            </w:r>
          </w:p>
        </w:tc>
      </w:tr>
      <w:tr w:rsidR="000B087F">
        <w:trPr>
          <w:trHeight w:val="554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、仪器设备与标准物质</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、配备满足资质要求的检测设备，功能、量程、精度、数量应与检测对象及检测工作量相匹配；</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、设备应由经过授权的人员操作，制定设备维护保养计划，并按计划进行维护保养；</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、建立完整的仪器设备档案；</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、编制设备计量检定</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校准计划，按计划对设备检定</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校准，并对检定</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校准结果进行符合性确认；</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、制订主要仪器设备（包括标准物质）期间核查计划，并有效实施，保留核查记录；</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、对于需要检定、校准的设备（包括标准物质）应有明显的状态标识和唯一性标识；</w:t>
            </w:r>
            <w:r>
              <w:rPr>
                <w:rFonts w:ascii="仿宋_GB2312" w:eastAsia="仿宋_GB2312" w:hAnsi="宋体" w:cs="仿宋_GB2312" w:hint="eastAsia"/>
                <w:color w:val="000000"/>
                <w:kern w:val="0"/>
                <w:sz w:val="28"/>
                <w:szCs w:val="28"/>
                <w:lang/>
              </w:rPr>
              <w:br/>
              <w:t>7</w:t>
            </w:r>
            <w:r>
              <w:rPr>
                <w:rFonts w:ascii="仿宋_GB2312" w:eastAsia="仿宋_GB2312" w:hAnsi="宋体" w:cs="仿宋_GB2312" w:hint="eastAsia"/>
                <w:color w:val="000000"/>
                <w:kern w:val="0"/>
                <w:sz w:val="28"/>
                <w:szCs w:val="28"/>
                <w:lang/>
              </w:rPr>
              <w:t>、内部校准应符合法律法规和技术规范要求；</w:t>
            </w:r>
            <w:r>
              <w:rPr>
                <w:rFonts w:ascii="仿宋_GB2312" w:eastAsia="仿宋_GB2312" w:hAnsi="宋体" w:cs="仿宋_GB2312" w:hint="eastAsia"/>
                <w:color w:val="000000"/>
                <w:kern w:val="0"/>
                <w:sz w:val="28"/>
                <w:szCs w:val="28"/>
                <w:lang/>
              </w:rPr>
              <w:br/>
              <w:t>8</w:t>
            </w:r>
            <w:r>
              <w:rPr>
                <w:rFonts w:ascii="仿宋_GB2312" w:eastAsia="仿宋_GB2312" w:hAnsi="宋体" w:cs="仿宋_GB2312" w:hint="eastAsia"/>
                <w:color w:val="000000"/>
                <w:kern w:val="0"/>
                <w:sz w:val="28"/>
                <w:szCs w:val="28"/>
                <w:lang/>
              </w:rPr>
              <w:t>、主要设备应自有，对租赁设备应全权支配使用，并纳入机构管理体系。</w:t>
            </w:r>
          </w:p>
        </w:tc>
        <w:tc>
          <w:tcPr>
            <w:tcW w:w="2756"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3985"/>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、场所和环境</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、应有满足工作需要的固定工作场所及质量检测场所，按功能分区应科学、合理；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、检测标准对环境条件有要求时，应监测、控制和记录环境条件；</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、废气、废液、粉尘、噪声、固废物等的处理方式符合环境和健康的要求；</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、有识别危险和污染环境的管理程序，确保工作场所中的化学危险品、有害生物、电离辐射、高温、高电压、撞击以及水、气、火、电等危及安全的因素和环境得到有效控制；</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、应制定安全应急预案并定期组织演练。</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805"/>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、检测标准</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、标准配备齐全，现行有效，满足检测工作需要；</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、标准进行受控管理；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、标准方法使用前应进行适用性验证；</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、非标准方法（含自制方法）使用前，应进行论证确认。</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38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、样品管理</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、有完善的样品管理制度或程序，对样品的抽取、运输、接收、标识、流转、制备、保存、留置、处置全过程进行有效管理；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、受理样品时应检查样品的状况、标识、封志等符合性；</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、样品应具有清晰的、不易脱落的唯一性标识；</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、样品存放场所的环境条件应满足相应技术标准的要求并予以记录，不同状态要求的样品应进行有效隔离并加以标识；</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、有完善的样品流转制度以确保样品流转的完整性、保密性、</w:t>
            </w:r>
            <w:r>
              <w:rPr>
                <w:rFonts w:ascii="仿宋_GB2312" w:eastAsia="仿宋_GB2312" w:hAnsi="宋体" w:cs="仿宋_GB2312" w:hint="eastAsia"/>
                <w:color w:val="000000"/>
                <w:kern w:val="0"/>
                <w:sz w:val="28"/>
                <w:szCs w:val="28"/>
                <w:lang/>
              </w:rPr>
              <w:lastRenderedPageBreak/>
              <w:t>安全性；</w:t>
            </w:r>
            <w:r>
              <w:rPr>
                <w:rFonts w:ascii="仿宋_GB2312" w:eastAsia="仿宋_GB2312" w:hAnsi="宋体" w:cs="仿宋_GB2312" w:hint="eastAsia"/>
                <w:color w:val="000000"/>
                <w:kern w:val="0"/>
                <w:sz w:val="28"/>
                <w:szCs w:val="28"/>
                <w:lang/>
              </w:rPr>
              <w:br/>
              <w:t>6</w:t>
            </w:r>
            <w:r>
              <w:rPr>
                <w:rFonts w:ascii="仿宋_GB2312" w:eastAsia="仿宋_GB2312" w:hAnsi="宋体" w:cs="仿宋_GB2312" w:hint="eastAsia"/>
                <w:color w:val="000000"/>
                <w:kern w:val="0"/>
                <w:sz w:val="28"/>
                <w:szCs w:val="28"/>
                <w:lang/>
              </w:rPr>
              <w:t>、按有关标准的规定留置已检试件，有关标准留置时间无明确要求的，留置时间不应少于</w:t>
            </w:r>
            <w:r>
              <w:rPr>
                <w:rFonts w:ascii="仿宋_GB2312" w:eastAsia="仿宋_GB2312" w:hAnsi="宋体" w:cs="仿宋_GB2312" w:hint="eastAsia"/>
                <w:color w:val="000000"/>
                <w:kern w:val="0"/>
                <w:sz w:val="28"/>
                <w:szCs w:val="28"/>
                <w:lang/>
              </w:rPr>
              <w:t>72h</w:t>
            </w:r>
            <w:r>
              <w:rPr>
                <w:rFonts w:ascii="仿宋_GB2312" w:eastAsia="仿宋_GB2312" w:hAnsi="宋体" w:cs="仿宋_GB2312" w:hint="eastAsia"/>
                <w:color w:val="000000"/>
                <w:kern w:val="0"/>
                <w:sz w:val="28"/>
                <w:szCs w:val="28"/>
                <w:lang/>
              </w:rPr>
              <w:t>。</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lastRenderedPageBreak/>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w:t>
            </w:r>
            <w:r>
              <w:rPr>
                <w:rFonts w:ascii="仿宋_GB2312" w:eastAsia="仿宋_GB2312" w:hAnsi="宋体" w:cs="仿宋_GB2312" w:hint="eastAsia"/>
                <w:color w:val="000000"/>
                <w:kern w:val="0"/>
                <w:sz w:val="28"/>
                <w:szCs w:val="28"/>
                <w:lang/>
              </w:rPr>
              <w:t>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38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、检测过程</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、检测人员应对检测样品的状况、规格、尺寸、数量等进行复核；</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、现场检测抽样计划、方案应满足标准要求，抽样记录信息应齐全；</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、按照相应的技术标准进行检测并记录；</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、及时、真实记录检测过程中涉及的环境条件和设备状态；</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、现场检测应按规定制定检测方案，并经过确认；</w:t>
            </w:r>
            <w:r>
              <w:rPr>
                <w:rFonts w:ascii="仿宋_GB2312" w:eastAsia="仿宋_GB2312" w:hAnsi="宋体" w:cs="仿宋_GB2312" w:hint="eastAsia"/>
                <w:color w:val="000000"/>
                <w:kern w:val="0"/>
                <w:sz w:val="28"/>
                <w:szCs w:val="28"/>
                <w:lang/>
              </w:rPr>
              <w:br/>
              <w:t>6</w:t>
            </w:r>
            <w:r>
              <w:rPr>
                <w:rFonts w:ascii="仿宋_GB2312" w:eastAsia="仿宋_GB2312" w:hAnsi="宋体" w:cs="仿宋_GB2312" w:hint="eastAsia"/>
                <w:color w:val="000000"/>
                <w:kern w:val="0"/>
                <w:sz w:val="28"/>
                <w:szCs w:val="28"/>
                <w:lang/>
              </w:rPr>
              <w:t>、检测时应做好安全、健康防护工作。</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38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、原始记录</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、信息齐全完整，能真实反映检测过程，可溯源；</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、人员签字齐全、有效；</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、检测数据、结果应在产生时记录，不允许补记、追记、重抄；</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、内容填写正确、更改清晰规范。</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38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、检测报告</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、报告编制规范、合理、信息齐全，符合相关规定；</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、检测依据正确；</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、报告检测数据与原始记录一致；</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、检测结论准确；</w:t>
            </w:r>
            <w:r>
              <w:rPr>
                <w:rFonts w:ascii="仿宋_GB2312" w:eastAsia="仿宋_GB2312" w:hAnsi="宋体" w:cs="仿宋_GB2312" w:hint="eastAsia"/>
                <w:color w:val="000000"/>
                <w:kern w:val="0"/>
                <w:sz w:val="28"/>
                <w:szCs w:val="28"/>
                <w:lang/>
              </w:rPr>
              <w:br/>
              <w:t>5</w:t>
            </w:r>
            <w:r>
              <w:rPr>
                <w:rFonts w:ascii="仿宋_GB2312" w:eastAsia="仿宋_GB2312" w:hAnsi="宋体" w:cs="仿宋_GB2312" w:hint="eastAsia"/>
                <w:color w:val="000000"/>
                <w:kern w:val="0"/>
                <w:sz w:val="28"/>
                <w:szCs w:val="28"/>
                <w:lang/>
              </w:rPr>
              <w:t>、有唯一性标识；</w:t>
            </w:r>
            <w:r>
              <w:rPr>
                <w:rFonts w:ascii="仿宋_GB2312" w:eastAsia="仿宋_GB2312" w:hAnsi="宋体" w:cs="仿宋_GB2312" w:hint="eastAsia"/>
                <w:color w:val="000000"/>
                <w:kern w:val="0"/>
                <w:sz w:val="28"/>
                <w:szCs w:val="28"/>
                <w:lang/>
              </w:rPr>
              <w:br/>
              <w:t>6</w:t>
            </w:r>
            <w:r>
              <w:rPr>
                <w:rFonts w:ascii="仿宋_GB2312" w:eastAsia="仿宋_GB2312" w:hAnsi="宋体" w:cs="仿宋_GB2312" w:hint="eastAsia"/>
                <w:color w:val="000000"/>
                <w:kern w:val="0"/>
                <w:sz w:val="28"/>
                <w:szCs w:val="28"/>
                <w:lang/>
              </w:rPr>
              <w:t>、有检测、审核、批准人的签字或等效标识；</w:t>
            </w:r>
            <w:r>
              <w:rPr>
                <w:rFonts w:ascii="仿宋_GB2312" w:eastAsia="仿宋_GB2312" w:hAnsi="宋体" w:cs="仿宋_GB2312" w:hint="eastAsia"/>
                <w:color w:val="000000"/>
                <w:kern w:val="0"/>
                <w:sz w:val="28"/>
                <w:szCs w:val="28"/>
                <w:lang/>
              </w:rPr>
              <w:br/>
              <w:t>7</w:t>
            </w:r>
            <w:r>
              <w:rPr>
                <w:rFonts w:ascii="仿宋_GB2312" w:eastAsia="仿宋_GB2312" w:hAnsi="宋体" w:cs="仿宋_GB2312" w:hint="eastAsia"/>
                <w:color w:val="000000"/>
                <w:kern w:val="0"/>
                <w:sz w:val="28"/>
                <w:szCs w:val="28"/>
                <w:lang/>
              </w:rPr>
              <w:t>、报告编号应按年度统一编号，编号应连续；</w:t>
            </w:r>
            <w:r>
              <w:rPr>
                <w:rFonts w:ascii="仿宋_GB2312" w:eastAsia="仿宋_GB2312" w:hAnsi="宋体" w:cs="仿宋_GB2312" w:hint="eastAsia"/>
                <w:color w:val="000000"/>
                <w:kern w:val="0"/>
                <w:sz w:val="28"/>
                <w:szCs w:val="28"/>
                <w:lang/>
              </w:rPr>
              <w:br/>
              <w:t>8</w:t>
            </w:r>
            <w:r>
              <w:rPr>
                <w:rFonts w:ascii="仿宋_GB2312" w:eastAsia="仿宋_GB2312" w:hAnsi="宋体" w:cs="仿宋_GB2312" w:hint="eastAsia"/>
                <w:color w:val="000000"/>
                <w:kern w:val="0"/>
                <w:sz w:val="28"/>
                <w:szCs w:val="28"/>
                <w:lang/>
              </w:rPr>
              <w:t>、报告更改应符合相关管理规定。</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不符合要求的，有</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项扣</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380"/>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r>
              <w:rPr>
                <w:rFonts w:ascii="仿宋_GB2312" w:eastAsia="仿宋_GB2312" w:hAnsi="宋体" w:cs="仿宋_GB2312" w:hint="eastAsia"/>
                <w:color w:val="000000"/>
                <w:kern w:val="0"/>
                <w:sz w:val="28"/>
                <w:szCs w:val="28"/>
                <w:lang/>
              </w:rPr>
              <w:t>、比对试验及能力验证</w:t>
            </w:r>
          </w:p>
        </w:tc>
        <w:tc>
          <w:tcPr>
            <w:tcW w:w="7550"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、应按要求参加主管部门组织的能力验证和比对试验；</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、应制定完善的比对计划，并定期组织实施。</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不符合第</w:t>
            </w:r>
            <w:r>
              <w:rPr>
                <w:rStyle w:val="font31"/>
                <w:rFonts w:hAnsi="宋体" w:hint="default"/>
                <w:lang/>
              </w:rPr>
              <w:t>1</w:t>
            </w:r>
            <w:r>
              <w:rPr>
                <w:rStyle w:val="font31"/>
                <w:rFonts w:hAnsi="宋体" w:hint="default"/>
                <w:lang/>
              </w:rPr>
              <w:t>项要求的，扣</w:t>
            </w:r>
            <w:r>
              <w:rPr>
                <w:rStyle w:val="font31"/>
                <w:rFonts w:hAnsi="宋体" w:hint="default"/>
                <w:lang/>
              </w:rPr>
              <w:t>4</w:t>
            </w:r>
            <w:r>
              <w:rPr>
                <w:rStyle w:val="font31"/>
                <w:rFonts w:hAnsi="宋体" w:hint="default"/>
                <w:lang/>
              </w:rPr>
              <w:t>分；不符合第</w:t>
            </w:r>
            <w:r>
              <w:rPr>
                <w:rStyle w:val="font31"/>
                <w:rFonts w:hAnsi="宋体" w:hint="default"/>
                <w:lang/>
              </w:rPr>
              <w:t>2</w:t>
            </w:r>
            <w:r>
              <w:rPr>
                <w:rStyle w:val="font31"/>
                <w:rFonts w:hAnsi="宋体" w:hint="default"/>
                <w:lang/>
              </w:rPr>
              <w:t>项要求的，扣</w:t>
            </w:r>
            <w:r>
              <w:rPr>
                <w:rStyle w:val="font31"/>
                <w:rFonts w:hAnsi="宋体" w:hint="default"/>
                <w:lang/>
              </w:rPr>
              <w:t>2</w:t>
            </w:r>
            <w:r>
              <w:rPr>
                <w:rStyle w:val="font31"/>
                <w:rFonts w:hAnsi="宋体" w:hint="default"/>
                <w:lang/>
              </w:rPr>
              <w:t>分；能力验证或比对结果不满意的，有</w:t>
            </w:r>
            <w:r>
              <w:rPr>
                <w:rStyle w:val="font31"/>
                <w:rFonts w:hAnsi="宋体" w:hint="default"/>
                <w:lang/>
              </w:rPr>
              <w:t>1</w:t>
            </w:r>
            <w:r>
              <w:rPr>
                <w:rStyle w:val="font31"/>
                <w:rFonts w:hAnsi="宋体" w:hint="default"/>
                <w:lang/>
              </w:rPr>
              <w:t>项扣</w:t>
            </w:r>
            <w:r>
              <w:rPr>
                <w:rStyle w:val="font31"/>
                <w:rFonts w:hAnsi="宋体" w:hint="default"/>
                <w:lang/>
              </w:rPr>
              <w:t>1</w:t>
            </w:r>
            <w:r>
              <w:rPr>
                <w:rStyle w:val="font31"/>
                <w:rFonts w:hAnsi="宋体" w:hint="default"/>
                <w:lang/>
              </w:rPr>
              <w:t>分，扣完为止。</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2038"/>
          <w:jc w:val="center"/>
        </w:trPr>
        <w:tc>
          <w:tcPr>
            <w:tcW w:w="1634"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四、经营能力</w:t>
            </w:r>
            <w:r>
              <w:rPr>
                <w:rFonts w:ascii="仿宋_GB2312" w:eastAsia="仿宋_GB2312" w:hAnsi="宋体" w:cs="仿宋_GB2312" w:hint="eastAsia"/>
                <w:b/>
                <w:bCs/>
                <w:color w:val="000000"/>
                <w:kern w:val="0"/>
                <w:sz w:val="28"/>
                <w:szCs w:val="28"/>
                <w:lang/>
              </w:rPr>
              <w:t>4</w:t>
            </w:r>
            <w:r>
              <w:rPr>
                <w:rFonts w:ascii="仿宋_GB2312" w:eastAsia="仿宋_GB2312" w:hAnsi="宋体" w:cs="仿宋_GB2312" w:hint="eastAsia"/>
                <w:b/>
                <w:bCs/>
                <w:color w:val="000000"/>
                <w:kern w:val="0"/>
                <w:sz w:val="28"/>
                <w:szCs w:val="28"/>
                <w:lang/>
              </w:rPr>
              <w:t>分</w:t>
            </w:r>
          </w:p>
        </w:tc>
        <w:tc>
          <w:tcPr>
            <w:tcW w:w="1967"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、盈利能力</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营业利润率（营业利润</w:t>
            </w:r>
            <w:r>
              <w:rPr>
                <w:rStyle w:val="font31"/>
                <w:rFonts w:hAnsi="宋体" w:hint="default"/>
                <w:lang/>
              </w:rPr>
              <w:t>/</w:t>
            </w:r>
            <w:r>
              <w:rPr>
                <w:rStyle w:val="font31"/>
                <w:rFonts w:hAnsi="宋体" w:hint="default"/>
                <w:lang/>
              </w:rPr>
              <w:t>营业收入</w:t>
            </w:r>
            <w:r>
              <w:rPr>
                <w:rStyle w:val="font31"/>
                <w:rFonts w:hAnsi="宋体" w:hint="default"/>
                <w:lang/>
              </w:rPr>
              <w:t>×</w:t>
            </w:r>
            <w:r>
              <w:rPr>
                <w:rStyle w:val="font31"/>
                <w:rFonts w:hAnsi="宋体" w:hint="default"/>
                <w:lang/>
              </w:rPr>
              <w:t>100%</w:t>
            </w:r>
            <w:r>
              <w:rPr>
                <w:rStyle w:val="font31"/>
                <w:rFonts w:hAnsi="宋体" w:hint="default"/>
                <w:lang/>
              </w:rPr>
              <w:t>，取近三年平均值）</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分；其他实际比率得分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满分比率×标准分数；负值不得分。</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2055"/>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净资产收益率（净利润</w:t>
            </w:r>
            <w:r>
              <w:rPr>
                <w:rStyle w:val="font31"/>
                <w:rFonts w:hAnsi="宋体" w:hint="default"/>
                <w:lang/>
              </w:rPr>
              <w:t>/</w:t>
            </w:r>
            <w:r>
              <w:rPr>
                <w:rStyle w:val="font31"/>
                <w:rFonts w:hAnsi="宋体" w:hint="default"/>
                <w:lang/>
              </w:rPr>
              <w:t>年初末平均净资产</w:t>
            </w:r>
            <w:r>
              <w:rPr>
                <w:rStyle w:val="font31"/>
                <w:rFonts w:hAnsi="宋体" w:hint="default"/>
                <w:lang/>
              </w:rPr>
              <w:t>×</w:t>
            </w:r>
            <w:r>
              <w:rPr>
                <w:rStyle w:val="font31"/>
                <w:rFonts w:hAnsi="宋体" w:hint="default"/>
                <w:lang/>
              </w:rPr>
              <w:t>100%</w:t>
            </w:r>
            <w:r>
              <w:rPr>
                <w:rStyle w:val="font31"/>
                <w:rFonts w:hAnsi="宋体" w:hint="default"/>
                <w:lang/>
              </w:rPr>
              <w:t>，取近三年平均值）</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分；其他实际比率得分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满分比率×标准分数；负值不得分。</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653"/>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、偿债能力</w:t>
            </w: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资产负债率（负债总计</w:t>
            </w:r>
            <w:r>
              <w:rPr>
                <w:rStyle w:val="font31"/>
                <w:rFonts w:hAnsi="宋体" w:hint="default"/>
                <w:lang/>
              </w:rPr>
              <w:t>/</w:t>
            </w:r>
            <w:r>
              <w:rPr>
                <w:rStyle w:val="font31"/>
                <w:rFonts w:hAnsi="宋体" w:hint="default"/>
                <w:lang/>
              </w:rPr>
              <w:t>资产总计</w:t>
            </w:r>
            <w:r>
              <w:rPr>
                <w:rStyle w:val="font31"/>
                <w:rFonts w:hAnsi="宋体" w:hint="default"/>
                <w:lang/>
              </w:rPr>
              <w:t>×</w:t>
            </w:r>
            <w:r>
              <w:rPr>
                <w:rStyle w:val="font31"/>
                <w:rFonts w:hAnsi="宋体" w:hint="default"/>
                <w:lang/>
              </w:rPr>
              <w:t>100%</w:t>
            </w:r>
            <w:r>
              <w:rPr>
                <w:rStyle w:val="font31"/>
                <w:rFonts w:hAnsi="宋体" w:hint="default"/>
                <w:lang/>
              </w:rPr>
              <w:t>，按申报前一年度数据计算）</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90%</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分；其余不得分。</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516"/>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c>
          <w:tcPr>
            <w:tcW w:w="7550"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流动比率（流动资产</w:t>
            </w:r>
            <w:r>
              <w:rPr>
                <w:rStyle w:val="font31"/>
                <w:rFonts w:hAnsi="宋体" w:hint="default"/>
                <w:lang/>
              </w:rPr>
              <w:t>/</w:t>
            </w:r>
            <w:r>
              <w:rPr>
                <w:rStyle w:val="font31"/>
                <w:rFonts w:hAnsi="宋体" w:hint="default"/>
                <w:lang/>
              </w:rPr>
              <w:t>流动负债，按申报前一年度数据计算）</w:t>
            </w:r>
          </w:p>
        </w:tc>
        <w:tc>
          <w:tcPr>
            <w:tcW w:w="2756"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1.5</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分；其他实际比率得分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实际比率</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满分比率×标准分数。</w:t>
            </w:r>
          </w:p>
        </w:tc>
        <w:tc>
          <w:tcPr>
            <w:tcW w:w="838"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918"/>
          <w:jc w:val="center"/>
        </w:trPr>
        <w:tc>
          <w:tcPr>
            <w:tcW w:w="1634" w:type="dxa"/>
            <w:vMerge w:val="restart"/>
            <w:tcBorders>
              <w:tl2br w:val="nil"/>
              <w:tr2bl w:val="nil"/>
            </w:tcBorders>
            <w:shd w:val="clear" w:color="auto" w:fill="auto"/>
            <w:vAlign w:val="center"/>
          </w:tcPr>
          <w:p w:rsidR="000B087F" w:rsidRDefault="007F6E26">
            <w:pPr>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sz w:val="28"/>
                <w:szCs w:val="28"/>
              </w:rPr>
              <w:t>五、市场行为</w:t>
            </w:r>
            <w:r>
              <w:rPr>
                <w:rFonts w:ascii="仿宋_GB2312" w:eastAsia="仿宋_GB2312" w:hAnsi="宋体" w:cs="仿宋_GB2312" w:hint="eastAsia"/>
                <w:b/>
                <w:bCs/>
                <w:color w:val="000000"/>
                <w:sz w:val="28"/>
                <w:szCs w:val="28"/>
              </w:rPr>
              <w:t>30</w:t>
            </w:r>
            <w:r>
              <w:rPr>
                <w:rFonts w:ascii="仿宋_GB2312" w:eastAsia="仿宋_GB2312" w:hAnsi="宋体" w:cs="仿宋_GB2312" w:hint="eastAsia"/>
                <w:b/>
                <w:bCs/>
                <w:color w:val="000000"/>
                <w:sz w:val="28"/>
                <w:szCs w:val="28"/>
              </w:rPr>
              <w:t>分</w:t>
            </w: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通报批评</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、被国家建设行政主管部门通报批评</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扣</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次</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、被省级建设行政主管部门通报批评</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扣</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次</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、被地市级建设行政主管部门通报批评</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扣</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次</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、被县区级建设行政主管部门通报批评</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扣</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次</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与建设工程质量检测机构有关的通报批评，以建设主管部门的通报、通知等正式文件为准。</w:t>
            </w:r>
          </w:p>
        </w:tc>
        <w:tc>
          <w:tcPr>
            <w:tcW w:w="838"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30</w:t>
            </w:r>
            <w:r>
              <w:rPr>
                <w:rFonts w:ascii="仿宋_GB2312" w:eastAsia="仿宋_GB2312" w:hAnsi="宋体" w:cs="仿宋_GB2312" w:hint="eastAsia"/>
                <w:color w:val="000000"/>
                <w:kern w:val="0"/>
                <w:sz w:val="28"/>
                <w:szCs w:val="28"/>
                <w:lang/>
              </w:rPr>
              <w:t>分</w:t>
            </w:r>
          </w:p>
        </w:tc>
      </w:tr>
      <w:tr w:rsidR="000B087F">
        <w:trPr>
          <w:trHeight w:val="1029"/>
          <w:jc w:val="center"/>
        </w:trPr>
        <w:tc>
          <w:tcPr>
            <w:tcW w:w="163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不良行为</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具体指标见《建设工程质量检测机构不良行为记分标准》（附件</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按具体标准扣分，扣完为止。</w:t>
            </w:r>
          </w:p>
        </w:tc>
        <w:tc>
          <w:tcPr>
            <w:tcW w:w="838" w:type="dxa"/>
            <w:vMerge/>
            <w:tcBorders>
              <w:tl2br w:val="nil"/>
              <w:tr2bl w:val="nil"/>
            </w:tcBorders>
            <w:shd w:val="clear" w:color="auto" w:fill="auto"/>
            <w:vAlign w:val="center"/>
          </w:tcPr>
          <w:p w:rsidR="000B087F" w:rsidRDefault="000B087F">
            <w:pPr>
              <w:snapToGrid w:val="0"/>
              <w:jc w:val="center"/>
              <w:textAlignment w:val="center"/>
              <w:rPr>
                <w:rFonts w:ascii="仿宋_GB2312" w:eastAsia="仿宋_GB2312" w:hAnsi="宋体" w:cs="仿宋_GB2312"/>
                <w:color w:val="000000"/>
                <w:kern w:val="0"/>
                <w:sz w:val="28"/>
                <w:szCs w:val="28"/>
                <w:lang/>
              </w:rPr>
            </w:pPr>
          </w:p>
        </w:tc>
      </w:tr>
      <w:tr w:rsidR="000B087F">
        <w:trPr>
          <w:trHeight w:val="947"/>
          <w:jc w:val="center"/>
        </w:trPr>
        <w:tc>
          <w:tcPr>
            <w:tcW w:w="163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加分项</w:t>
            </w: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智能检测引领检测技术创新</w:t>
            </w:r>
          </w:p>
        </w:tc>
        <w:tc>
          <w:tcPr>
            <w:tcW w:w="75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采用自动化检测设备开展智能检测，每项加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w:t>
            </w:r>
          </w:p>
        </w:tc>
      </w:tr>
      <w:tr w:rsidR="000B087F">
        <w:trPr>
          <w:trHeight w:val="1703"/>
          <w:jc w:val="center"/>
        </w:trPr>
        <w:tc>
          <w:tcPr>
            <w:tcW w:w="163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参与国家、省、市的重大质量技术活动，取得科研成果</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检测机构近三年：</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、获得国家级奖项，每项加</w:t>
            </w:r>
            <w:r>
              <w:rPr>
                <w:rFonts w:ascii="仿宋_GB2312" w:eastAsia="仿宋_GB2312" w:hAnsi="宋体" w:cs="仿宋_GB2312" w:hint="eastAsia"/>
                <w:color w:val="000000"/>
                <w:kern w:val="0"/>
                <w:sz w:val="28"/>
                <w:szCs w:val="28"/>
                <w:lang/>
              </w:rPr>
              <w:t>0.3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、获得省级奖项，每项加</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、获得地市级奖项，每项加</w:t>
            </w:r>
            <w:r>
              <w:rPr>
                <w:rFonts w:ascii="仿宋_GB2312" w:eastAsia="仿宋_GB2312" w:hAnsi="宋体" w:cs="仿宋_GB2312" w:hint="eastAsia"/>
                <w:color w:val="000000"/>
                <w:kern w:val="0"/>
                <w:sz w:val="28"/>
                <w:szCs w:val="28"/>
                <w:lang/>
              </w:rPr>
              <w:t>0.1</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p>
        </w:tc>
      </w:tr>
      <w:tr w:rsidR="000B087F">
        <w:trPr>
          <w:trHeight w:val="1731"/>
          <w:jc w:val="center"/>
        </w:trPr>
        <w:tc>
          <w:tcPr>
            <w:tcW w:w="163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科研创新及技术改进得到认可</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、取得高新技术企业认定且在有效期内，加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、检测机构近三年自行开发并用于检测行业的测试设备、软件系统、检测方法等获得专利</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软件著作权，且专利权人</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著作权人为本检测机构的，每项加</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w:t>
            </w:r>
          </w:p>
        </w:tc>
      </w:tr>
      <w:tr w:rsidR="000B087F">
        <w:trPr>
          <w:trHeight w:val="1918"/>
          <w:jc w:val="center"/>
        </w:trPr>
        <w:tc>
          <w:tcPr>
            <w:tcW w:w="163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编制检测相关的标准</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检测机构近三年：</w:t>
            </w:r>
            <w:r>
              <w:rPr>
                <w:rFonts w:ascii="仿宋_GB2312" w:eastAsia="仿宋_GB2312" w:hAnsi="宋体" w:cs="仿宋_GB2312" w:hint="eastAsia"/>
                <w:color w:val="000000"/>
                <w:kern w:val="0"/>
                <w:sz w:val="28"/>
                <w:szCs w:val="28"/>
                <w:lang/>
              </w:rPr>
              <w:br/>
              <w:t>1</w:t>
            </w:r>
            <w:r>
              <w:rPr>
                <w:rFonts w:ascii="仿宋_GB2312" w:eastAsia="仿宋_GB2312" w:hAnsi="宋体" w:cs="仿宋_GB2312" w:hint="eastAsia"/>
                <w:color w:val="000000"/>
                <w:kern w:val="0"/>
                <w:sz w:val="28"/>
                <w:szCs w:val="28"/>
                <w:lang/>
              </w:rPr>
              <w:t>、主编国家、行业标准，每项加</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、主编地方、团体标准，每项加</w:t>
            </w:r>
            <w:r>
              <w:rPr>
                <w:rFonts w:ascii="仿宋_GB2312" w:eastAsia="仿宋_GB2312" w:hAnsi="宋体" w:cs="仿宋_GB2312" w:hint="eastAsia"/>
                <w:color w:val="000000"/>
                <w:kern w:val="0"/>
                <w:sz w:val="28"/>
                <w:szCs w:val="28"/>
                <w:lang/>
              </w:rPr>
              <w:t>0.3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、参编国家、行业标准，每项加</w:t>
            </w:r>
            <w:r>
              <w:rPr>
                <w:rFonts w:ascii="仿宋_GB2312" w:eastAsia="仿宋_GB2312" w:hAnsi="宋体" w:cs="仿宋_GB2312" w:hint="eastAsia"/>
                <w:color w:val="000000"/>
                <w:kern w:val="0"/>
                <w:sz w:val="28"/>
                <w:szCs w:val="28"/>
                <w:lang/>
              </w:rPr>
              <w:t>0.3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、参编地方、团体标准，每项加</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p>
        </w:tc>
      </w:tr>
      <w:tr w:rsidR="000B087F">
        <w:trPr>
          <w:trHeight w:val="90"/>
          <w:jc w:val="center"/>
        </w:trPr>
        <w:tc>
          <w:tcPr>
            <w:tcW w:w="163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检测机构及个人获得荣誉及表彰</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近三年：</w:t>
            </w:r>
            <w:r>
              <w:rPr>
                <w:rFonts w:ascii="仿宋_GB2312" w:eastAsia="仿宋_GB2312" w:hAnsi="宋体" w:cs="仿宋_GB2312" w:hint="eastAsia"/>
                <w:color w:val="000000"/>
                <w:kern w:val="0"/>
                <w:sz w:val="28"/>
                <w:szCs w:val="28"/>
                <w:lang/>
              </w:rPr>
              <w:br/>
              <w:t>1</w:t>
            </w:r>
            <w:r>
              <w:rPr>
                <w:rFonts w:ascii="仿宋_GB2312" w:eastAsia="仿宋_GB2312" w:hAnsi="宋体" w:cs="仿宋_GB2312" w:hint="eastAsia"/>
                <w:color w:val="000000"/>
                <w:kern w:val="0"/>
                <w:sz w:val="28"/>
                <w:szCs w:val="28"/>
                <w:lang/>
              </w:rPr>
              <w:t>、获得住房和城乡建设主管部门、省级及以上行业协会表彰，每项加</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、获得住房和城乡建设主管部门、省级及以上协会组织的技能竞赛获奖人员，每人次加</w:t>
            </w:r>
            <w:r>
              <w:rPr>
                <w:rFonts w:ascii="仿宋_GB2312" w:eastAsia="仿宋_GB2312" w:hAnsi="宋体" w:cs="仿宋_GB2312" w:hint="eastAsia"/>
                <w:color w:val="000000"/>
                <w:kern w:val="0"/>
                <w:sz w:val="28"/>
                <w:szCs w:val="28"/>
                <w:lang/>
              </w:rPr>
              <w:t>0.3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、有下列情况之一的每人次加</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1</w:t>
            </w:r>
            <w:r>
              <w:rPr>
                <w:rFonts w:ascii="仿宋_GB2312" w:eastAsia="仿宋_GB2312" w:hAnsi="宋体" w:cs="仿宋_GB2312" w:hint="eastAsia"/>
                <w:color w:val="000000"/>
                <w:kern w:val="0"/>
                <w:sz w:val="28"/>
                <w:szCs w:val="28"/>
                <w:lang/>
              </w:rPr>
              <w:t>）被有关部门授予学科带头人</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）省级及以上主管部门和行业协会聘用的质量或检测专业技术专家</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、出版相关专业专著，每部加</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w:t>
            </w:r>
          </w:p>
        </w:tc>
      </w:tr>
      <w:tr w:rsidR="000B087F">
        <w:trPr>
          <w:trHeight w:val="1918"/>
          <w:jc w:val="center"/>
        </w:trPr>
        <w:tc>
          <w:tcPr>
            <w:tcW w:w="1634"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96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其他</w:t>
            </w:r>
          </w:p>
        </w:tc>
        <w:tc>
          <w:tcPr>
            <w:tcW w:w="7550"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、资质认定的项目通过</w:t>
            </w:r>
            <w:r>
              <w:rPr>
                <w:rFonts w:ascii="仿宋_GB2312" w:eastAsia="仿宋_GB2312" w:hAnsi="宋体" w:cs="仿宋_GB2312" w:hint="eastAsia"/>
                <w:color w:val="000000"/>
                <w:kern w:val="0"/>
                <w:sz w:val="28"/>
                <w:szCs w:val="28"/>
                <w:lang/>
              </w:rPr>
              <w:t>CNAS</w:t>
            </w:r>
            <w:r>
              <w:rPr>
                <w:rFonts w:ascii="仿宋_GB2312" w:eastAsia="仿宋_GB2312" w:hAnsi="宋体" w:cs="仿宋_GB2312" w:hint="eastAsia"/>
                <w:color w:val="000000"/>
                <w:kern w:val="0"/>
                <w:sz w:val="28"/>
                <w:szCs w:val="28"/>
                <w:lang/>
              </w:rPr>
              <w:t>认可，加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、检测机构近三年承担公益检测，参加公益募捐、扶贫、救灾、助学等社会公益性活动等，每项（次）加</w:t>
            </w:r>
            <w:r>
              <w:rPr>
                <w:rFonts w:ascii="仿宋_GB2312" w:eastAsia="仿宋_GB2312" w:hAnsi="宋体" w:cs="仿宋_GB2312" w:hint="eastAsia"/>
                <w:color w:val="000000"/>
                <w:kern w:val="0"/>
                <w:sz w:val="28"/>
                <w:szCs w:val="28"/>
                <w:lang/>
              </w:rPr>
              <w:t>0.5</w:t>
            </w:r>
            <w:r>
              <w:rPr>
                <w:rFonts w:ascii="仿宋_GB2312" w:eastAsia="仿宋_GB2312" w:hAnsi="宋体" w:cs="仿宋_GB2312" w:hint="eastAsia"/>
                <w:color w:val="000000"/>
                <w:kern w:val="0"/>
                <w:sz w:val="28"/>
                <w:szCs w:val="28"/>
                <w:lang/>
              </w:rPr>
              <w:t>分。</w:t>
            </w:r>
          </w:p>
        </w:tc>
        <w:tc>
          <w:tcPr>
            <w:tcW w:w="2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最多不超过</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838"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w:t>
            </w:r>
          </w:p>
        </w:tc>
      </w:tr>
    </w:tbl>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rPr>
          <w:rFonts w:ascii="仿宋_GB2312" w:eastAsia="仿宋_GB2312" w:hAnsi="华文中宋"/>
          <w:color w:val="000000" w:themeColor="text1"/>
          <w:spacing w:val="-4"/>
          <w:sz w:val="32"/>
          <w:szCs w:val="32"/>
        </w:r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（建筑施工机械设备租赁企业）</w:t>
      </w:r>
    </w:p>
    <w:tbl>
      <w:tblPr>
        <w:tblW w:w="14672" w:type="dxa"/>
        <w:tblLook w:val="04A0"/>
      </w:tblPr>
      <w:tblGrid>
        <w:gridCol w:w="1410"/>
        <w:gridCol w:w="1984"/>
        <w:gridCol w:w="176"/>
        <w:gridCol w:w="3398"/>
        <w:gridCol w:w="1016"/>
        <w:gridCol w:w="504"/>
        <w:gridCol w:w="5104"/>
        <w:gridCol w:w="1080"/>
      </w:tblGrid>
      <w:tr w:rsidR="000B087F">
        <w:trPr>
          <w:trHeight w:val="1040"/>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评价内容</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主要评价指标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标</w:t>
            </w:r>
            <w:r>
              <w:rPr>
                <w:rFonts w:ascii="仿宋_GB2312" w:eastAsia="仿宋_GB2312" w:hAnsi="仿宋_GB2312" w:cs="仿宋_GB2312" w:hint="eastAsia"/>
                <w:b/>
                <w:bCs/>
                <w:color w:val="000000"/>
                <w:kern w:val="0"/>
                <w:sz w:val="28"/>
                <w:szCs w:val="28"/>
                <w:lang/>
              </w:rPr>
              <w:t xml:space="preserve">  </w:t>
            </w:r>
            <w:r>
              <w:rPr>
                <w:rFonts w:ascii="仿宋_GB2312" w:eastAsia="仿宋_GB2312" w:hAnsi="仿宋_GB2312" w:cs="仿宋_GB2312" w:hint="eastAsia"/>
                <w:b/>
                <w:bCs/>
                <w:color w:val="000000"/>
                <w:kern w:val="0"/>
                <w:sz w:val="28"/>
                <w:szCs w:val="28"/>
                <w:lang/>
              </w:rPr>
              <w:t>准</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评分办法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分数</w:t>
            </w:r>
          </w:p>
        </w:tc>
      </w:tr>
      <w:tr w:rsidR="000B087F">
        <w:trPr>
          <w:trHeight w:val="1379"/>
        </w:trPr>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一、基本素质</w:t>
            </w:r>
            <w:r>
              <w:rPr>
                <w:rFonts w:ascii="仿宋_GB2312" w:eastAsia="仿宋_GB2312" w:hAnsi="仿宋_GB2312" w:cs="仿宋_GB2312" w:hint="eastAsia"/>
                <w:b/>
                <w:bCs/>
                <w:color w:val="000000"/>
                <w:kern w:val="0"/>
                <w:sz w:val="28"/>
                <w:szCs w:val="28"/>
                <w:lang/>
              </w:rPr>
              <w:br/>
              <w:t>15</w:t>
            </w:r>
            <w:r>
              <w:rPr>
                <w:rFonts w:ascii="仿宋_GB2312" w:eastAsia="仿宋_GB2312" w:hAnsi="仿宋_GB2312" w:cs="仿宋_GB2312" w:hint="eastAsia"/>
                <w:b/>
                <w:bCs/>
                <w:color w:val="000000"/>
                <w:kern w:val="0"/>
                <w:sz w:val="28"/>
                <w:szCs w:val="28"/>
                <w:lang/>
              </w:rPr>
              <w:t>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、企业资质证书</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营业执照、相应资质证书</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取得相应证书且在有效期内、近三年安全生产许可证连续取得无断档者得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分；缺一项或近三年安全生产许可证未连续取得者不得分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63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、组织机构及规章制度</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组织机构健全、合理，主要职责明确；规章制度健全，运行有效</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组织机构健全、合理，职责明确；各项规章制度严谨、健全，并能持续改进者得</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分。质量、安全、财务、合同、设备、材料采购、劳资等管理制度不健全，每缺少一项减</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247"/>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、管理体系</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质量管理体系认证；环境管理体系认证；职业健康安全管理体系认证</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三项证书齐全得满分，缺</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项不得分</w:t>
            </w:r>
            <w:r>
              <w:rPr>
                <w:rFonts w:ascii="仿宋_GB2312" w:eastAsia="仿宋_GB2312" w:hAnsi="仿宋_GB2312" w:cs="仿宋_GB2312" w:hint="eastAsia"/>
                <w:color w:val="000000"/>
                <w:kern w:val="0"/>
                <w:sz w:val="28"/>
                <w:szCs w:val="28"/>
                <w:lang/>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、管理技术人员</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配置齐全、合理</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企业总人数不少于</w:t>
            </w:r>
            <w:r>
              <w:rPr>
                <w:rFonts w:ascii="仿宋_GB2312" w:eastAsia="仿宋_GB2312" w:hAnsi="仿宋_GB2312" w:cs="仿宋_GB2312" w:hint="eastAsia"/>
                <w:color w:val="000000"/>
                <w:kern w:val="0"/>
                <w:sz w:val="28"/>
                <w:szCs w:val="28"/>
                <w:lang/>
              </w:rPr>
              <w:t>20</w:t>
            </w:r>
            <w:r>
              <w:rPr>
                <w:rFonts w:ascii="仿宋_GB2312" w:eastAsia="仿宋_GB2312" w:hAnsi="仿宋_GB2312" w:cs="仿宋_GB2312" w:hint="eastAsia"/>
                <w:color w:val="000000"/>
                <w:kern w:val="0"/>
                <w:sz w:val="28"/>
                <w:szCs w:val="28"/>
                <w:lang/>
              </w:rPr>
              <w:t>人，技术人员为建筑机械相关专业，经过相关的培训，从业</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年及以上得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r>
      <w:tr w:rsidR="000B087F">
        <w:trPr>
          <w:trHeight w:val="1304"/>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、维修保养</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拥有设备维修场地、设备存放场地、企业办公场地</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有场地使用证明或租赁合同、使用协议得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分；有能反应场地全貌并能体现维修、存放、办公功能的资料证明得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分</w:t>
            </w:r>
          </w:p>
        </w:tc>
      </w:tr>
      <w:tr w:rsidR="000B087F">
        <w:trPr>
          <w:trHeight w:val="1180"/>
        </w:trPr>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二、经营能力及财务指标</w:t>
            </w:r>
            <w:r>
              <w:rPr>
                <w:rFonts w:ascii="仿宋_GB2312" w:eastAsia="仿宋_GB2312" w:hAnsi="仿宋_GB2312" w:cs="仿宋_GB2312" w:hint="eastAsia"/>
                <w:b/>
                <w:bCs/>
                <w:color w:val="000000"/>
                <w:kern w:val="0"/>
                <w:sz w:val="28"/>
                <w:szCs w:val="28"/>
                <w:lang/>
              </w:rPr>
              <w:br/>
              <w:t>20</w:t>
            </w:r>
            <w:r>
              <w:rPr>
                <w:rFonts w:ascii="仿宋_GB2312" w:eastAsia="仿宋_GB2312" w:hAnsi="仿宋_GB2312" w:cs="仿宋_GB2312" w:hint="eastAsia"/>
                <w:b/>
                <w:bCs/>
                <w:color w:val="000000"/>
                <w:kern w:val="0"/>
                <w:sz w:val="28"/>
                <w:szCs w:val="28"/>
                <w:lang/>
              </w:rPr>
              <w:t>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、企业净资产</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大于注册资本（累计未发生亏损）</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达到相应的资本标准得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分，低于相应的资本标准</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以上的不得分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253"/>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、设备的出租率及完好率</w:t>
            </w:r>
          </w:p>
        </w:tc>
        <w:tc>
          <w:tcPr>
            <w:tcW w:w="101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）设备的出租率</w:t>
            </w:r>
            <w:r>
              <w:rPr>
                <w:rFonts w:ascii="仿宋_GB2312" w:eastAsia="仿宋_GB2312" w:hAnsi="仿宋_GB2312" w:cs="仿宋_GB2312" w:hint="eastAsia"/>
                <w:color w:val="000000"/>
                <w:kern w:val="0"/>
                <w:sz w:val="28"/>
                <w:szCs w:val="28"/>
                <w:lang/>
              </w:rPr>
              <w:t>75%</w:t>
            </w:r>
            <w:r>
              <w:rPr>
                <w:rFonts w:ascii="仿宋_GB2312" w:eastAsia="仿宋_GB2312" w:hAnsi="仿宋_GB2312" w:cs="仿宋_GB2312" w:hint="eastAsia"/>
                <w:color w:val="000000"/>
                <w:kern w:val="0"/>
                <w:sz w:val="28"/>
                <w:szCs w:val="28"/>
                <w:lang/>
              </w:rPr>
              <w:t>以上得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60%-75%</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60%</w:t>
            </w:r>
            <w:r>
              <w:rPr>
                <w:rFonts w:ascii="仿宋_GB2312" w:eastAsia="仿宋_GB2312" w:hAnsi="仿宋_GB2312" w:cs="仿宋_GB2312" w:hint="eastAsia"/>
                <w:color w:val="000000"/>
                <w:kern w:val="0"/>
                <w:sz w:val="28"/>
                <w:szCs w:val="28"/>
                <w:lang/>
              </w:rPr>
              <w:t>以下不得分；</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）设备的完好率</w:t>
            </w:r>
            <w:r>
              <w:rPr>
                <w:rFonts w:ascii="仿宋_GB2312" w:eastAsia="仿宋_GB2312" w:hAnsi="仿宋_GB2312" w:cs="仿宋_GB2312" w:hint="eastAsia"/>
                <w:color w:val="000000"/>
                <w:kern w:val="0"/>
                <w:sz w:val="28"/>
                <w:szCs w:val="28"/>
                <w:lang/>
              </w:rPr>
              <w:t>95%</w:t>
            </w:r>
            <w:r>
              <w:rPr>
                <w:rFonts w:ascii="仿宋_GB2312" w:eastAsia="仿宋_GB2312" w:hAnsi="仿宋_GB2312" w:cs="仿宋_GB2312" w:hint="eastAsia"/>
                <w:color w:val="000000"/>
                <w:kern w:val="0"/>
                <w:sz w:val="28"/>
                <w:szCs w:val="28"/>
                <w:lang/>
              </w:rPr>
              <w:t>以上得</w:t>
            </w:r>
            <w:r>
              <w:rPr>
                <w:rFonts w:ascii="仿宋_GB2312" w:eastAsia="仿宋_GB2312" w:hAnsi="仿宋_GB2312" w:cs="仿宋_GB2312" w:hint="eastAsia"/>
                <w:color w:val="000000"/>
                <w:kern w:val="0"/>
                <w:sz w:val="28"/>
                <w:szCs w:val="28"/>
                <w:lang/>
              </w:rPr>
              <w:t xml:space="preserve"> 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90%-95%</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90%</w:t>
            </w:r>
            <w:r>
              <w:rPr>
                <w:rFonts w:ascii="仿宋_GB2312" w:eastAsia="仿宋_GB2312" w:hAnsi="仿宋_GB2312" w:cs="仿宋_GB2312" w:hint="eastAsia"/>
                <w:color w:val="000000"/>
                <w:kern w:val="0"/>
                <w:sz w:val="28"/>
                <w:szCs w:val="28"/>
                <w:lang/>
              </w:rPr>
              <w:t>以下不得分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分</w:t>
            </w:r>
          </w:p>
        </w:tc>
      </w:tr>
      <w:tr w:rsidR="000B087F">
        <w:trPr>
          <w:trHeight w:val="1511"/>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、应收账款回收率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应收账款回收额／应收账款占用及发生额</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应收账款回收率大于等于</w:t>
            </w:r>
            <w:r>
              <w:rPr>
                <w:rFonts w:ascii="仿宋_GB2312" w:eastAsia="仿宋_GB2312" w:hAnsi="仿宋_GB2312" w:cs="仿宋_GB2312" w:hint="eastAsia"/>
                <w:color w:val="000000"/>
                <w:kern w:val="0"/>
                <w:sz w:val="28"/>
                <w:szCs w:val="28"/>
                <w:lang/>
              </w:rPr>
              <w:t>60%</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51%</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59%</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40%</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49%</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分（若应收账款借方发生额低于产值，按产值计算）</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、净资产收益率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大于</w:t>
            </w:r>
            <w:r>
              <w:rPr>
                <w:rFonts w:ascii="仿宋_GB2312" w:eastAsia="仿宋_GB2312" w:hAnsi="仿宋_GB2312" w:cs="仿宋_GB2312" w:hint="eastAsia"/>
                <w:color w:val="000000"/>
                <w:kern w:val="0"/>
                <w:sz w:val="28"/>
                <w:szCs w:val="28"/>
                <w:lang/>
              </w:rPr>
              <w:t>12%</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净资产收益率大于</w:t>
            </w:r>
            <w:r>
              <w:rPr>
                <w:rFonts w:ascii="仿宋_GB2312" w:eastAsia="仿宋_GB2312" w:hAnsi="仿宋_GB2312" w:cs="仿宋_GB2312" w:hint="eastAsia"/>
                <w:color w:val="000000"/>
                <w:kern w:val="0"/>
                <w:sz w:val="28"/>
                <w:szCs w:val="28"/>
                <w:lang/>
              </w:rPr>
              <w:t>12%</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分，每降低</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减</w:t>
            </w:r>
            <w:r>
              <w:rPr>
                <w:rFonts w:ascii="仿宋_GB2312" w:eastAsia="仿宋_GB2312" w:hAnsi="仿宋_GB2312" w:cs="仿宋_GB2312" w:hint="eastAsia"/>
                <w:color w:val="000000"/>
                <w:kern w:val="0"/>
                <w:sz w:val="28"/>
                <w:szCs w:val="28"/>
                <w:lang/>
              </w:rPr>
              <w:t>0.5</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、资产负债率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小于</w:t>
            </w:r>
            <w:r>
              <w:rPr>
                <w:rFonts w:ascii="仿宋_GB2312" w:eastAsia="仿宋_GB2312" w:hAnsi="仿宋_GB2312" w:cs="仿宋_GB2312" w:hint="eastAsia"/>
                <w:color w:val="000000"/>
                <w:kern w:val="0"/>
                <w:sz w:val="28"/>
                <w:szCs w:val="28"/>
                <w:lang/>
              </w:rPr>
              <w:t>60%</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资产负债率小于</w:t>
            </w:r>
            <w:r>
              <w:rPr>
                <w:rFonts w:ascii="仿宋_GB2312" w:eastAsia="仿宋_GB2312" w:hAnsi="仿宋_GB2312" w:cs="仿宋_GB2312" w:hint="eastAsia"/>
                <w:color w:val="000000"/>
                <w:kern w:val="0"/>
                <w:sz w:val="28"/>
                <w:szCs w:val="28"/>
                <w:lang/>
              </w:rPr>
              <w:t>60%</w:t>
            </w:r>
            <w:r>
              <w:rPr>
                <w:rFonts w:ascii="仿宋_GB2312" w:eastAsia="仿宋_GB2312" w:hAnsi="仿宋_GB2312" w:cs="仿宋_GB2312" w:hint="eastAsia"/>
                <w:color w:val="000000"/>
                <w:kern w:val="0"/>
                <w:sz w:val="28"/>
                <w:szCs w:val="28"/>
                <w:lang/>
              </w:rPr>
              <w:t>得</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分，每增加</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减</w:t>
            </w:r>
            <w:r>
              <w:rPr>
                <w:rFonts w:ascii="仿宋_GB2312" w:eastAsia="仿宋_GB2312" w:hAnsi="仿宋_GB2312" w:cs="仿宋_GB2312" w:hint="eastAsia"/>
                <w:color w:val="000000"/>
                <w:kern w:val="0"/>
                <w:sz w:val="28"/>
                <w:szCs w:val="28"/>
                <w:lang/>
              </w:rPr>
              <w:t>0.5</w:t>
            </w:r>
            <w:r>
              <w:rPr>
                <w:rFonts w:ascii="仿宋_GB2312" w:eastAsia="仿宋_GB2312" w:hAnsi="仿宋_GB2312" w:cs="仿宋_GB2312" w:hint="eastAsia"/>
                <w:color w:val="000000"/>
                <w:kern w:val="0"/>
                <w:sz w:val="28"/>
                <w:szCs w:val="28"/>
                <w:lang/>
              </w:rPr>
              <w:t>分，大于</w:t>
            </w:r>
            <w:r>
              <w:rPr>
                <w:rFonts w:ascii="仿宋_GB2312" w:eastAsia="仿宋_GB2312" w:hAnsi="仿宋_GB2312" w:cs="仿宋_GB2312" w:hint="eastAsia"/>
                <w:color w:val="000000"/>
                <w:kern w:val="0"/>
                <w:sz w:val="28"/>
                <w:szCs w:val="28"/>
                <w:lang/>
              </w:rPr>
              <w:t>95%</w:t>
            </w:r>
            <w:r>
              <w:rPr>
                <w:rFonts w:ascii="仿宋_GB2312" w:eastAsia="仿宋_GB2312" w:hAnsi="仿宋_GB2312" w:cs="仿宋_GB2312" w:hint="eastAsia"/>
                <w:color w:val="000000"/>
                <w:kern w:val="0"/>
                <w:sz w:val="28"/>
                <w:szCs w:val="28"/>
                <w:lang/>
              </w:rPr>
              <w:t>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、产值利润率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大于</w:t>
            </w:r>
            <w:r>
              <w:rPr>
                <w:rFonts w:ascii="仿宋_GB2312" w:eastAsia="仿宋_GB2312" w:hAnsi="仿宋_GB2312" w:cs="仿宋_GB2312" w:hint="eastAsia"/>
                <w:color w:val="000000"/>
                <w:kern w:val="0"/>
                <w:sz w:val="28"/>
                <w:szCs w:val="28"/>
                <w:lang/>
              </w:rPr>
              <w:t>15%</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产值利润率大于等于</w:t>
            </w:r>
            <w:r>
              <w:rPr>
                <w:rFonts w:ascii="仿宋_GB2312" w:eastAsia="仿宋_GB2312" w:hAnsi="仿宋_GB2312" w:cs="仿宋_GB2312" w:hint="eastAsia"/>
                <w:color w:val="000000"/>
                <w:kern w:val="0"/>
                <w:sz w:val="28"/>
                <w:szCs w:val="28"/>
                <w:lang/>
              </w:rPr>
              <w:t>15%</w:t>
            </w:r>
            <w:r>
              <w:rPr>
                <w:rFonts w:ascii="仿宋_GB2312" w:eastAsia="仿宋_GB2312" w:hAnsi="仿宋_GB2312" w:cs="仿宋_GB2312" w:hint="eastAsia"/>
                <w:color w:val="000000"/>
                <w:kern w:val="0"/>
                <w:sz w:val="28"/>
                <w:szCs w:val="28"/>
                <w:lang/>
              </w:rPr>
              <w:t>者得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分，每减少</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减</w:t>
            </w:r>
            <w:r>
              <w:rPr>
                <w:rFonts w:ascii="仿宋_GB2312" w:eastAsia="仿宋_GB2312" w:hAnsi="仿宋_GB2312" w:cs="仿宋_GB2312" w:hint="eastAsia"/>
                <w:color w:val="000000"/>
                <w:kern w:val="0"/>
                <w:sz w:val="28"/>
                <w:szCs w:val="28"/>
                <w:lang/>
              </w:rPr>
              <w:t>0.2</w:t>
            </w:r>
            <w:r>
              <w:rPr>
                <w:rFonts w:ascii="仿宋_GB2312" w:eastAsia="仿宋_GB2312" w:hAnsi="仿宋_GB2312" w:cs="仿宋_GB2312" w:hint="eastAsia"/>
                <w:color w:val="000000"/>
                <w:kern w:val="0"/>
                <w:sz w:val="28"/>
                <w:szCs w:val="28"/>
                <w:lang/>
              </w:rPr>
              <w:t>分，小于</w:t>
            </w:r>
            <w:r>
              <w:rPr>
                <w:rFonts w:ascii="仿宋_GB2312" w:eastAsia="仿宋_GB2312" w:hAnsi="仿宋_GB2312" w:cs="仿宋_GB2312" w:hint="eastAsia"/>
                <w:color w:val="000000"/>
                <w:kern w:val="0"/>
                <w:sz w:val="28"/>
                <w:szCs w:val="28"/>
                <w:lang/>
              </w:rPr>
              <w:t>0.5%</w:t>
            </w:r>
            <w:r>
              <w:rPr>
                <w:rFonts w:ascii="仿宋_GB2312" w:eastAsia="仿宋_GB2312" w:hAnsi="仿宋_GB2312" w:cs="仿宋_GB2312" w:hint="eastAsia"/>
                <w:color w:val="000000"/>
                <w:kern w:val="0"/>
                <w:sz w:val="28"/>
                <w:szCs w:val="28"/>
                <w:lang/>
              </w:rPr>
              <w:t>者不得分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342"/>
        </w:trPr>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三、管理指标</w:t>
            </w:r>
            <w:r>
              <w:rPr>
                <w:rFonts w:ascii="仿宋_GB2312" w:eastAsia="仿宋_GB2312" w:hAnsi="仿宋_GB2312" w:cs="仿宋_GB2312" w:hint="eastAsia"/>
                <w:b/>
                <w:bCs/>
                <w:color w:val="000000"/>
                <w:kern w:val="0"/>
                <w:sz w:val="28"/>
                <w:szCs w:val="28"/>
                <w:lang/>
              </w:rPr>
              <w:t>25</w:t>
            </w:r>
            <w:r>
              <w:rPr>
                <w:rFonts w:ascii="仿宋_GB2312" w:eastAsia="仿宋_GB2312" w:hAnsi="仿宋_GB2312" w:cs="仿宋_GB2312" w:hint="eastAsia"/>
                <w:b/>
                <w:bCs/>
                <w:color w:val="000000"/>
                <w:kern w:val="0"/>
                <w:sz w:val="28"/>
                <w:szCs w:val="28"/>
                <w:lang/>
              </w:rPr>
              <w:t>分</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w:t>
            </w:r>
            <w:r>
              <w:rPr>
                <w:rStyle w:val="font51"/>
                <w:rFonts w:hAnsi="仿宋_GB2312" w:hint="default"/>
                <w:lang/>
              </w:rPr>
              <w:t>机械设备质量管理</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设备完好，第三方检测验收一次合格，合格率</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缺少质量管理办法不得分，第三方检测</w:t>
            </w:r>
            <w:r>
              <w:rPr>
                <w:rStyle w:val="font51"/>
                <w:rFonts w:hAnsi="仿宋_GB2312" w:hint="default"/>
                <w:lang/>
              </w:rPr>
              <w:t>合格率低于</w:t>
            </w:r>
            <w:r>
              <w:rPr>
                <w:rStyle w:val="font51"/>
                <w:rFonts w:hAnsi="仿宋_GB2312" w:hint="default"/>
                <w:lang/>
              </w:rPr>
              <w:t>100%</w:t>
            </w:r>
            <w:r>
              <w:rPr>
                <w:rStyle w:val="font51"/>
                <w:rFonts w:hAnsi="仿宋_GB2312" w:hint="default"/>
                <w:lang/>
              </w:rPr>
              <w:t>者不得分。每发生一起</w:t>
            </w:r>
            <w:r>
              <w:rPr>
                <w:rStyle w:val="font51"/>
                <w:rFonts w:hAnsi="仿宋_GB2312" w:hint="default"/>
                <w:lang/>
              </w:rPr>
              <w:t>20</w:t>
            </w:r>
            <w:r>
              <w:rPr>
                <w:rStyle w:val="font51"/>
                <w:rFonts w:hAnsi="仿宋_GB2312" w:hint="default"/>
                <w:lang/>
              </w:rPr>
              <w:t>万元以上的质量事故减</w:t>
            </w:r>
            <w:r>
              <w:rPr>
                <w:rStyle w:val="font51"/>
                <w:rFonts w:hAnsi="仿宋_GB2312" w:hint="default"/>
                <w:lang/>
              </w:rPr>
              <w:t>1</w:t>
            </w:r>
            <w:r>
              <w:rPr>
                <w:rStyle w:val="font51"/>
                <w:rFonts w:hAnsi="仿宋_GB2312" w:hint="default"/>
                <w:lang/>
              </w:rPr>
              <w:t>分，减完为止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974"/>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、安全生产文明管理</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建立文明管理的标准、监督、考评制度；</w:t>
            </w:r>
            <w:r>
              <w:rPr>
                <w:rFonts w:ascii="仿宋_GB2312" w:eastAsia="仿宋_GB2312" w:hAnsi="仿宋_GB2312" w:cs="仿宋_GB2312" w:hint="eastAsia"/>
                <w:color w:val="000000"/>
                <w:kern w:val="0"/>
                <w:sz w:val="28"/>
                <w:szCs w:val="28"/>
                <w:lang/>
              </w:rPr>
              <w:t xml:space="preserve"> </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发生等级生产安全事故者不得分；企业未建立安全生产管理制度和岗位责任制度、组织管理机构及安全生产保障体系和文明施工的标准、监督、考评制度的不得分；受到环保、卫生、治安、消防等重大处罚每次减</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w:t>
            </w:r>
          </w:p>
        </w:tc>
      </w:tr>
      <w:tr w:rsidR="000B087F">
        <w:trPr>
          <w:trHeight w:val="1629"/>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、用工管理</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依法与劳动者签订用工合同，按规定缴纳社会保险，不拖欠或者克扣劳动者工资</w:t>
            </w:r>
            <w:r>
              <w:rPr>
                <w:rFonts w:ascii="仿宋_GB2312" w:eastAsia="仿宋_GB2312" w:hAnsi="仿宋_GB2312" w:cs="仿宋_GB2312" w:hint="eastAsia"/>
                <w:color w:val="000000"/>
                <w:kern w:val="0"/>
                <w:sz w:val="28"/>
                <w:szCs w:val="28"/>
                <w:lang/>
              </w:rPr>
              <w:t xml:space="preserve">      </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用工合同签订率低于</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不得分，社保投保率低于</w:t>
            </w:r>
            <w:r>
              <w:rPr>
                <w:rFonts w:ascii="仿宋_GB2312" w:eastAsia="仿宋_GB2312" w:hAnsi="仿宋_GB2312" w:cs="仿宋_GB2312" w:hint="eastAsia"/>
                <w:color w:val="000000"/>
                <w:kern w:val="0"/>
                <w:sz w:val="28"/>
                <w:szCs w:val="28"/>
                <w:lang/>
              </w:rPr>
              <w:t>50%</w:t>
            </w:r>
            <w:r>
              <w:rPr>
                <w:rFonts w:ascii="仿宋_GB2312" w:eastAsia="仿宋_GB2312" w:hAnsi="仿宋_GB2312" w:cs="仿宋_GB2312" w:hint="eastAsia"/>
                <w:color w:val="000000"/>
                <w:kern w:val="0"/>
                <w:sz w:val="28"/>
                <w:szCs w:val="28"/>
                <w:lang/>
              </w:rPr>
              <w:t>者不得分，因劳资纠纷发生影响重大的群体事件且负有责任者，不得分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5204"/>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、工程机械设备管理（合规使用工程机械设备）</w:t>
            </w:r>
          </w:p>
        </w:tc>
        <w:tc>
          <w:tcPr>
            <w:tcW w:w="35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）设备产权备案证、特种设备制造许可证、产品合格证、制造监督检验证明</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）进（退）场验收记录资料、安装验收及检测资料</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）交接班及运转记录、安全技术交底资料</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）维护保养记录</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）定期检查及隐患整改台账</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）应当具有设备登记编号原件。</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）应当具有生产厂家的特种设备制造许可证复印件。</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）应当具有设备的产品合格证原件。</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）应当具有设备的进（退）场验收记录资料。（抽查时，查看上一年度资料）</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）应当具有设备的安装验收及检测资料。（抽查时，查看上一年度资料）</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）应当具有人员交接班及设备运转记录。</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7</w:t>
            </w:r>
            <w:r>
              <w:rPr>
                <w:rFonts w:ascii="仿宋_GB2312" w:eastAsia="仿宋_GB2312" w:hAnsi="仿宋_GB2312" w:cs="仿宋_GB2312" w:hint="eastAsia"/>
                <w:color w:val="000000"/>
                <w:kern w:val="0"/>
                <w:sz w:val="28"/>
                <w:szCs w:val="28"/>
                <w:lang/>
              </w:rPr>
              <w:t>）应当具有对设备操作人员的安全技术交底。（抽查时，查看上一年度资料）</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8</w:t>
            </w:r>
            <w:r>
              <w:rPr>
                <w:rFonts w:ascii="仿宋_GB2312" w:eastAsia="仿宋_GB2312" w:hAnsi="仿宋_GB2312" w:cs="仿宋_GB2312" w:hint="eastAsia"/>
                <w:color w:val="000000"/>
                <w:kern w:val="0"/>
                <w:sz w:val="28"/>
                <w:szCs w:val="28"/>
                <w:lang/>
              </w:rPr>
              <w:t>）应当具有与设备运行一致的设备维护保养记录。</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9</w:t>
            </w:r>
            <w:r>
              <w:rPr>
                <w:rFonts w:ascii="仿宋_GB2312" w:eastAsia="仿宋_GB2312" w:hAnsi="仿宋_GB2312" w:cs="仿宋_GB2312" w:hint="eastAsia"/>
                <w:color w:val="000000"/>
                <w:kern w:val="0"/>
                <w:sz w:val="28"/>
                <w:szCs w:val="28"/>
                <w:lang/>
              </w:rPr>
              <w:t>）应当具有设备定期检查及隐患整改的台账。</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每缺少一项扣</w:t>
            </w:r>
            <w:r>
              <w:rPr>
                <w:rFonts w:ascii="仿宋_GB2312" w:eastAsia="仿宋_GB2312" w:hAnsi="仿宋_GB2312" w:cs="仿宋_GB2312" w:hint="eastAsia"/>
                <w:color w:val="000000"/>
                <w:kern w:val="0"/>
                <w:sz w:val="28"/>
                <w:szCs w:val="28"/>
                <w:lang/>
              </w:rPr>
              <w:t>0.5</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199"/>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Style w:val="font51"/>
                <w:rFonts w:hAnsi="仿宋_GB2312" w:hint="default"/>
                <w:lang/>
              </w:rPr>
              <w:t>、材料、构配件采购管理</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材料、构配件采购及检验验收制度健全</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建立材料采购检验验收制度，记录真实得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分。无制度，记录不完整不真实不得分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2011"/>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Style w:val="font51"/>
                <w:rFonts w:hAnsi="仿宋_GB2312" w:hint="default"/>
                <w:lang/>
              </w:rPr>
              <w:t>、人力资源档案管理</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员工继续教育制度完善并能落实，建立职工绩效考核与激励制度；机械设备管理人员和特种作业人员资格证书台账</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）建立相应职工绩效考核、继续教育制度。</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）应当具有机械设备管理人员的相关证书及台账。</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）应当具有特种作业人员的操作资格证书及台账。每缺少</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项扣</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36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7</w:t>
            </w:r>
            <w:r>
              <w:rPr>
                <w:rFonts w:ascii="仿宋_GB2312" w:eastAsia="仿宋_GB2312" w:hAnsi="仿宋_GB2312" w:cs="仿宋_GB2312" w:hint="eastAsia"/>
                <w:color w:val="000000"/>
                <w:kern w:val="0"/>
                <w:sz w:val="28"/>
                <w:szCs w:val="28"/>
                <w:lang/>
              </w:rPr>
              <w:t>、信息化管理</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建立办公自动化系统及单位网站，信息发布及时、有效</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建立办公自动化系统及单位网站，信息沟通渠道顺畅者得分，每缺少一项不得分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四、竞争力指标</w:t>
            </w:r>
            <w:r>
              <w:rPr>
                <w:rFonts w:ascii="仿宋_GB2312" w:eastAsia="仿宋_GB2312" w:hAnsi="仿宋_GB2312" w:cs="仿宋_GB2312" w:hint="eastAsia"/>
                <w:b/>
                <w:bCs/>
                <w:color w:val="000000"/>
                <w:kern w:val="0"/>
                <w:sz w:val="28"/>
                <w:szCs w:val="28"/>
                <w:lang/>
              </w:rPr>
              <w:br/>
              <w:t>10</w:t>
            </w:r>
            <w:r>
              <w:rPr>
                <w:rFonts w:ascii="仿宋_GB2312" w:eastAsia="仿宋_GB2312" w:hAnsi="仿宋_GB2312" w:cs="仿宋_GB2312" w:hint="eastAsia"/>
                <w:b/>
                <w:bCs/>
                <w:color w:val="000000"/>
                <w:kern w:val="0"/>
                <w:sz w:val="28"/>
                <w:szCs w:val="28"/>
                <w:lang/>
              </w:rPr>
              <w:t>分</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、企业发展战略</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建立企业发展战略</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建立企业发展近期和长期战略目标，有支撑保障体系者得</w:t>
            </w:r>
            <w:r>
              <w:rPr>
                <w:rStyle w:val="font51"/>
                <w:rFonts w:hAnsi="仿宋_GB2312" w:hint="default"/>
                <w:lang/>
              </w:rPr>
              <w:t>1</w:t>
            </w:r>
            <w:r>
              <w:rPr>
                <w:rStyle w:val="font51"/>
                <w:rFonts w:hAnsi="仿宋_GB2312" w:hint="default"/>
                <w:lang/>
              </w:rPr>
              <w:t>分；无企业发展战略者不得分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r>
      <w:tr w:rsidR="000B087F">
        <w:trPr>
          <w:trHeight w:val="1723"/>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w:t>
            </w:r>
            <w:r>
              <w:rPr>
                <w:rStyle w:val="font51"/>
                <w:rFonts w:hAnsi="仿宋_GB2312" w:hint="default"/>
                <w:lang/>
              </w:rPr>
              <w:t>技术与管理创新</w:t>
            </w:r>
          </w:p>
        </w:tc>
        <w:tc>
          <w:tcPr>
            <w:tcW w:w="3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获得科技进步奖或产品有创新得到社会认可</w:t>
            </w:r>
          </w:p>
        </w:tc>
        <w:tc>
          <w:tcPr>
            <w:tcW w:w="66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近</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年曾获得省（部）级以上科技进步奖</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项以上者或发明专利</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项以上者得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分；产品有创新得到社会认可得</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Style w:val="font51"/>
                <w:rFonts w:hAnsi="仿宋_GB2312" w:hint="default"/>
                <w:lang/>
              </w:rPr>
              <w:t>应当具有建筑起重机械相关专利证书，能在</w:t>
            </w:r>
            <w:r>
              <w:rPr>
                <w:rStyle w:val="font51"/>
                <w:rFonts w:hAnsi="仿宋_GB2312" w:hint="default"/>
                <w:lang/>
              </w:rPr>
              <w:t>“</w:t>
            </w:r>
            <w:r>
              <w:rPr>
                <w:rStyle w:val="font51"/>
                <w:rFonts w:hAnsi="仿宋_GB2312" w:hint="default"/>
                <w:lang/>
              </w:rPr>
              <w:t>中国专利查询系统</w:t>
            </w:r>
            <w:r>
              <w:rPr>
                <w:rStyle w:val="font51"/>
                <w:rFonts w:hAnsi="仿宋_GB2312" w:hint="default"/>
                <w:lang/>
              </w:rPr>
              <w:t>”</w:t>
            </w:r>
            <w:r>
              <w:rPr>
                <w:rStyle w:val="font51"/>
                <w:rFonts w:hAnsi="仿宋_GB2312" w:hint="default"/>
                <w:lang/>
              </w:rPr>
              <w:t>查询，证书在有效期内。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w:t>
            </w:r>
            <w:r>
              <w:rPr>
                <w:rStyle w:val="font51"/>
                <w:rFonts w:hAnsi="仿宋_GB2312" w:hint="default"/>
                <w:lang/>
              </w:rPr>
              <w:t>投保相关商业保险</w:t>
            </w:r>
          </w:p>
        </w:tc>
        <w:tc>
          <w:tcPr>
            <w:tcW w:w="100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应当具有保险单，根据保险单号，能够在相关网站查询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r>
      <w:tr w:rsidR="000B087F">
        <w:trPr>
          <w:trHeight w:val="2431"/>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、标准化工作</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主编或参编建筑起重机械的有关标准，或本单位职工作为建筑起重机械有关标准的主要起草人或主要审查人员，标准应当在实施期内</w:t>
            </w:r>
          </w:p>
        </w:tc>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主编国家标准、</w:t>
            </w:r>
            <w:r>
              <w:rPr>
                <w:rStyle w:val="font81"/>
                <w:rFonts w:hAnsi="仿宋_GB2312" w:hint="default"/>
                <w:lang/>
              </w:rPr>
              <w:t>行业标准、地方标准或中国建筑业协会团体标准</w:t>
            </w:r>
            <w:r>
              <w:rPr>
                <w:rStyle w:val="font81"/>
                <w:rFonts w:hAnsi="仿宋_GB2312" w:hint="default"/>
                <w:lang/>
              </w:rPr>
              <w:t>1</w:t>
            </w:r>
            <w:r>
              <w:rPr>
                <w:rStyle w:val="font81"/>
                <w:rFonts w:hAnsi="仿宋_GB2312" w:hint="default"/>
                <w:lang/>
              </w:rPr>
              <w:t>项及以上者得</w:t>
            </w:r>
            <w:r>
              <w:rPr>
                <w:rStyle w:val="font81"/>
                <w:rFonts w:hAnsi="仿宋_GB2312" w:hint="default"/>
                <w:lang/>
              </w:rPr>
              <w:t>3</w:t>
            </w:r>
            <w:r>
              <w:rPr>
                <w:rStyle w:val="font81"/>
                <w:rFonts w:hAnsi="仿宋_GB2312" w:hint="default"/>
                <w:lang/>
              </w:rPr>
              <w:t>分，参编国家标准、行业标准、地方标准或中国建筑业协会团体标准</w:t>
            </w:r>
            <w:r>
              <w:rPr>
                <w:rStyle w:val="font81"/>
                <w:rFonts w:hAnsi="仿宋_GB2312" w:hint="default"/>
                <w:lang/>
              </w:rPr>
              <w:t>1</w:t>
            </w:r>
            <w:r>
              <w:rPr>
                <w:rStyle w:val="font81"/>
                <w:rFonts w:hAnsi="仿宋_GB2312" w:hint="default"/>
                <w:lang/>
              </w:rPr>
              <w:t>项及以上者得</w:t>
            </w:r>
            <w:r>
              <w:rPr>
                <w:rStyle w:val="font81"/>
                <w:rFonts w:hAnsi="仿宋_GB2312" w:hint="default"/>
                <w:lang/>
              </w:rPr>
              <w:t>2</w:t>
            </w:r>
            <w:r>
              <w:rPr>
                <w:rStyle w:val="font81"/>
                <w:rFonts w:hAnsi="仿宋_GB2312" w:hint="default"/>
                <w:lang/>
              </w:rPr>
              <w:t>分，参与起草人同上，累计不超过</w:t>
            </w:r>
            <w:r>
              <w:rPr>
                <w:rStyle w:val="font81"/>
                <w:rFonts w:hAnsi="仿宋_GB2312" w:hint="default"/>
                <w:lang/>
              </w:rPr>
              <w:t>3</w:t>
            </w:r>
            <w:r>
              <w:rPr>
                <w:rStyle w:val="font81"/>
                <w:rFonts w:hAnsi="仿宋_GB2312" w:hint="default"/>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r>
      <w:tr w:rsidR="000B087F">
        <w:trPr>
          <w:trHeight w:val="2124"/>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、荣誉及社会责任</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国家、行业级荣誉，省级荣誉；抗震救灾、公益助学、社会救助等相关奖项</w:t>
            </w:r>
          </w:p>
        </w:tc>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近</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年生产设备用于建筑工程获得鲁班奖或获建设工程安全生产标准化工地学习交流项目得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分；所在企业、班组或个人获全国“安康杯”荣誉得</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分，近</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年获得省级荣誉得</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分；近</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年获得抗震救灾、公益助学、社会救助等相关奖项得</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分，累计不超过</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r>
      <w:tr w:rsidR="000B087F">
        <w:trPr>
          <w:trHeight w:val="90"/>
        </w:trPr>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五、信用记录指标</w:t>
            </w:r>
            <w:r>
              <w:rPr>
                <w:rFonts w:ascii="仿宋_GB2312" w:eastAsia="仿宋_GB2312" w:hAnsi="仿宋_GB2312" w:cs="仿宋_GB2312" w:hint="eastAsia"/>
                <w:b/>
                <w:bCs/>
                <w:color w:val="000000"/>
                <w:kern w:val="0"/>
                <w:sz w:val="28"/>
                <w:szCs w:val="28"/>
                <w:lang/>
              </w:rPr>
              <w:br/>
              <w:t>30</w:t>
            </w:r>
            <w:r>
              <w:rPr>
                <w:rFonts w:ascii="仿宋_GB2312" w:eastAsia="仿宋_GB2312" w:hAnsi="仿宋_GB2312" w:cs="仿宋_GB2312" w:hint="eastAsia"/>
                <w:b/>
                <w:bCs/>
                <w:color w:val="000000"/>
                <w:kern w:val="0"/>
                <w:sz w:val="28"/>
                <w:szCs w:val="28"/>
                <w:lang/>
              </w:rPr>
              <w:t>分</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、是否被行政处罚</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受到行政处罚机关责令停产、停业、暂扣或者吊销许可证和营业执照、处以罚款、没收财物等处罚（除通报批评）的，一次扣</w:t>
            </w:r>
            <w:r>
              <w:rPr>
                <w:rFonts w:ascii="仿宋_GB2312" w:eastAsia="仿宋_GB2312" w:hAnsi="仿宋_GB2312" w:cs="仿宋_GB2312" w:hint="eastAsia"/>
                <w:color w:val="000000"/>
                <w:kern w:val="0"/>
                <w:sz w:val="28"/>
                <w:szCs w:val="28"/>
                <w:lang/>
              </w:rPr>
              <w:t>15</w:t>
            </w:r>
            <w:r>
              <w:rPr>
                <w:rFonts w:ascii="仿宋_GB2312" w:eastAsia="仿宋_GB2312" w:hAnsi="仿宋_GB2312" w:cs="仿宋_GB2312" w:hint="eastAsia"/>
                <w:color w:val="000000"/>
                <w:kern w:val="0"/>
                <w:sz w:val="28"/>
                <w:szCs w:val="28"/>
                <w:lang/>
              </w:rPr>
              <w:t>分</w:t>
            </w:r>
          </w:p>
        </w:tc>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以相应建设行政主管部门的行政处罚决议为准，如果恶意隐瞒，一票否决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30</w:t>
            </w:r>
            <w:r>
              <w:rPr>
                <w:rFonts w:ascii="仿宋_GB2312" w:eastAsia="仿宋_GB2312" w:hAnsi="仿宋_GB2312" w:cs="仿宋_GB2312" w:hint="eastAsia"/>
                <w:color w:val="000000"/>
                <w:kern w:val="0"/>
                <w:sz w:val="28"/>
                <w:szCs w:val="28"/>
                <w:lang/>
              </w:rPr>
              <w:t>分</w:t>
            </w:r>
          </w:p>
        </w:tc>
      </w:tr>
      <w:tr w:rsidR="000B087F">
        <w:trPr>
          <w:trHeight w:val="2468"/>
        </w:trPr>
        <w:tc>
          <w:tcPr>
            <w:tcW w:w="141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kern w:val="0"/>
                <w:sz w:val="28"/>
                <w:szCs w:val="28"/>
                <w:lang/>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、是否有不良行为或被通报批评</w:t>
            </w:r>
          </w:p>
        </w:tc>
        <w:tc>
          <w:tcPr>
            <w:tcW w:w="4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）被国家建设行政主管部门通报批评</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）被省级建设行政主管部门通报批评</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）被地市级建设行政主管部门通报批评</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）被县区级建设行政主管部门通报批评</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w:t>
            </w:r>
          </w:p>
        </w:tc>
        <w:tc>
          <w:tcPr>
            <w:tcW w:w="5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与建筑施工机械设备有关的通报批评，以建设主管部门的通报、通知等正式文件为准</w:t>
            </w:r>
          </w:p>
        </w:tc>
        <w:tc>
          <w:tcPr>
            <w:tcW w:w="108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color w:val="000000"/>
                <w:kern w:val="0"/>
                <w:sz w:val="28"/>
                <w:szCs w:val="28"/>
                <w:lang/>
              </w:rPr>
            </w:pPr>
          </w:p>
        </w:tc>
      </w:tr>
      <w:tr w:rsidR="000B087F">
        <w:trPr>
          <w:trHeight w:val="2468"/>
        </w:trPr>
        <w:tc>
          <w:tcPr>
            <w:tcW w:w="141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kern w:val="0"/>
                <w:sz w:val="28"/>
                <w:szCs w:val="28"/>
                <w:lang/>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、是否被行政执法检查认定为违法违规行为</w:t>
            </w:r>
          </w:p>
        </w:tc>
        <w:tc>
          <w:tcPr>
            <w:tcW w:w="4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）出租、使用国家明令淘汰或者禁止使用的建筑施工机械设备</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台</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p>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）出租、使用超过安全技术标准或者制造厂家规定的使用年限的建筑施工机械设备</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台</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p>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）出租、使用经检验达不到安全技术标准规定的建筑施工机械设备</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台</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p>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）建筑施工机械设备未按规定办理产权备案</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台</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p>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）建筑施工机械设备未按规定建立安全技术档案</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台</w:t>
            </w:r>
            <w:r>
              <w:rPr>
                <w:rFonts w:ascii="仿宋_GB2312" w:eastAsia="仿宋_GB2312" w:hAnsi="仿宋_GB2312" w:cs="仿宋_GB2312" w:hint="eastAsia"/>
                <w:color w:val="000000"/>
                <w:kern w:val="0"/>
                <w:sz w:val="28"/>
                <w:szCs w:val="28"/>
                <w:lang/>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与建筑施工机械设备有关的违法违规行为，以被行政执法检查认定为违法违规行为为准</w:t>
            </w:r>
          </w:p>
        </w:tc>
        <w:tc>
          <w:tcPr>
            <w:tcW w:w="108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color w:val="000000"/>
                <w:kern w:val="0"/>
                <w:sz w:val="28"/>
                <w:szCs w:val="28"/>
                <w:lang/>
              </w:rPr>
            </w:pPr>
          </w:p>
        </w:tc>
      </w:tr>
      <w:tr w:rsidR="000B087F">
        <w:trPr>
          <w:trHeight w:val="1380"/>
        </w:trPr>
        <w:tc>
          <w:tcPr>
            <w:tcW w:w="141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kern w:val="0"/>
                <w:sz w:val="28"/>
                <w:szCs w:val="28"/>
                <w:lang/>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、是否存在挂靠及非法分包</w:t>
            </w:r>
          </w:p>
        </w:tc>
        <w:tc>
          <w:tcPr>
            <w:tcW w:w="4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存在违法挂靠安装资质及安装业务的</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次</w:t>
            </w:r>
            <w:r>
              <w:rPr>
                <w:rFonts w:ascii="仿宋_GB2312" w:eastAsia="仿宋_GB2312" w:hAnsi="仿宋_GB2312" w:cs="仿宋_GB2312" w:hint="eastAsia"/>
                <w:color w:val="000000"/>
                <w:kern w:val="0"/>
                <w:sz w:val="28"/>
                <w:szCs w:val="28"/>
                <w:lang/>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经有关主管部门查实认定</w:t>
            </w:r>
          </w:p>
        </w:tc>
        <w:tc>
          <w:tcPr>
            <w:tcW w:w="108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color w:val="000000"/>
                <w:kern w:val="0"/>
                <w:sz w:val="28"/>
                <w:szCs w:val="28"/>
                <w:lang/>
              </w:rPr>
            </w:pPr>
          </w:p>
        </w:tc>
      </w:tr>
      <w:tr w:rsidR="000B087F">
        <w:trPr>
          <w:trHeight w:val="1740"/>
        </w:trPr>
        <w:tc>
          <w:tcPr>
            <w:tcW w:w="141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kern w:val="0"/>
                <w:sz w:val="28"/>
                <w:szCs w:val="28"/>
                <w:lang/>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、是否存在劳资纠纷</w:t>
            </w:r>
          </w:p>
        </w:tc>
        <w:tc>
          <w:tcPr>
            <w:tcW w:w="4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出租、安装单位恶意拖欠员工工资</w:t>
            </w:r>
            <w:r>
              <w:rPr>
                <w:rFonts w:ascii="仿宋_GB2312" w:eastAsia="仿宋_GB2312" w:hAnsi="仿宋_GB2312" w:cs="仿宋_GB2312" w:hint="eastAsia"/>
                <w:color w:val="000000"/>
                <w:kern w:val="0"/>
                <w:sz w:val="28"/>
                <w:szCs w:val="28"/>
                <w:lang/>
              </w:rPr>
              <w:t xml:space="preserve"> (</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人次</w:t>
            </w:r>
            <w:r>
              <w:rPr>
                <w:rFonts w:ascii="仿宋_GB2312" w:eastAsia="仿宋_GB2312" w:hAnsi="仿宋_GB2312" w:cs="仿宋_GB2312" w:hint="eastAsia"/>
                <w:color w:val="000000"/>
                <w:kern w:val="0"/>
                <w:sz w:val="28"/>
                <w:szCs w:val="28"/>
                <w:lang/>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经有关主管部门查实认定</w:t>
            </w:r>
          </w:p>
        </w:tc>
        <w:tc>
          <w:tcPr>
            <w:tcW w:w="108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color w:val="000000"/>
                <w:kern w:val="0"/>
                <w:sz w:val="28"/>
                <w:szCs w:val="28"/>
                <w:lang/>
              </w:rPr>
            </w:pPr>
          </w:p>
        </w:tc>
      </w:tr>
      <w:tr w:rsidR="000B087F">
        <w:trPr>
          <w:trHeight w:val="1040"/>
        </w:trPr>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、是否存在非诚信行为</w:t>
            </w:r>
          </w:p>
        </w:tc>
        <w:tc>
          <w:tcPr>
            <w:tcW w:w="49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在办理行业确认、产权备案、安装告知、使用登记、检查验收等过程伪造、提供虚假资料</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扣</w:t>
            </w:r>
            <w:r>
              <w:rPr>
                <w:rFonts w:ascii="仿宋_GB2312" w:eastAsia="仿宋_GB2312" w:hAnsi="仿宋_GB2312" w:cs="仿宋_GB2312" w:hint="eastAsia"/>
                <w:color w:val="000000"/>
                <w:kern w:val="0"/>
                <w:sz w:val="28"/>
                <w:szCs w:val="28"/>
                <w:lang/>
              </w:rPr>
              <w:t>15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项次</w:t>
            </w:r>
            <w:r>
              <w:rPr>
                <w:rFonts w:ascii="仿宋_GB2312" w:eastAsia="仿宋_GB2312" w:hAnsi="仿宋_GB2312" w:cs="仿宋_GB2312" w:hint="eastAsia"/>
                <w:color w:val="000000"/>
                <w:kern w:val="0"/>
                <w:sz w:val="28"/>
                <w:szCs w:val="28"/>
                <w:lang/>
              </w:rPr>
              <w: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经各级建设主管部门、省级建筑安全协会或机械设备租赁协（分）会认定</w:t>
            </w: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color w:val="000000"/>
                <w:sz w:val="28"/>
                <w:szCs w:val="28"/>
              </w:rPr>
            </w:pPr>
          </w:p>
        </w:tc>
      </w:tr>
    </w:tbl>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华文中宋"/>
          <w:color w:val="000000" w:themeColor="text1"/>
          <w:spacing w:val="-4"/>
          <w:sz w:val="32"/>
          <w:szCs w:val="32"/>
        </w:rPr>
      </w:pPr>
      <w:r>
        <w:rPr>
          <w:rFonts w:ascii="仿宋_GB2312" w:eastAsia="仿宋_GB2312" w:hAnsi="仿宋_GB2312" w:cs="仿宋_GB2312" w:hint="eastAsia"/>
          <w:sz w:val="32"/>
          <w:szCs w:val="32"/>
        </w:rPr>
        <w:t>（建筑施工机械设备制造企业）</w:t>
      </w:r>
    </w:p>
    <w:tbl>
      <w:tblPr>
        <w:tblW w:w="1450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2160"/>
        <w:gridCol w:w="3772"/>
        <w:gridCol w:w="6083"/>
        <w:gridCol w:w="1080"/>
      </w:tblGrid>
      <w:tr w:rsidR="000B087F">
        <w:trPr>
          <w:trHeight w:val="1040"/>
        </w:trPr>
        <w:tc>
          <w:tcPr>
            <w:tcW w:w="14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评价内容</w:t>
            </w:r>
          </w:p>
        </w:tc>
        <w:tc>
          <w:tcPr>
            <w:tcW w:w="216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主要评价指标</w:t>
            </w:r>
          </w:p>
        </w:tc>
        <w:tc>
          <w:tcPr>
            <w:tcW w:w="3772"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标</w:t>
            </w:r>
            <w:r>
              <w:rPr>
                <w:rFonts w:ascii="仿宋_GB2312" w:eastAsia="仿宋_GB2312" w:hAnsi="宋体" w:cs="仿宋_GB2312" w:hint="eastAsia"/>
                <w:b/>
                <w:bCs/>
                <w:color w:val="000000"/>
                <w:kern w:val="0"/>
                <w:sz w:val="28"/>
                <w:szCs w:val="28"/>
                <w:lang/>
              </w:rPr>
              <w:t xml:space="preserve">  </w:t>
            </w:r>
            <w:r>
              <w:rPr>
                <w:rFonts w:ascii="仿宋_GB2312" w:eastAsia="仿宋_GB2312" w:hAnsi="宋体" w:cs="仿宋_GB2312" w:hint="eastAsia"/>
                <w:b/>
                <w:bCs/>
                <w:color w:val="000000"/>
                <w:kern w:val="0"/>
                <w:sz w:val="28"/>
                <w:szCs w:val="28"/>
                <w:lang/>
              </w:rPr>
              <w:t>准</w:t>
            </w:r>
          </w:p>
        </w:tc>
        <w:tc>
          <w:tcPr>
            <w:tcW w:w="6083"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评分办法</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分数</w:t>
            </w:r>
          </w:p>
        </w:tc>
      </w:tr>
      <w:tr w:rsidR="000B087F">
        <w:trPr>
          <w:trHeight w:val="1425"/>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一、基本素质</w:t>
            </w:r>
            <w:r>
              <w:rPr>
                <w:rFonts w:ascii="仿宋_GB2312" w:eastAsia="仿宋_GB2312" w:hAnsi="宋体" w:cs="仿宋_GB2312" w:hint="eastAsia"/>
                <w:b/>
                <w:bCs/>
                <w:color w:val="000000"/>
                <w:kern w:val="0"/>
                <w:sz w:val="28"/>
                <w:szCs w:val="28"/>
                <w:lang/>
              </w:rPr>
              <w:t>15</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、企业资质证书</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仿宋_GB2312" w:cs="仿宋_GB2312" w:hint="eastAsia"/>
                <w:color w:val="000000"/>
                <w:sz w:val="28"/>
                <w:szCs w:val="28"/>
              </w:rPr>
              <w:t>营业执照、相应资质证书</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取得相应证书且在有效期内无断档者得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分；缺一项、近三年安全生产许可证未连续取得者不得分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864"/>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、组织机构及各项规章制度</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组织机构健全、合理，主要职责明确；规章制度完备，运行有效</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组织机构健全、合理，职责明确；各项规章制度严谨、健全，并能持续改进者得</w:t>
            </w: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分。质量、安全、财务、技术标准、销售、采购、人事、项目、档案资料等管理制度不健全，每缺少一项减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分</w:t>
            </w:r>
          </w:p>
        </w:tc>
      </w:tr>
      <w:tr w:rsidR="000B087F">
        <w:trPr>
          <w:trHeight w:val="150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、管理体系建立</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质量管理体系认证，环境管理体系认证，职业健康安全管理体系认证</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三项证书齐全得满分，缺一项不得分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612"/>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、维生产场所及保养基地</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具有设备生产场所、维修场地、设备存放场地、企业办公场地</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有场地使用证明或租赁合同、使用协议得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分；有能反应场地全貌并能体现维修、存放、办公功能相关证明得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二、经营能力及财务指标</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、企业净资产</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大于注册资本（累计未发生亏损）</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w:t>
            </w:r>
            <w:r>
              <w:rPr>
                <w:rFonts w:ascii="宋体" w:hAnsi="宋体" w:cs="宋体" w:hint="eastAsia"/>
                <w:color w:val="000000"/>
                <w:kern w:val="0"/>
                <w:sz w:val="28"/>
                <w:szCs w:val="28"/>
                <w:lang/>
              </w:rPr>
              <w:t>≧</w:t>
            </w:r>
            <w:r>
              <w:rPr>
                <w:rStyle w:val="font51"/>
                <w:rFonts w:hAnsi="宋体" w:hint="default"/>
                <w:lang/>
              </w:rPr>
              <w:t>1000</w:t>
            </w:r>
            <w:r>
              <w:rPr>
                <w:rStyle w:val="font51"/>
                <w:rFonts w:hAnsi="宋体" w:hint="default"/>
                <w:lang/>
              </w:rPr>
              <w:t>万得</w:t>
            </w:r>
            <w:r>
              <w:rPr>
                <w:rStyle w:val="font51"/>
                <w:rFonts w:hAnsi="宋体" w:hint="default"/>
                <w:lang/>
              </w:rPr>
              <w:t>3</w:t>
            </w:r>
            <w:r>
              <w:rPr>
                <w:rStyle w:val="font51"/>
                <w:rFonts w:hAnsi="宋体" w:hint="default"/>
                <w:lang/>
              </w:rPr>
              <w:t>分，</w:t>
            </w:r>
            <w:r>
              <w:rPr>
                <w:rStyle w:val="font51"/>
                <w:rFonts w:hAnsi="宋体" w:hint="default"/>
                <w:lang/>
              </w:rPr>
              <w:t>600</w:t>
            </w:r>
            <w:r>
              <w:rPr>
                <w:rStyle w:val="font51"/>
                <w:rFonts w:hAnsi="宋体" w:hint="default"/>
                <w:lang/>
              </w:rPr>
              <w:t>万</w:t>
            </w:r>
            <w:r>
              <w:rPr>
                <w:rStyle w:val="font51"/>
                <w:rFonts w:hAnsi="宋体" w:hint="default"/>
                <w:lang/>
              </w:rPr>
              <w:t>≤</w:t>
            </w:r>
            <w:r>
              <w:rPr>
                <w:rStyle w:val="font51"/>
                <w:rFonts w:hAnsi="宋体" w:hint="default"/>
                <w:lang/>
              </w:rPr>
              <w:t>净资产得</w:t>
            </w:r>
            <w:r>
              <w:rPr>
                <w:rStyle w:val="font51"/>
                <w:rFonts w:hAnsi="宋体" w:hint="default"/>
                <w:lang/>
              </w:rPr>
              <w:t>2</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、市场能力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市场覆盖区域、市场客户稳定性（三年及以上）</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市场覆盖全国各省、直辖市并且持续合作行业客户占比</w:t>
            </w:r>
            <w:r>
              <w:rPr>
                <w:rFonts w:ascii="仿宋_GB2312" w:eastAsia="仿宋_GB2312" w:hAnsi="宋体" w:cs="仿宋_GB2312" w:hint="eastAsia"/>
                <w:color w:val="000000"/>
                <w:kern w:val="0"/>
                <w:sz w:val="28"/>
                <w:szCs w:val="28"/>
                <w:lang/>
              </w:rPr>
              <w:t>60%</w:t>
            </w:r>
            <w:r>
              <w:rPr>
                <w:rFonts w:ascii="仿宋_GB2312" w:eastAsia="仿宋_GB2312" w:hAnsi="宋体" w:cs="仿宋_GB2312" w:hint="eastAsia"/>
                <w:color w:val="000000"/>
                <w:kern w:val="0"/>
                <w:sz w:val="28"/>
                <w:szCs w:val="28"/>
                <w:lang/>
              </w:rPr>
              <w:t>（含）以上得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、生产能力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固定资产净值率、生产设备和工艺装备水平</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固定资产净值率</w:t>
            </w:r>
            <w:r>
              <w:rPr>
                <w:rFonts w:ascii="宋体" w:hAnsi="宋体" w:cs="宋体" w:hint="eastAsia"/>
                <w:color w:val="000000"/>
                <w:kern w:val="0"/>
                <w:sz w:val="28"/>
                <w:szCs w:val="28"/>
                <w:lang/>
              </w:rPr>
              <w:t>≧</w:t>
            </w:r>
            <w:r>
              <w:rPr>
                <w:rStyle w:val="font51"/>
                <w:rFonts w:hAnsi="宋体" w:hint="default"/>
                <w:lang/>
              </w:rPr>
              <w:t>80</w:t>
            </w:r>
            <w:r>
              <w:rPr>
                <w:rStyle w:val="font51"/>
                <w:rFonts w:hAnsi="宋体" w:hint="default"/>
                <w:lang/>
              </w:rPr>
              <w:t>，生产设备和工艺装备水平国内领先得</w:t>
            </w:r>
            <w:r>
              <w:rPr>
                <w:rStyle w:val="font51"/>
                <w:rFonts w:hAnsi="宋体" w:hint="default"/>
                <w:lang/>
              </w:rPr>
              <w:t>3</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、偿债能力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资产负债率和速动比率</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w:t>
            </w:r>
            <w:r>
              <w:rPr>
                <w:rFonts w:ascii="宋体" w:hAnsi="宋体" w:cs="宋体" w:hint="eastAsia"/>
                <w:color w:val="000000"/>
                <w:kern w:val="0"/>
                <w:sz w:val="28"/>
                <w:szCs w:val="28"/>
                <w:lang/>
              </w:rPr>
              <w:t>≦</w:t>
            </w:r>
            <w:r>
              <w:rPr>
                <w:rStyle w:val="font51"/>
                <w:rFonts w:hAnsi="宋体" w:hint="default"/>
                <w:lang/>
              </w:rPr>
              <w:t>55</w:t>
            </w:r>
            <w:r>
              <w:rPr>
                <w:rStyle w:val="font51"/>
                <w:rFonts w:hAnsi="宋体" w:hint="default"/>
                <w:lang/>
              </w:rPr>
              <w:t>％且速动比率</w:t>
            </w:r>
            <w:r>
              <w:rPr>
                <w:rFonts w:ascii="宋体" w:hAnsi="宋体" w:cs="宋体" w:hint="eastAsia"/>
                <w:color w:val="000000"/>
                <w:kern w:val="0"/>
                <w:sz w:val="28"/>
                <w:szCs w:val="28"/>
                <w:lang/>
              </w:rPr>
              <w:t>≧</w:t>
            </w:r>
            <w:r>
              <w:rPr>
                <w:rStyle w:val="font51"/>
                <w:rFonts w:hAnsi="宋体" w:hint="default"/>
                <w:lang/>
              </w:rPr>
              <w:t>1.5</w:t>
            </w:r>
            <w:r>
              <w:rPr>
                <w:rStyle w:val="font51"/>
                <w:rFonts w:hAnsi="宋体" w:hint="default"/>
                <w:lang/>
              </w:rPr>
              <w:t>，得</w:t>
            </w:r>
            <w:r>
              <w:rPr>
                <w:rStyle w:val="font51"/>
                <w:rFonts w:hAnsi="宋体" w:hint="default"/>
                <w:lang/>
              </w:rPr>
              <w:t>3</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、盈利能力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净资产收益率、总资产报酬率、销售净利润</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w:t>
            </w:r>
            <w:r>
              <w:rPr>
                <w:rFonts w:ascii="宋体" w:hAnsi="宋体" w:cs="宋体" w:hint="eastAsia"/>
                <w:color w:val="000000"/>
                <w:kern w:val="0"/>
                <w:sz w:val="28"/>
                <w:szCs w:val="28"/>
                <w:lang/>
              </w:rPr>
              <w:t>≧</w:t>
            </w:r>
            <w:r>
              <w:rPr>
                <w:rStyle w:val="font51"/>
                <w:rFonts w:hAnsi="宋体" w:hint="default"/>
                <w:lang/>
              </w:rPr>
              <w:t>10</w:t>
            </w:r>
            <w:r>
              <w:rPr>
                <w:rStyle w:val="font51"/>
                <w:rFonts w:hAnsi="宋体" w:hint="default"/>
                <w:lang/>
              </w:rPr>
              <w:t>％、总资产报酬率</w:t>
            </w:r>
            <w:r>
              <w:rPr>
                <w:rFonts w:ascii="宋体" w:hAnsi="宋体" w:cs="宋体" w:hint="eastAsia"/>
                <w:color w:val="000000"/>
                <w:kern w:val="0"/>
                <w:sz w:val="28"/>
                <w:szCs w:val="28"/>
                <w:lang/>
              </w:rPr>
              <w:t>≧</w:t>
            </w:r>
            <w:r>
              <w:rPr>
                <w:rStyle w:val="font51"/>
                <w:rFonts w:hAnsi="宋体" w:hint="default"/>
                <w:lang/>
              </w:rPr>
              <w:t>9</w:t>
            </w:r>
            <w:r>
              <w:rPr>
                <w:rStyle w:val="font51"/>
                <w:rFonts w:hAnsi="宋体" w:hint="default"/>
                <w:lang/>
              </w:rPr>
              <w:t>％、销售净利润</w:t>
            </w:r>
            <w:r>
              <w:rPr>
                <w:rFonts w:ascii="宋体" w:hAnsi="宋体" w:cs="宋体" w:hint="eastAsia"/>
                <w:color w:val="000000"/>
                <w:kern w:val="0"/>
                <w:sz w:val="28"/>
                <w:szCs w:val="28"/>
                <w:lang/>
              </w:rPr>
              <w:t>≧</w:t>
            </w:r>
            <w:r>
              <w:rPr>
                <w:rStyle w:val="font51"/>
                <w:rFonts w:hAnsi="宋体" w:hint="default"/>
                <w:lang/>
              </w:rPr>
              <w:t>7</w:t>
            </w:r>
            <w:r>
              <w:rPr>
                <w:rStyle w:val="font51"/>
                <w:rFonts w:hAnsi="宋体" w:hint="default"/>
                <w:lang/>
              </w:rPr>
              <w:t>％，得</w:t>
            </w:r>
            <w:r>
              <w:rPr>
                <w:rStyle w:val="font51"/>
                <w:rFonts w:hAnsi="宋体" w:hint="default"/>
                <w:lang/>
              </w:rPr>
              <w:t>3</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、成长能力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总资产增长率、净利润增长率</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总资产增长率</w:t>
            </w:r>
            <w:r>
              <w:rPr>
                <w:rFonts w:ascii="宋体" w:hAnsi="宋体" w:cs="宋体" w:hint="eastAsia"/>
                <w:color w:val="000000"/>
                <w:kern w:val="0"/>
                <w:sz w:val="28"/>
                <w:szCs w:val="28"/>
                <w:lang/>
              </w:rPr>
              <w:t>≧</w:t>
            </w:r>
            <w:r>
              <w:rPr>
                <w:rStyle w:val="font51"/>
                <w:rFonts w:hAnsi="宋体" w:hint="default"/>
                <w:lang/>
              </w:rPr>
              <w:t>10</w:t>
            </w:r>
            <w:r>
              <w:rPr>
                <w:rStyle w:val="font51"/>
                <w:rFonts w:hAnsi="宋体" w:hint="default"/>
                <w:lang/>
              </w:rPr>
              <w:t>％、净利润增长率</w:t>
            </w:r>
            <w:r>
              <w:rPr>
                <w:rFonts w:ascii="宋体" w:hAnsi="宋体" w:cs="宋体" w:hint="eastAsia"/>
                <w:color w:val="000000"/>
                <w:kern w:val="0"/>
                <w:sz w:val="28"/>
                <w:szCs w:val="28"/>
                <w:lang/>
              </w:rPr>
              <w:t>≧</w:t>
            </w:r>
            <w:r>
              <w:rPr>
                <w:rStyle w:val="font51"/>
                <w:rFonts w:hAnsi="宋体" w:hint="default"/>
                <w:lang/>
              </w:rPr>
              <w:t>5</w:t>
            </w:r>
            <w:r>
              <w:rPr>
                <w:rStyle w:val="font51"/>
                <w:rFonts w:hAnsi="宋体" w:hint="default"/>
                <w:lang/>
              </w:rPr>
              <w:t>％，得</w:t>
            </w:r>
            <w:r>
              <w:rPr>
                <w:rStyle w:val="font51"/>
                <w:rFonts w:hAnsi="宋体" w:hint="default"/>
                <w:lang/>
              </w:rPr>
              <w:t>1</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、资产周转能力</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总资产周转率、应收账款周转率、存货周转率</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总资产周转率</w:t>
            </w:r>
            <w:r>
              <w:rPr>
                <w:rFonts w:ascii="宋体" w:hAnsi="宋体" w:cs="宋体" w:hint="eastAsia"/>
                <w:color w:val="000000"/>
                <w:kern w:val="0"/>
                <w:sz w:val="28"/>
                <w:szCs w:val="28"/>
                <w:lang/>
              </w:rPr>
              <w:t>≧</w:t>
            </w:r>
            <w:r>
              <w:rPr>
                <w:rStyle w:val="font51"/>
                <w:rFonts w:hAnsi="宋体" w:hint="default"/>
                <w:lang/>
              </w:rPr>
              <w:t>0.9</w:t>
            </w:r>
            <w:r>
              <w:rPr>
                <w:rStyle w:val="font51"/>
                <w:rFonts w:hAnsi="宋体" w:hint="default"/>
                <w:lang/>
              </w:rPr>
              <w:t>、应收账款周转率</w:t>
            </w:r>
            <w:r>
              <w:rPr>
                <w:rFonts w:ascii="宋体" w:hAnsi="宋体" w:cs="宋体" w:hint="eastAsia"/>
                <w:color w:val="000000"/>
                <w:kern w:val="0"/>
                <w:sz w:val="28"/>
                <w:szCs w:val="28"/>
                <w:lang/>
              </w:rPr>
              <w:t>≧</w:t>
            </w:r>
            <w:r>
              <w:rPr>
                <w:rStyle w:val="font51"/>
                <w:rFonts w:hAnsi="宋体" w:hint="default"/>
                <w:lang/>
              </w:rPr>
              <w:t>7</w:t>
            </w:r>
            <w:r>
              <w:rPr>
                <w:rStyle w:val="font51"/>
                <w:rFonts w:hAnsi="宋体" w:hint="default"/>
                <w:lang/>
              </w:rPr>
              <w:t>、存货周转率</w:t>
            </w:r>
            <w:r>
              <w:rPr>
                <w:rFonts w:ascii="宋体" w:hAnsi="宋体" w:cs="宋体" w:hint="eastAsia"/>
                <w:color w:val="000000"/>
                <w:kern w:val="0"/>
                <w:sz w:val="28"/>
                <w:szCs w:val="28"/>
                <w:lang/>
              </w:rPr>
              <w:t>≧</w:t>
            </w:r>
            <w:r>
              <w:rPr>
                <w:rStyle w:val="font51"/>
                <w:rFonts w:hAnsi="宋体" w:hint="default"/>
                <w:lang/>
              </w:rPr>
              <w:t>4.5</w:t>
            </w:r>
            <w:r>
              <w:rPr>
                <w:rStyle w:val="font51"/>
                <w:rFonts w:hAnsi="宋体" w:hint="default"/>
                <w:lang/>
              </w:rPr>
              <w:t>，得</w:t>
            </w:r>
            <w:r>
              <w:rPr>
                <w:rStyle w:val="font51"/>
                <w:rFonts w:hAnsi="宋体" w:hint="default"/>
                <w:lang/>
              </w:rPr>
              <w:t>2</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、财务报表审计情况</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真实性</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近三年财务报表经审计，且审计意见均为无保留意见得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369"/>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三、管理指标</w:t>
            </w:r>
            <w:r>
              <w:rPr>
                <w:rFonts w:ascii="仿宋_GB2312" w:eastAsia="仿宋_GB2312" w:hAnsi="宋体" w:cs="仿宋_GB2312" w:hint="eastAsia"/>
                <w:b/>
                <w:bCs/>
                <w:color w:val="000000"/>
                <w:kern w:val="0"/>
                <w:sz w:val="28"/>
                <w:szCs w:val="28"/>
                <w:lang/>
              </w:rPr>
              <w:t>25</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、质量管理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未发生重大质量事故，质量合格率</w:t>
            </w:r>
            <w:r>
              <w:rPr>
                <w:rFonts w:ascii="仿宋_GB2312" w:eastAsia="仿宋_GB2312" w:hAnsi="宋体" w:cs="仿宋_GB2312" w:hint="eastAsia"/>
                <w:color w:val="000000"/>
                <w:kern w:val="0"/>
                <w:sz w:val="28"/>
                <w:szCs w:val="28"/>
                <w:lang/>
              </w:rPr>
              <w:t>100%</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质量管理制度办法不健全不得分，质量合格率低于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者不得分。每发生一起</w:t>
            </w:r>
            <w:r>
              <w:rPr>
                <w:rFonts w:ascii="仿宋_GB2312" w:eastAsia="仿宋_GB2312" w:hAnsi="宋体" w:cs="仿宋_GB2312" w:hint="eastAsia"/>
                <w:color w:val="000000"/>
                <w:kern w:val="0"/>
                <w:sz w:val="28"/>
                <w:szCs w:val="28"/>
                <w:lang/>
              </w:rPr>
              <w:t>20</w:t>
            </w:r>
            <w:r>
              <w:rPr>
                <w:rFonts w:ascii="仿宋_GB2312" w:eastAsia="仿宋_GB2312" w:hAnsi="宋体" w:cs="仿宋_GB2312" w:hint="eastAsia"/>
                <w:color w:val="000000"/>
                <w:kern w:val="0"/>
                <w:sz w:val="28"/>
                <w:szCs w:val="28"/>
                <w:lang/>
              </w:rPr>
              <w:t>万元以上的质量事故减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080" w:type="dxa"/>
            <w:tcBorders>
              <w:tl2br w:val="nil"/>
              <w:tr2bl w:val="nil"/>
            </w:tcBorders>
            <w:shd w:val="clear" w:color="auto" w:fill="auto"/>
            <w:noWrap/>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2151"/>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、安全生产管理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未发生等级生产安全责任事故；建立安全文明生产的标准、监督、考评制度；无环保、卫生、治安、消防等部门的重大处罚和通报</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发生等级生产安全事故者不得分；企业未建立安全生产管理制度和岗位责任制度、组织管理机构及安全生产保障体系和文明生产的标准、监督、考评制度的不得分；受到环保、卫生、治安、消防等重大处罚每次减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noWrap/>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2431"/>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、客户管理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具有客户管理相关制度与记录（跟踪及信息反馈记录，客户满意度反馈记录，客户投诉及处理情况）</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建立客户信息管理制度（客户资信调查制度、客户风险评价制度、客户分级并逐级授信制度、客户资料管理制度，是否进行客户满意度测量，主动回访机制）得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跟踪及信息反馈记录</w:t>
            </w:r>
            <w:r>
              <w:rPr>
                <w:rFonts w:ascii="宋体" w:hAnsi="宋体" w:cs="宋体" w:hint="eastAsia"/>
                <w:color w:val="000000"/>
                <w:kern w:val="0"/>
                <w:sz w:val="28"/>
                <w:szCs w:val="28"/>
                <w:lang/>
              </w:rPr>
              <w:t>≧</w:t>
            </w:r>
            <w:r>
              <w:rPr>
                <w:rStyle w:val="font51"/>
                <w:rFonts w:hAnsi="宋体" w:hint="default"/>
                <w:lang/>
              </w:rPr>
              <w:t>5</w:t>
            </w:r>
            <w:r>
              <w:rPr>
                <w:rStyle w:val="font51"/>
                <w:rFonts w:hAnsi="宋体" w:hint="default"/>
                <w:lang/>
              </w:rPr>
              <w:t>％，应具有客户满意度反馈记录，客户投诉及处理情况</w:t>
            </w:r>
            <w:r>
              <w:rPr>
                <w:rStyle w:val="font51"/>
                <w:rFonts w:hAnsi="宋体" w:hint="default"/>
                <w:lang/>
              </w:rPr>
              <w:t>≤</w:t>
            </w:r>
            <w:r>
              <w:rPr>
                <w:rStyle w:val="font51"/>
                <w:rFonts w:hAnsi="宋体" w:hint="default"/>
                <w:lang/>
              </w:rPr>
              <w:t>1</w:t>
            </w:r>
            <w:r>
              <w:rPr>
                <w:rStyle w:val="font51"/>
                <w:rFonts w:hAnsi="宋体" w:hint="default"/>
                <w:lang/>
              </w:rPr>
              <w:t>％得</w:t>
            </w:r>
            <w:r>
              <w:rPr>
                <w:rStyle w:val="font51"/>
                <w:rFonts w:hAnsi="宋体" w:hint="default"/>
                <w:lang/>
              </w:rPr>
              <w:t>2</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2459"/>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、合同管理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具有合同管理相关制度</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具有合同管理相关制度（合同履约</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是否有合同文本的管理制度、合同章程和授权委托的管理制度、合同的管理制度、合同履约控制的管理制度、合同失信责任的问责制度、工程分包安全生产监督管理制度以及合同结算是否合规、结算纠纷是否合理解决等）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304"/>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、用工管理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依法与劳动者签订用工合同，按规定缴纳社会保险，不拖欠或者克扣劳动者工资</w:t>
            </w:r>
            <w:r>
              <w:rPr>
                <w:rFonts w:ascii="仿宋_GB2312" w:eastAsia="仿宋_GB2312" w:hAnsi="宋体" w:cs="仿宋_GB2312" w:hint="eastAsia"/>
                <w:color w:val="000000"/>
                <w:kern w:val="0"/>
                <w:sz w:val="28"/>
                <w:szCs w:val="28"/>
                <w:lang/>
              </w:rPr>
              <w:t xml:space="preserve">      </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用工合同签订率低于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不得分，社保投保率低于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者不得分，因劳资纠纷发生影响重大的群体事件且负有责任者，不得分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342"/>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、采购管理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材料采购、构配件及检验验收制度健全</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建立材料采购、构配件检验管理制度和专门的检验验收机构、记录真实得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分。无制度，无机构记录不完整、不真实不得分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2356"/>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、人力资源管理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主要管理人员（董事长或总经理）素质、从事本行业</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年以上人员与总人数比例（％）人员考核及员工培训（有绩效考核制度、培训计划、专职培训人员、预算、地点等）</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主要管理人员具有五年以上管理经验或十年以上同业管理经验得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分；从事本行业</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年以上人员与总人数比例</w:t>
            </w:r>
            <w:r>
              <w:rPr>
                <w:rFonts w:ascii="宋体" w:hAnsi="宋体" w:cs="宋体" w:hint="eastAsia"/>
                <w:color w:val="000000"/>
                <w:kern w:val="0"/>
                <w:sz w:val="28"/>
                <w:szCs w:val="28"/>
                <w:lang/>
              </w:rPr>
              <w:t>≧</w:t>
            </w:r>
            <w:r>
              <w:rPr>
                <w:rStyle w:val="font51"/>
                <w:rFonts w:hAnsi="宋体" w:hint="default"/>
                <w:lang/>
              </w:rPr>
              <w:t>70</w:t>
            </w:r>
            <w:r>
              <w:rPr>
                <w:rStyle w:val="font51"/>
                <w:rFonts w:hAnsi="宋体" w:hint="default"/>
                <w:lang/>
              </w:rPr>
              <w:t>％得</w:t>
            </w:r>
            <w:r>
              <w:rPr>
                <w:rStyle w:val="font51"/>
                <w:rFonts w:hAnsi="宋体" w:hint="default"/>
                <w:lang/>
              </w:rPr>
              <w:t>1</w:t>
            </w:r>
            <w:r>
              <w:rPr>
                <w:rStyle w:val="font51"/>
                <w:rFonts w:hAnsi="宋体" w:hint="default"/>
                <w:lang/>
              </w:rPr>
              <w:t>分，人员考核及员工培训</w:t>
            </w:r>
            <w:r>
              <w:rPr>
                <w:rFonts w:ascii="宋体" w:hAnsi="宋体" w:cs="宋体" w:hint="eastAsia"/>
                <w:color w:val="000000"/>
                <w:kern w:val="0"/>
                <w:sz w:val="28"/>
                <w:szCs w:val="28"/>
                <w:lang/>
              </w:rPr>
              <w:t>≧</w:t>
            </w:r>
            <w:r>
              <w:rPr>
                <w:rStyle w:val="font51"/>
                <w:rFonts w:hAnsi="宋体" w:hint="default"/>
                <w:lang/>
              </w:rPr>
              <w:t>5</w:t>
            </w:r>
            <w:r>
              <w:rPr>
                <w:rStyle w:val="font51"/>
                <w:rFonts w:hAnsi="宋体" w:hint="default"/>
                <w:lang/>
              </w:rPr>
              <w:t>得</w:t>
            </w:r>
            <w:r>
              <w:rPr>
                <w:rStyle w:val="font51"/>
                <w:rFonts w:hAnsi="宋体" w:hint="default"/>
                <w:lang/>
              </w:rPr>
              <w:t>1</w:t>
            </w:r>
            <w:r>
              <w:rPr>
                <w:rStyle w:val="font51"/>
                <w:rFonts w:hAnsi="宋体" w:hint="default"/>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、信息化管理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建立办公自动化系统及单位网站，信息发布及时、有效</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建立办公自动化系统及单位网站，信息沟通渠道顺畅者得分，每缺少一项不得分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四、竞争力指标</w:t>
            </w:r>
            <w:r>
              <w:rPr>
                <w:rFonts w:ascii="仿宋_GB2312" w:eastAsia="仿宋_GB2312" w:hAnsi="宋体" w:cs="仿宋_GB2312" w:hint="eastAsia"/>
                <w:b/>
                <w:bCs/>
                <w:color w:val="000000"/>
                <w:kern w:val="0"/>
                <w:sz w:val="28"/>
                <w:szCs w:val="28"/>
                <w:lang/>
              </w:rPr>
              <w:br/>
              <w:t>10</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、企业发展战略</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建立企业发展战略</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建立企业发展近期和长期战略目标，有支撑保障体系者得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分；无企业发展战略者不得分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、技术与管理创新成果</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获得科技进步奖或产品有创新得到社会认可</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年曾获得省（部）级以上科技进步奖</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项以上者或发明专利</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项以上者得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分；产品有创新得到社会认可得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分；应当具有相关专利证书，能在“中国专利查询系统”查询，证书在有效期内。</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、投保相关商业保险</w:t>
            </w:r>
          </w:p>
        </w:tc>
        <w:tc>
          <w:tcPr>
            <w:tcW w:w="9855" w:type="dxa"/>
            <w:gridSpan w:val="2"/>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应当具有保险单，根据保险单号，能够在相关网站查询</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2086"/>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、标准化工作</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主编或参编建筑起重机械的有关标准，或本单位职工作为建筑起重机械有关标准的主要起草人或主要审查人员，标准应当在实施期内。</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主编国家标准、行业标准、地方标准或中国建筑业协会团体标准</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项及以上者得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分，参编国家标准、行业标准、地方标准或中国建筑业协会团体标准</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项及以上者得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分，参与起草人同上，累计不超过</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2487"/>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、荣誉及社会责任</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国家、行业级荣誉；省级荣誉；抗震救灾、公益助学、社会救助等相关奖项</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年所生产设备用于建筑工程获得鲁班奖或获建设工程安全生产标准化工地学习交流项目得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分；所在企业、班组或个人获全国“安康杯”荣誉得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年获得省级荣誉得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年获得抗震救灾、公益助学、社会救助等相关奖项得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分，累计不超过</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342"/>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五、市场行为指标</w:t>
            </w:r>
            <w:r>
              <w:rPr>
                <w:rFonts w:ascii="仿宋_GB2312" w:eastAsia="仿宋_GB2312" w:hAnsi="宋体" w:cs="仿宋_GB2312" w:hint="eastAsia"/>
                <w:b/>
                <w:bCs/>
                <w:color w:val="000000"/>
                <w:kern w:val="0"/>
                <w:sz w:val="28"/>
                <w:szCs w:val="28"/>
                <w:lang/>
              </w:rPr>
              <w:br/>
              <w:t>30</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、履行合同</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年度合同履约率</w:t>
            </w:r>
            <w:r>
              <w:rPr>
                <w:rFonts w:ascii="仿宋_GB2312" w:eastAsia="仿宋_GB2312" w:hAnsi="宋体" w:cs="仿宋_GB2312" w:hint="eastAsia"/>
                <w:color w:val="000000"/>
                <w:kern w:val="0"/>
                <w:sz w:val="28"/>
                <w:szCs w:val="28"/>
                <w:lang/>
              </w:rPr>
              <w:t>100%</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近二年合同履约率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分；合同履约率</w:t>
            </w:r>
            <w:r>
              <w:rPr>
                <w:rFonts w:ascii="仿宋_GB2312" w:eastAsia="仿宋_GB2312" w:hAnsi="宋体" w:cs="仿宋_GB2312" w:hint="eastAsia"/>
                <w:color w:val="000000"/>
                <w:kern w:val="0"/>
                <w:sz w:val="28"/>
                <w:szCs w:val="28"/>
                <w:lang/>
              </w:rPr>
              <w:t>90%</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99%</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分；合同履约率</w:t>
            </w:r>
            <w:r>
              <w:rPr>
                <w:rFonts w:ascii="仿宋_GB2312" w:eastAsia="仿宋_GB2312" w:hAnsi="宋体" w:cs="仿宋_GB2312" w:hint="eastAsia"/>
                <w:color w:val="000000"/>
                <w:kern w:val="0"/>
                <w:sz w:val="28"/>
                <w:szCs w:val="28"/>
                <w:lang/>
              </w:rPr>
              <w:t>8</w:t>
            </w:r>
            <w:bookmarkStart w:id="1" w:name="_GoBack"/>
            <w:bookmarkEnd w:id="1"/>
            <w:r>
              <w:rPr>
                <w:rFonts w:ascii="仿宋_GB2312" w:eastAsia="仿宋_GB2312" w:hAnsi="宋体" w:cs="仿宋_GB2312" w:hint="eastAsia"/>
                <w:color w:val="000000"/>
                <w:kern w:val="0"/>
                <w:sz w:val="28"/>
                <w:szCs w:val="28"/>
                <w:lang/>
              </w:rPr>
              <w:t>0%</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89%</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分；合同履约率低于</w:t>
            </w:r>
            <w:r>
              <w:rPr>
                <w:rFonts w:ascii="仿宋_GB2312" w:eastAsia="仿宋_GB2312" w:hAnsi="宋体" w:cs="仿宋_GB2312" w:hint="eastAsia"/>
                <w:color w:val="000000"/>
                <w:kern w:val="0"/>
                <w:sz w:val="28"/>
                <w:szCs w:val="28"/>
                <w:lang/>
              </w:rPr>
              <w:t>80%</w:t>
            </w:r>
            <w:r>
              <w:rPr>
                <w:rFonts w:ascii="仿宋_GB2312" w:eastAsia="仿宋_GB2312" w:hAnsi="宋体" w:cs="仿宋_GB2312" w:hint="eastAsia"/>
                <w:color w:val="000000"/>
                <w:kern w:val="0"/>
                <w:sz w:val="28"/>
                <w:szCs w:val="28"/>
                <w:lang/>
              </w:rPr>
              <w:t>不得分</w:t>
            </w:r>
          </w:p>
        </w:tc>
        <w:tc>
          <w:tcPr>
            <w:tcW w:w="1080" w:type="dxa"/>
            <w:tcBorders>
              <w:tl2br w:val="nil"/>
              <w:tr2bl w:val="nil"/>
            </w:tcBorders>
            <w:shd w:val="clear" w:color="auto" w:fill="auto"/>
            <w:noWrap/>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379"/>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、质量管理</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年度质量交付合格率</w:t>
            </w:r>
            <w:r>
              <w:rPr>
                <w:rFonts w:ascii="仿宋_GB2312" w:eastAsia="仿宋_GB2312" w:hAnsi="宋体" w:cs="仿宋_GB2312" w:hint="eastAsia"/>
                <w:color w:val="000000"/>
                <w:kern w:val="0"/>
                <w:sz w:val="28"/>
                <w:szCs w:val="28"/>
                <w:lang/>
              </w:rPr>
              <w:t>100%</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近两年度交付合格率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分；合格率低于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不得分；受区级以上主管部门设备重大隐患通报每次减</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、安全生产</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无等级安全事故发生</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近三年未发生任何等级安全事故，发生事故不得分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178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、劳动者权益</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工资保障、劳动合同保障</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近三年无恶意拖欠或克扣劳动者工资；企业与劳动者发生劳动合同纠纷，企业负有主要责任的；不按规定按时足额为劳动者投保的，有上述行为均不得分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76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、公共信用记录</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质量监督信用、市场监督信用、税务信用、司法信用、人社信用、银行信用、政府采购信用、其他部门信用</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无不良记录，有记录的不得分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、纳税</w:t>
            </w:r>
          </w:p>
        </w:tc>
        <w:tc>
          <w:tcPr>
            <w:tcW w:w="377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按规定交纳税金</w:t>
            </w:r>
          </w:p>
        </w:tc>
        <w:tc>
          <w:tcPr>
            <w:tcW w:w="6083"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有税收处罚（无恶意的滞纳金除外）不得分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bl>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华文中宋"/>
          <w:color w:val="000000" w:themeColor="text1"/>
          <w:spacing w:val="-4"/>
          <w:sz w:val="32"/>
          <w:szCs w:val="32"/>
        </w:rPr>
      </w:pPr>
      <w:r>
        <w:rPr>
          <w:rFonts w:ascii="仿宋_GB2312" w:eastAsia="仿宋_GB2312" w:hAnsi="仿宋_GB2312" w:cs="仿宋_GB2312" w:hint="eastAsia"/>
          <w:sz w:val="32"/>
          <w:szCs w:val="32"/>
        </w:rPr>
        <w:t>（建筑防水防腐保温企业）</w:t>
      </w:r>
    </w:p>
    <w:tbl>
      <w:tblPr>
        <w:tblW w:w="1432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2160"/>
        <w:gridCol w:w="3522"/>
        <w:gridCol w:w="6150"/>
        <w:gridCol w:w="1080"/>
      </w:tblGrid>
      <w:tr w:rsidR="000B087F">
        <w:trPr>
          <w:trHeight w:val="1040"/>
        </w:trPr>
        <w:tc>
          <w:tcPr>
            <w:tcW w:w="14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评价内容</w:t>
            </w:r>
          </w:p>
        </w:tc>
        <w:tc>
          <w:tcPr>
            <w:tcW w:w="216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主要评价指标</w:t>
            </w:r>
          </w:p>
        </w:tc>
        <w:tc>
          <w:tcPr>
            <w:tcW w:w="3522"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评价标准</w:t>
            </w:r>
          </w:p>
        </w:tc>
        <w:tc>
          <w:tcPr>
            <w:tcW w:w="615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评分办法</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分数</w:t>
            </w:r>
          </w:p>
        </w:tc>
      </w:tr>
      <w:tr w:rsidR="000B087F">
        <w:trPr>
          <w:trHeight w:val="1329"/>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一、基本素质</w:t>
            </w:r>
            <w:r>
              <w:rPr>
                <w:rFonts w:ascii="仿宋_GB2312" w:eastAsia="仿宋_GB2312" w:hAnsi="宋体" w:cs="仿宋_GB2312" w:hint="eastAsia"/>
                <w:b/>
                <w:bCs/>
                <w:color w:val="000000"/>
                <w:kern w:val="0"/>
                <w:sz w:val="28"/>
                <w:szCs w:val="28"/>
                <w:lang/>
              </w:rPr>
              <w:br/>
              <w:t>15</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、企业资质</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取得营业执照、资质证书、安全生产许可证等且在有效期内</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取得相应证照且在有效期内、近三年安全生产许可证连续取得无断档，得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分；每项不符合要求均减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825"/>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、公司组织机构及各项规章制度建设</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组织机构健全、合理，规章制度完备、运行有效</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组织机构健全、合理、职责明确，质量、安全、合同、财务、设备、材料采购、劳资等各项规章制度严谨、健全，得</w:t>
            </w: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分；每缺少一项制度减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r>
              <w:rPr>
                <w:rFonts w:ascii="仿宋_GB2312" w:eastAsia="仿宋_GB2312" w:hAnsi="宋体" w:cs="仿宋_GB2312" w:hint="eastAsia"/>
                <w:color w:val="000000"/>
                <w:kern w:val="0"/>
                <w:sz w:val="28"/>
                <w:szCs w:val="28"/>
                <w:lang/>
              </w:rPr>
              <w:t>分</w:t>
            </w:r>
          </w:p>
        </w:tc>
      </w:tr>
      <w:tr w:rsidR="000B087F">
        <w:trPr>
          <w:trHeight w:val="1659"/>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、管理体系建立</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质量管理体系认证；</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环境管理体系认证；</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职业健康安全管理体系认证</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获得相应认证证书且在有效期内，得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分；每缺一项减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742"/>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、管理、技术人员结构配置</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配置齐全、合理，符合相应资质要求</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技术负责人具有</w:t>
            </w: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年以上从事工程技术管理工作经历，且具有中级以上职称或注册建造师执业资格人员不少于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人；中级以上职称和注册建造师合计不少于</w:t>
            </w:r>
            <w:r>
              <w:rPr>
                <w:rFonts w:ascii="仿宋_GB2312" w:eastAsia="仿宋_GB2312" w:hAnsi="宋体" w:cs="仿宋_GB2312" w:hint="eastAsia"/>
                <w:color w:val="000000"/>
                <w:kern w:val="0"/>
                <w:sz w:val="28"/>
                <w:szCs w:val="28"/>
                <w:lang/>
              </w:rPr>
              <w:t>15</w:t>
            </w:r>
            <w:r>
              <w:rPr>
                <w:rFonts w:ascii="仿宋_GB2312" w:eastAsia="仿宋_GB2312" w:hAnsi="宋体" w:cs="仿宋_GB2312" w:hint="eastAsia"/>
                <w:color w:val="000000"/>
                <w:kern w:val="0"/>
                <w:sz w:val="28"/>
                <w:szCs w:val="28"/>
                <w:lang/>
              </w:rPr>
              <w:t>人；每一项不达标均减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二、经营能力及财务指标</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、企业净资产</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符合相应的资质标准</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达到最高等级资质的要求，得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分；未达到不得分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、资本保值增值率</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年末净资产</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年初净资产×</w:t>
            </w:r>
            <w:r>
              <w:rPr>
                <w:rFonts w:ascii="仿宋_GB2312" w:eastAsia="仿宋_GB2312" w:hAnsi="宋体" w:cs="仿宋_GB2312" w:hint="eastAsia"/>
                <w:color w:val="000000"/>
                <w:kern w:val="0"/>
                <w:sz w:val="28"/>
                <w:szCs w:val="28"/>
                <w:lang/>
              </w:rPr>
              <w:t>100%</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资本保值增值率大于（等于）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分；小于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、净资产收益率</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净利润</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净资产×</w:t>
            </w:r>
            <w:r>
              <w:rPr>
                <w:rFonts w:ascii="仿宋_GB2312" w:eastAsia="仿宋_GB2312" w:hAnsi="宋体" w:cs="仿宋_GB2312" w:hint="eastAsia"/>
                <w:color w:val="000000"/>
                <w:kern w:val="0"/>
                <w:sz w:val="28"/>
                <w:szCs w:val="28"/>
                <w:lang/>
              </w:rPr>
              <w:t>100%</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净资产收益率大于（等于）</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分；每降低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、资产负债率</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负债总额</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资产总额×</w:t>
            </w:r>
            <w:r>
              <w:rPr>
                <w:rFonts w:ascii="仿宋_GB2312" w:eastAsia="仿宋_GB2312" w:hAnsi="宋体" w:cs="仿宋_GB2312" w:hint="eastAsia"/>
                <w:color w:val="000000"/>
                <w:kern w:val="0"/>
                <w:sz w:val="28"/>
                <w:szCs w:val="28"/>
                <w:lang/>
              </w:rPr>
              <w:t>100%</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资产负债率小于（等于）</w:t>
            </w:r>
            <w:r>
              <w:rPr>
                <w:rFonts w:ascii="仿宋_GB2312" w:eastAsia="仿宋_GB2312" w:hAnsi="宋体" w:cs="仿宋_GB2312" w:hint="eastAsia"/>
                <w:color w:val="000000"/>
                <w:kern w:val="0"/>
                <w:sz w:val="28"/>
                <w:szCs w:val="28"/>
                <w:lang/>
              </w:rPr>
              <w:t>75%</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分；每增加</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分，大于</w:t>
            </w:r>
            <w:r>
              <w:rPr>
                <w:rFonts w:ascii="仿宋_GB2312" w:eastAsia="仿宋_GB2312" w:hAnsi="宋体" w:cs="仿宋_GB2312" w:hint="eastAsia"/>
                <w:color w:val="000000"/>
                <w:kern w:val="0"/>
                <w:sz w:val="28"/>
                <w:szCs w:val="28"/>
                <w:lang/>
              </w:rPr>
              <w:t>90%</w:t>
            </w:r>
            <w:r>
              <w:rPr>
                <w:rFonts w:ascii="仿宋_GB2312" w:eastAsia="仿宋_GB2312" w:hAnsi="宋体" w:cs="仿宋_GB2312" w:hint="eastAsia"/>
                <w:color w:val="000000"/>
                <w:kern w:val="0"/>
                <w:sz w:val="28"/>
                <w:szCs w:val="28"/>
                <w:lang/>
              </w:rPr>
              <w:t>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552"/>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三、管理指标</w:t>
            </w:r>
            <w:r>
              <w:rPr>
                <w:rFonts w:ascii="仿宋_GB2312" w:eastAsia="仿宋_GB2312" w:hAnsi="宋体" w:cs="仿宋_GB2312" w:hint="eastAsia"/>
                <w:b/>
                <w:bCs/>
                <w:color w:val="000000"/>
                <w:kern w:val="0"/>
                <w:sz w:val="28"/>
                <w:szCs w:val="28"/>
                <w:lang/>
              </w:rPr>
              <w:t>15</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、工程质量管理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工程质量合格率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；建立工程（项目）质量管理制度</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工程（项目）质量管理制度、体系有效运行，质量管理人员权责清晰、分工合理，得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分；工程质量合格率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346"/>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、安全生产、文明施工、绿色施工管理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建立文明施工、绿色施工的标准、监督、考评制度</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建立文明施工和绿色施工的标准、监督、考评制度且运行有效，得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329"/>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、劳资管理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依法与劳动者签订劳动合同，按照规定为劳动者建立保险制度</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依法签订劳动合同，为劳动者建立保险制度且运行有效，得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726"/>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、材料采购、构配件管理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材料采购、构配件检验验收制度健全，建立原材料采购追溯体系</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建立原材料采购追溯体系及相关制度，记录信息真实、完整或有相应证件、质检报告，得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分；无体系建设或相关制度不得分，记录不完整、不真实不得分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2401"/>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、人力资源管理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职工教育经费占企业总产值比率大于（等于）</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；建立职工权益保障、职工绩效考核与激励制度；企业成立劳务公司或建立劳务队伍管理平台</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职工教育经费占企业总产值比率大于（等于）</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；建立合理有效的职工权益保障、职工绩效考核与激励制度；企业成立劳务公司或建立劳务队伍管理平台，得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分；每一项不合格减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r>
              <w:rPr>
                <w:rFonts w:ascii="仿宋_GB2312" w:eastAsia="仿宋_GB2312" w:hAnsi="宋体" w:cs="仿宋_GB2312" w:hint="eastAsia"/>
                <w:color w:val="000000"/>
                <w:kern w:val="0"/>
                <w:sz w:val="28"/>
                <w:szCs w:val="28"/>
                <w:lang/>
              </w:rPr>
              <w:t>、信息化管理</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建立单位网站及办公自动化系统</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建立单位网站及办公自动化系统，得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分；缺少一项减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四、竞争力指标</w:t>
            </w:r>
            <w:r>
              <w:rPr>
                <w:rFonts w:ascii="仿宋_GB2312" w:eastAsia="仿宋_GB2312" w:hAnsi="宋体" w:cs="仿宋_GB2312" w:hint="eastAsia"/>
                <w:b/>
                <w:bCs/>
                <w:color w:val="000000"/>
                <w:kern w:val="0"/>
                <w:sz w:val="28"/>
                <w:szCs w:val="28"/>
                <w:lang/>
              </w:rPr>
              <w:t>20</w:t>
            </w:r>
            <w:r>
              <w:rPr>
                <w:rFonts w:ascii="仿宋_GB2312" w:eastAsia="仿宋_GB2312" w:hAnsi="宋体" w:cs="仿宋_GB2312" w:hint="eastAsia"/>
                <w:b/>
                <w:bCs/>
                <w:color w:val="000000"/>
                <w:kern w:val="0"/>
                <w:sz w:val="28"/>
                <w:szCs w:val="28"/>
                <w:lang/>
              </w:rPr>
              <w:t>分</w:t>
            </w: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、企业发展战略</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建立企业发展战略</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建立企业发展战略，目标明确、有支撑保障体系，得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1463"/>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、技术与管理创新规划</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有技术创新规划或年度技术与管理创新措施，有技术开发机构</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有技术创新规划和年度技术创新措施，有技术开发机构，得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分；每缺少一项减</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、研发经费投入</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研发经费投入占企业总产值比例的大于（等于）</w:t>
            </w:r>
            <w:r>
              <w:rPr>
                <w:rFonts w:ascii="仿宋_GB2312" w:eastAsia="仿宋_GB2312" w:hAnsi="宋体" w:cs="仿宋_GB2312" w:hint="eastAsia"/>
                <w:color w:val="000000"/>
                <w:kern w:val="0"/>
                <w:sz w:val="28"/>
                <w:szCs w:val="28"/>
                <w:lang/>
              </w:rPr>
              <w:t>0.2%</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研发经费投入占企业总产值大于（等于）</w:t>
            </w:r>
            <w:r>
              <w:rPr>
                <w:rFonts w:ascii="仿宋_GB2312" w:eastAsia="仿宋_GB2312" w:hAnsi="宋体" w:cs="仿宋_GB2312" w:hint="eastAsia"/>
                <w:color w:val="000000"/>
                <w:kern w:val="0"/>
                <w:sz w:val="28"/>
                <w:szCs w:val="28"/>
                <w:lang/>
              </w:rPr>
              <w:t>0.2%</w:t>
            </w:r>
            <w:r>
              <w:rPr>
                <w:rFonts w:ascii="仿宋_GB2312" w:eastAsia="仿宋_GB2312" w:hAnsi="宋体" w:cs="仿宋_GB2312" w:hint="eastAsia"/>
                <w:color w:val="000000"/>
                <w:kern w:val="0"/>
                <w:sz w:val="28"/>
                <w:szCs w:val="28"/>
                <w:lang/>
              </w:rPr>
              <w:t>，得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分；每降低</w:t>
            </w:r>
            <w:r>
              <w:rPr>
                <w:rFonts w:ascii="仿宋_GB2312" w:eastAsia="仿宋_GB2312" w:hAnsi="宋体" w:cs="仿宋_GB2312" w:hint="eastAsia"/>
                <w:color w:val="000000"/>
                <w:kern w:val="0"/>
                <w:sz w:val="28"/>
                <w:szCs w:val="28"/>
                <w:lang/>
              </w:rPr>
              <w:t>0.05%</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040"/>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、技术与管理创新成果</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科技成果：课题、工法</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有企业工法得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分，完成课题成果评估（鉴定）报告得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825"/>
        </w:trPr>
        <w:tc>
          <w:tcPr>
            <w:tcW w:w="14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216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、标准化工作</w:t>
            </w:r>
          </w:p>
        </w:tc>
        <w:tc>
          <w:tcPr>
            <w:tcW w:w="3522"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年主编或参编的标准</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主编或参编国家标准，得</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主编或参编地方、行业标准，得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主编或参编团体标准，得</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主编或参编企业（其他）标准，得</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462"/>
        </w:trPr>
        <w:tc>
          <w:tcPr>
            <w:tcW w:w="14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五、市场行为指标</w:t>
            </w:r>
            <w:r>
              <w:rPr>
                <w:rFonts w:ascii="仿宋_GB2312" w:eastAsia="仿宋_GB2312" w:hAnsi="宋体" w:cs="仿宋_GB2312" w:hint="eastAsia"/>
                <w:b/>
                <w:bCs/>
                <w:color w:val="000000"/>
                <w:kern w:val="0"/>
                <w:sz w:val="28"/>
                <w:szCs w:val="28"/>
                <w:lang/>
              </w:rPr>
              <w:t>30</w:t>
            </w:r>
            <w:r>
              <w:rPr>
                <w:rFonts w:ascii="仿宋_GB2312" w:eastAsia="仿宋_GB2312" w:hAnsi="宋体" w:cs="仿宋_GB2312" w:hint="eastAsia"/>
                <w:b/>
                <w:bCs/>
                <w:color w:val="000000"/>
                <w:kern w:val="0"/>
                <w:sz w:val="28"/>
                <w:szCs w:val="28"/>
                <w:lang/>
              </w:rPr>
              <w:t>分</w:t>
            </w:r>
          </w:p>
        </w:tc>
        <w:tc>
          <w:tcPr>
            <w:tcW w:w="5682" w:type="dxa"/>
            <w:gridSpan w:val="2"/>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具体指标见《不良行为记分标准（建筑防水防腐保温企业）》</w:t>
            </w:r>
          </w:p>
        </w:tc>
        <w:tc>
          <w:tcPr>
            <w:tcW w:w="615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市场行为指标得分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企业因不良行为累计记分）×</w:t>
            </w:r>
            <w:r>
              <w:rPr>
                <w:rFonts w:ascii="仿宋_GB2312" w:eastAsia="仿宋_GB2312" w:hAnsi="宋体" w:cs="仿宋_GB2312" w:hint="eastAsia"/>
                <w:color w:val="000000"/>
                <w:kern w:val="0"/>
                <w:sz w:val="28"/>
                <w:szCs w:val="28"/>
                <w:lang/>
              </w:rPr>
              <w:t>30%</w:t>
            </w:r>
          </w:p>
        </w:tc>
        <w:tc>
          <w:tcPr>
            <w:tcW w:w="108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r>
              <w:rPr>
                <w:rFonts w:ascii="仿宋_GB2312" w:eastAsia="仿宋_GB2312" w:hAnsi="宋体" w:cs="仿宋_GB2312" w:hint="eastAsia"/>
                <w:color w:val="000000"/>
                <w:kern w:val="0"/>
                <w:sz w:val="28"/>
                <w:szCs w:val="28"/>
                <w:lang/>
              </w:rPr>
              <w:t>分</w:t>
            </w:r>
          </w:p>
        </w:tc>
      </w:tr>
      <w:tr w:rsidR="000B087F">
        <w:trPr>
          <w:trHeight w:val="2445"/>
        </w:trPr>
        <w:tc>
          <w:tcPr>
            <w:tcW w:w="14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加分项</w:t>
            </w:r>
          </w:p>
        </w:tc>
        <w:tc>
          <w:tcPr>
            <w:tcW w:w="12912" w:type="dxa"/>
            <w:gridSpan w:val="4"/>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年有项目入选“优质防水工程材料与技术白皮书”，每个项目</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分，最多加</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年曾获得省（市）级以上科技进步奖、工法者，加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正式出版物发表论文：每篇</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分，最高</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年获得省级诚信企业者加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近</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年获得抗震救灾、公益助学、社会救助等相关奖项者加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bl>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华文中宋"/>
          <w:color w:val="000000" w:themeColor="text1"/>
          <w:spacing w:val="-4"/>
          <w:sz w:val="32"/>
          <w:szCs w:val="32"/>
        </w:rPr>
      </w:pPr>
      <w:r>
        <w:rPr>
          <w:rFonts w:ascii="仿宋_GB2312" w:eastAsia="仿宋_GB2312" w:hAnsi="仿宋_GB2312" w:cs="仿宋_GB2312" w:hint="eastAsia"/>
          <w:sz w:val="32"/>
          <w:szCs w:val="32"/>
        </w:rPr>
        <w:t>（建筑分包商、供应商）</w:t>
      </w:r>
    </w:p>
    <w:tbl>
      <w:tblPr>
        <w:tblW w:w="14602" w:type="dxa"/>
        <w:jc w:val="center"/>
        <w:tblLook w:val="04A0"/>
      </w:tblPr>
      <w:tblGrid>
        <w:gridCol w:w="1755"/>
        <w:gridCol w:w="2085"/>
        <w:gridCol w:w="9094"/>
        <w:gridCol w:w="1668"/>
      </w:tblGrid>
      <w:tr w:rsidR="000B087F">
        <w:trPr>
          <w:trHeight w:val="1070"/>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评价内容</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主要评价指标</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评分办法</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分数</w:t>
            </w:r>
          </w:p>
        </w:tc>
      </w:tr>
      <w:tr w:rsidR="000B087F">
        <w:trPr>
          <w:trHeight w:val="2086"/>
          <w:jc w:val="center"/>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一、基本情况</w:t>
            </w:r>
            <w:r>
              <w:rPr>
                <w:rFonts w:ascii="仿宋_GB2312" w:eastAsia="仿宋_GB2312" w:hAnsi="仿宋_GB2312" w:cs="仿宋_GB2312" w:hint="eastAsia"/>
                <w:b/>
                <w:bCs/>
                <w:color w:val="000000"/>
                <w:kern w:val="0"/>
                <w:sz w:val="28"/>
                <w:szCs w:val="28"/>
                <w:lang/>
              </w:rPr>
              <w:t>25</w:t>
            </w:r>
            <w:r>
              <w:rPr>
                <w:rFonts w:ascii="仿宋_GB2312" w:eastAsia="仿宋_GB2312" w:hAnsi="仿宋_GB2312" w:cs="仿宋_GB2312" w:hint="eastAsia"/>
                <w:b/>
                <w:bCs/>
                <w:color w:val="000000"/>
                <w:kern w:val="0"/>
                <w:sz w:val="28"/>
                <w:szCs w:val="28"/>
                <w:lang/>
              </w:rPr>
              <w:t>分</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、资质资格证书</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建筑分包商：成立</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年以上，取得营业执照（</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分）、资质证书（</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分）及安全许可证并在有效期（</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建筑供应商：</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、成立</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年以上，取得营业执照并且在有效期内（</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、自营或代销产品或服务取得国家规定证书，并在有效期内（</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、获得相关体系认证并在有效期内（</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、机构及制度建设</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、组织机构健全、合理，职责明确（</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、各项规章制度健全，能认真执行并持续改进（</w:t>
            </w: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分）（须另附每项制度目录）。</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8</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、人员情况</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、大专以上学历者占职工总数（不含劳务队伍）大于等于</w:t>
            </w:r>
            <w:r>
              <w:rPr>
                <w:rFonts w:ascii="仿宋_GB2312" w:eastAsia="仿宋_GB2312" w:hAnsi="仿宋_GB2312" w:cs="仿宋_GB2312" w:hint="eastAsia"/>
                <w:color w:val="000000"/>
                <w:kern w:val="0"/>
                <w:sz w:val="28"/>
                <w:szCs w:val="28"/>
                <w:lang/>
              </w:rPr>
              <w:t>40%</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分），每降低</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减</w:t>
            </w:r>
            <w:r>
              <w:rPr>
                <w:rFonts w:ascii="仿宋_GB2312" w:eastAsia="仿宋_GB2312" w:hAnsi="仿宋_GB2312" w:cs="仿宋_GB2312" w:hint="eastAsia"/>
                <w:color w:val="000000"/>
                <w:kern w:val="0"/>
                <w:sz w:val="28"/>
                <w:szCs w:val="28"/>
                <w:lang/>
              </w:rPr>
              <w:t xml:space="preserve"> 0.5 </w:t>
            </w:r>
            <w:r>
              <w:rPr>
                <w:rFonts w:ascii="仿宋_GB2312" w:eastAsia="仿宋_GB2312" w:hAnsi="仿宋_GB2312" w:cs="仿宋_GB2312" w:hint="eastAsia"/>
                <w:color w:val="000000"/>
                <w:kern w:val="0"/>
                <w:sz w:val="28"/>
                <w:szCs w:val="28"/>
                <w:lang/>
              </w:rPr>
              <w:t>分，减完为止。</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、签订劳动合同或协议比率为</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，并办理社会保险（</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、企业文化</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、企业设有党工团组织，充分发挥党建引领（</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、注重企业文化建设与品牌培育，提高企业凝聚力与影响力（</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、具有发展战略（规划）（</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分）（需附发展战略规划）</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w:t>
            </w:r>
          </w:p>
        </w:tc>
      </w:tr>
      <w:tr w:rsidR="000B087F">
        <w:trPr>
          <w:trHeight w:val="958"/>
          <w:jc w:val="center"/>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二、经营能力</w:t>
            </w:r>
            <w:r>
              <w:rPr>
                <w:rFonts w:ascii="仿宋_GB2312" w:eastAsia="仿宋_GB2312" w:hAnsi="仿宋_GB2312" w:cs="仿宋_GB2312" w:hint="eastAsia"/>
                <w:b/>
                <w:bCs/>
                <w:color w:val="000000"/>
                <w:kern w:val="0"/>
                <w:sz w:val="28"/>
                <w:szCs w:val="28"/>
                <w:lang/>
              </w:rPr>
              <w:t>20</w:t>
            </w:r>
            <w:r>
              <w:rPr>
                <w:rFonts w:ascii="仿宋_GB2312" w:eastAsia="仿宋_GB2312" w:hAnsi="仿宋_GB2312" w:cs="仿宋_GB2312" w:hint="eastAsia"/>
                <w:b/>
                <w:bCs/>
                <w:color w:val="000000"/>
                <w:kern w:val="0"/>
                <w:sz w:val="28"/>
                <w:szCs w:val="28"/>
                <w:lang/>
              </w:rPr>
              <w:t>分</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、资产负债率</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资产负债率≤</w:t>
            </w:r>
            <w:r>
              <w:rPr>
                <w:rFonts w:ascii="仿宋_GB2312" w:eastAsia="仿宋_GB2312" w:hAnsi="仿宋_GB2312" w:cs="仿宋_GB2312" w:hint="eastAsia"/>
                <w:color w:val="000000"/>
                <w:kern w:val="0"/>
                <w:sz w:val="28"/>
                <w:szCs w:val="28"/>
                <w:lang/>
              </w:rPr>
              <w:t>90%</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、产值利润率</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、实际比率≥</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、其他实际比率得分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实际比率</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满分比率</w:t>
            </w:r>
            <w:r>
              <w:rPr>
                <w:rFonts w:ascii="仿宋_GB2312" w:eastAsia="仿宋_GB2312" w:hAnsi="宋体"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标准分数；</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、负值（</w:t>
            </w:r>
            <w:r>
              <w:rPr>
                <w:rFonts w:ascii="仿宋_GB2312" w:eastAsia="仿宋_GB2312" w:hAnsi="仿宋_GB2312" w:cs="仿宋_GB2312" w:hint="eastAsia"/>
                <w:color w:val="000000"/>
                <w:kern w:val="0"/>
                <w:sz w:val="28"/>
                <w:szCs w:val="28"/>
                <w:lang/>
              </w:rPr>
              <w:t xml:space="preserve">0 </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959"/>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、资本保值增值率</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（含）以上（</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分），其他，不得分。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164"/>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、纳税等级指标</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A</w:t>
            </w:r>
            <w:r>
              <w:rPr>
                <w:rFonts w:ascii="仿宋_GB2312" w:eastAsia="仿宋_GB2312" w:hAnsi="仿宋_GB2312" w:cs="仿宋_GB2312" w:hint="eastAsia"/>
                <w:color w:val="000000"/>
                <w:kern w:val="0"/>
                <w:sz w:val="28"/>
                <w:szCs w:val="28"/>
                <w:lang/>
              </w:rPr>
              <w:t>级、</w:t>
            </w:r>
            <w:r>
              <w:rPr>
                <w:rFonts w:ascii="仿宋_GB2312" w:eastAsia="仿宋_GB2312" w:hAnsi="仿宋_GB2312" w:cs="仿宋_GB2312" w:hint="eastAsia"/>
                <w:color w:val="000000"/>
                <w:kern w:val="0"/>
                <w:sz w:val="28"/>
                <w:szCs w:val="28"/>
                <w:lang/>
              </w:rPr>
              <w:t>B</w:t>
            </w:r>
            <w:r>
              <w:rPr>
                <w:rFonts w:ascii="仿宋_GB2312" w:eastAsia="仿宋_GB2312" w:hAnsi="仿宋_GB2312" w:cs="仿宋_GB2312" w:hint="eastAsia"/>
                <w:color w:val="000000"/>
                <w:kern w:val="0"/>
                <w:sz w:val="28"/>
                <w:szCs w:val="28"/>
                <w:lang/>
              </w:rPr>
              <w:t>级，得</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C</w:t>
            </w:r>
            <w:r>
              <w:rPr>
                <w:rFonts w:ascii="仿宋_GB2312" w:eastAsia="仿宋_GB2312" w:hAnsi="仿宋_GB2312" w:cs="仿宋_GB2312" w:hint="eastAsia"/>
                <w:color w:val="000000"/>
                <w:kern w:val="0"/>
                <w:sz w:val="28"/>
                <w:szCs w:val="28"/>
                <w:lang/>
              </w:rPr>
              <w:t>级及以下，得</w:t>
            </w:r>
            <w:r>
              <w:rPr>
                <w:rFonts w:ascii="仿宋_GB2312" w:eastAsia="仿宋_GB2312" w:hAnsi="仿宋_GB2312" w:cs="仿宋_GB2312" w:hint="eastAsia"/>
                <w:color w:val="000000"/>
                <w:kern w:val="0"/>
                <w:sz w:val="28"/>
                <w:szCs w:val="28"/>
                <w:lang/>
              </w:rPr>
              <w:t>0</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三、管理水平</w:t>
            </w:r>
            <w:r>
              <w:rPr>
                <w:rFonts w:ascii="仿宋_GB2312" w:eastAsia="仿宋_GB2312" w:hAnsi="仿宋_GB2312" w:cs="仿宋_GB2312" w:hint="eastAsia"/>
                <w:b/>
                <w:bCs/>
                <w:color w:val="000000"/>
                <w:kern w:val="0"/>
                <w:sz w:val="28"/>
                <w:szCs w:val="28"/>
                <w:lang/>
              </w:rPr>
              <w:t>25</w:t>
            </w:r>
            <w:r>
              <w:rPr>
                <w:rFonts w:ascii="仿宋_GB2312" w:eastAsia="仿宋_GB2312" w:hAnsi="仿宋_GB2312" w:cs="仿宋_GB2312" w:hint="eastAsia"/>
                <w:b/>
                <w:bCs/>
                <w:color w:val="000000"/>
                <w:kern w:val="0"/>
                <w:sz w:val="28"/>
                <w:szCs w:val="28"/>
                <w:lang/>
              </w:rPr>
              <w:t>分</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、履约管理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、依法签订经济合同（</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、连续三年合同履约率达到</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、纳入合作单位供应商名录（</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182"/>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、质量管理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、有健全的质量管理体系和专职质量管理部门（</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、近三年提供产品或者服务验收合格率≥</w:t>
            </w:r>
            <w:r>
              <w:rPr>
                <w:rFonts w:ascii="仿宋_GB2312" w:eastAsia="仿宋_GB2312" w:hAnsi="仿宋_GB2312" w:cs="仿宋_GB2312" w:hint="eastAsia"/>
                <w:color w:val="000000"/>
                <w:kern w:val="0"/>
                <w:sz w:val="28"/>
                <w:szCs w:val="28"/>
                <w:lang/>
              </w:rPr>
              <w:t>90%</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、技术创新与标准化管理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、有技术创新机构、创新人员或创新规划（</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、取得创新成果、专利、科技成果，参与工法、标准任一项（</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项），总分不超过</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、安全管理（仅限建筑分包商）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、建立安全施工相关制度，并配有安全管理部门或专职人员（</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、保障安全生产，并配备必要的应急救援器材、设备（</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、无等级安全事故发生（</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w:t>
            </w:r>
          </w:p>
        </w:tc>
      </w:tr>
      <w:tr w:rsidR="000B087F">
        <w:trPr>
          <w:trHeight w:val="1780"/>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、售后管理（仅限建筑供应商）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、具有售后服务制度并配有售后服务部门或专职人员（</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、被评为优秀供应商（</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3</w:t>
            </w:r>
            <w:r>
              <w:rPr>
                <w:rFonts w:ascii="仿宋_GB2312" w:eastAsia="仿宋_GB2312" w:hAnsi="仿宋_GB2312" w:cs="仿宋_GB2312" w:hint="eastAsia"/>
                <w:color w:val="000000"/>
                <w:kern w:val="0"/>
                <w:sz w:val="28"/>
                <w:szCs w:val="28"/>
                <w:lang/>
              </w:rPr>
              <w:t>、服务时间最长客户的合作时间≥</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分）；其他实际比率得分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实际比率</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满分比率</w:t>
            </w:r>
            <w:r>
              <w:rPr>
                <w:rFonts w:ascii="仿宋_GB2312" w:eastAsia="仿宋_GB2312" w:hAnsi="宋体"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满分值，小于</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年不得分。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分</w:t>
            </w:r>
          </w:p>
        </w:tc>
      </w:tr>
      <w:tr w:rsidR="000B087F">
        <w:trPr>
          <w:trHeight w:val="1742"/>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r>
              <w:rPr>
                <w:rFonts w:ascii="仿宋_GB2312" w:eastAsia="仿宋_GB2312" w:hAnsi="仿宋_GB2312" w:cs="仿宋_GB2312" w:hint="eastAsia"/>
                <w:color w:val="000000"/>
                <w:kern w:val="0"/>
                <w:sz w:val="28"/>
                <w:szCs w:val="28"/>
                <w:lang/>
              </w:rPr>
              <w:t>、信息化建设</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、实现信息化办公，信息沟通渠道顺畅（</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、建筑分包商：拥有企业网站或者独立微信公众号（</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分）；严格落实项目实名制管理（</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r>
            <w:r>
              <w:rPr>
                <w:rFonts w:ascii="仿宋_GB2312" w:eastAsia="仿宋_GB2312" w:hAnsi="仿宋_GB2312" w:cs="仿宋_GB2312" w:hint="eastAsia"/>
                <w:color w:val="000000"/>
                <w:kern w:val="0"/>
                <w:sz w:val="28"/>
                <w:szCs w:val="28"/>
                <w:lang/>
              </w:rPr>
              <w:t>建筑供应商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拥有企业网站或者独立微信公众号（</w:t>
            </w: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分</w:t>
            </w:r>
          </w:p>
        </w:tc>
      </w:tr>
      <w:tr w:rsidR="000B087F">
        <w:trPr>
          <w:trHeight w:val="1380"/>
          <w:jc w:val="center"/>
        </w:trPr>
        <w:tc>
          <w:tcPr>
            <w:tcW w:w="1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四、商业信誉</w:t>
            </w:r>
            <w:r>
              <w:rPr>
                <w:rFonts w:ascii="仿宋_GB2312" w:eastAsia="仿宋_GB2312" w:hAnsi="仿宋_GB2312" w:cs="仿宋_GB2312" w:hint="eastAsia"/>
                <w:b/>
                <w:bCs/>
                <w:color w:val="000000"/>
                <w:kern w:val="0"/>
                <w:sz w:val="28"/>
                <w:szCs w:val="28"/>
                <w:lang/>
              </w:rPr>
              <w:t>10</w:t>
            </w:r>
            <w:r>
              <w:rPr>
                <w:rFonts w:ascii="仿宋_GB2312" w:eastAsia="仿宋_GB2312" w:hAnsi="仿宋_GB2312" w:cs="仿宋_GB2312" w:hint="eastAsia"/>
                <w:b/>
                <w:bCs/>
                <w:color w:val="000000"/>
                <w:kern w:val="0"/>
                <w:sz w:val="28"/>
                <w:szCs w:val="28"/>
                <w:lang/>
              </w:rPr>
              <w:t>分</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、企业荣誉</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近三年获得政府部门、行业协会、合作单位颁发的奖项或感谢信等（</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项，最高不超过</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854"/>
          <w:jc w:val="center"/>
        </w:trPr>
        <w:tc>
          <w:tcPr>
            <w:tcW w:w="1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、信用评价</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、近三年获得中国建筑业协会（含分会）等国家级协会或者征信机构颁发的</w:t>
            </w:r>
            <w:r>
              <w:rPr>
                <w:rFonts w:ascii="仿宋_GB2312" w:eastAsia="仿宋_GB2312" w:hAnsi="仿宋_GB2312" w:cs="仿宋_GB2312" w:hint="eastAsia"/>
                <w:color w:val="000000"/>
                <w:kern w:val="0"/>
                <w:sz w:val="28"/>
                <w:szCs w:val="28"/>
                <w:lang/>
              </w:rPr>
              <w:t>AAA</w:t>
            </w:r>
            <w:r>
              <w:rPr>
                <w:rFonts w:ascii="仿宋_GB2312" w:eastAsia="仿宋_GB2312" w:hAnsi="仿宋_GB2312" w:cs="仿宋_GB2312" w:hint="eastAsia"/>
                <w:color w:val="000000"/>
                <w:kern w:val="0"/>
                <w:sz w:val="28"/>
                <w:szCs w:val="28"/>
                <w:lang/>
              </w:rPr>
              <w:t>信用等级（</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br/>
              <w:t>2</w:t>
            </w:r>
            <w:r>
              <w:rPr>
                <w:rFonts w:ascii="仿宋_GB2312" w:eastAsia="仿宋_GB2312" w:hAnsi="仿宋_GB2312" w:cs="仿宋_GB2312" w:hint="eastAsia"/>
                <w:color w:val="000000"/>
                <w:kern w:val="0"/>
                <w:sz w:val="28"/>
                <w:szCs w:val="28"/>
                <w:lang/>
              </w:rPr>
              <w:t>、近</w:t>
            </w:r>
            <w:r>
              <w:rPr>
                <w:rFonts w:ascii="仿宋_GB2312" w:eastAsia="仿宋_GB2312" w:hAnsi="仿宋_GB2312" w:cs="仿宋_GB2312" w:hint="eastAsia"/>
                <w:color w:val="000000"/>
                <w:kern w:val="0"/>
                <w:sz w:val="28"/>
                <w:szCs w:val="28"/>
                <w:lang/>
              </w:rPr>
              <w:t>三</w:t>
            </w:r>
            <w:r>
              <w:rPr>
                <w:rFonts w:ascii="仿宋_GB2312" w:eastAsia="仿宋_GB2312" w:hAnsi="仿宋_GB2312" w:cs="仿宋_GB2312" w:hint="eastAsia"/>
                <w:color w:val="000000"/>
                <w:kern w:val="0"/>
                <w:sz w:val="28"/>
                <w:szCs w:val="28"/>
                <w:lang/>
              </w:rPr>
              <w:t>年获得的其他省市级行业协会颁发的</w:t>
            </w:r>
            <w:r>
              <w:rPr>
                <w:rFonts w:ascii="仿宋_GB2312" w:eastAsia="仿宋_GB2312" w:hAnsi="仿宋_GB2312" w:cs="仿宋_GB2312" w:hint="eastAsia"/>
                <w:color w:val="000000"/>
                <w:kern w:val="0"/>
                <w:sz w:val="28"/>
                <w:szCs w:val="28"/>
                <w:lang/>
              </w:rPr>
              <w:t>AAA</w:t>
            </w:r>
            <w:r>
              <w:rPr>
                <w:rFonts w:ascii="仿宋_GB2312" w:eastAsia="仿宋_GB2312" w:hAnsi="仿宋_GB2312" w:cs="仿宋_GB2312" w:hint="eastAsia"/>
                <w:color w:val="000000"/>
                <w:kern w:val="0"/>
                <w:sz w:val="28"/>
                <w:szCs w:val="28"/>
                <w:lang/>
              </w:rPr>
              <w:t>信用等级（</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项，最高不超过</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1727"/>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五、不良行为</w:t>
            </w:r>
            <w:r>
              <w:rPr>
                <w:rFonts w:ascii="仿宋_GB2312" w:eastAsia="仿宋_GB2312" w:hAnsi="仿宋_GB2312" w:cs="仿宋_GB2312" w:hint="eastAsia"/>
                <w:b/>
                <w:bCs/>
                <w:color w:val="000000"/>
                <w:kern w:val="0"/>
                <w:sz w:val="28"/>
                <w:szCs w:val="28"/>
                <w:lang/>
              </w:rPr>
              <w:t>20</w:t>
            </w:r>
            <w:r>
              <w:rPr>
                <w:rFonts w:ascii="仿宋_GB2312" w:eastAsia="仿宋_GB2312" w:hAnsi="仿宋_GB2312" w:cs="仿宋_GB2312" w:hint="eastAsia"/>
                <w:b/>
                <w:bCs/>
                <w:color w:val="000000"/>
                <w:kern w:val="0"/>
                <w:sz w:val="28"/>
                <w:szCs w:val="28"/>
                <w:lang/>
              </w:rPr>
              <w:t>分</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具体指标见《不良行为记分标准（建筑分包商、供应商）》</w:t>
            </w:r>
          </w:p>
        </w:tc>
        <w:tc>
          <w:tcPr>
            <w:tcW w:w="9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指标得分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企业因不良行为累计记分）</w:t>
            </w:r>
            <w:r>
              <w:rPr>
                <w:rFonts w:ascii="仿宋_GB2312" w:eastAsia="仿宋_GB2312" w:hAnsi="宋体"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20%</w:t>
            </w:r>
          </w:p>
        </w:tc>
        <w:tc>
          <w:tcPr>
            <w:tcW w:w="1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20</w:t>
            </w:r>
            <w:r>
              <w:rPr>
                <w:rFonts w:ascii="仿宋_GB2312" w:eastAsia="仿宋_GB2312" w:hAnsi="仿宋_GB2312" w:cs="仿宋_GB2312" w:hint="eastAsia"/>
                <w:color w:val="000000"/>
                <w:kern w:val="0"/>
                <w:sz w:val="28"/>
                <w:szCs w:val="28"/>
                <w:lang/>
              </w:rPr>
              <w:t>分</w:t>
            </w:r>
          </w:p>
        </w:tc>
      </w:tr>
      <w:tr w:rsidR="000B087F">
        <w:trPr>
          <w:trHeight w:val="1408"/>
          <w:jc w:val="center"/>
        </w:trPr>
        <w:tc>
          <w:tcPr>
            <w:tcW w:w="1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kern w:val="0"/>
                <w:sz w:val="28"/>
                <w:szCs w:val="28"/>
                <w:lang/>
              </w:rPr>
              <w:t>加分项</w:t>
            </w:r>
          </w:p>
        </w:tc>
        <w:tc>
          <w:tcPr>
            <w:tcW w:w="128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近</w:t>
            </w:r>
            <w:r>
              <w:rPr>
                <w:rFonts w:ascii="仿宋_GB2312" w:eastAsia="仿宋_GB2312" w:hAnsi="仿宋_GB2312" w:cs="仿宋_GB2312" w:hint="eastAsia"/>
                <w:color w:val="000000"/>
                <w:kern w:val="0"/>
                <w:sz w:val="28"/>
                <w:szCs w:val="28"/>
                <w:lang/>
              </w:rPr>
              <w:t>三</w:t>
            </w:r>
            <w:r>
              <w:rPr>
                <w:rFonts w:ascii="仿宋_GB2312" w:eastAsia="仿宋_GB2312" w:hAnsi="仿宋_GB2312" w:cs="仿宋_GB2312" w:hint="eastAsia"/>
                <w:color w:val="000000"/>
                <w:kern w:val="0"/>
                <w:sz w:val="28"/>
                <w:szCs w:val="28"/>
                <w:lang/>
              </w:rPr>
              <w:t>年参与过扶贫扶困、捐赠、援建、抗击疫情、促进就业、乡村振兴以及其他社会公益活动，</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项，最高不超过</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p>
        </w:tc>
      </w:tr>
    </w:tbl>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华文中宋" w:eastAsia="华文中宋" w:hAnsi="华文中宋" w:cs="华文中宋"/>
          <w:sz w:val="40"/>
          <w:szCs w:val="40"/>
        </w:rPr>
      </w:pPr>
      <w:r>
        <w:rPr>
          <w:rFonts w:ascii="华文中宋" w:eastAsia="华文中宋" w:hAnsi="华文中宋" w:cs="华文中宋" w:hint="eastAsia"/>
          <w:sz w:val="40"/>
          <w:szCs w:val="40"/>
        </w:rPr>
        <w:lastRenderedPageBreak/>
        <w:t>中国建筑业协会会员</w:t>
      </w:r>
      <w:r>
        <w:rPr>
          <w:rFonts w:ascii="华文中宋" w:eastAsia="华文中宋" w:hAnsi="华文中宋" w:cs="华文中宋" w:hint="eastAsia"/>
          <w:sz w:val="40"/>
          <w:szCs w:val="40"/>
        </w:rPr>
        <w:t>AAA</w:t>
      </w:r>
      <w:r>
        <w:rPr>
          <w:rFonts w:ascii="华文中宋" w:eastAsia="华文中宋" w:hAnsi="华文中宋" w:cs="华文中宋" w:hint="eastAsia"/>
          <w:sz w:val="40"/>
          <w:szCs w:val="40"/>
        </w:rPr>
        <w:t>级信用企业评价指标及评分办法</w:t>
      </w:r>
    </w:p>
    <w:p w:rsidR="000B087F" w:rsidRDefault="007F6E26">
      <w:pPr>
        <w:spacing w:line="600" w:lineRule="exact"/>
        <w:jc w:val="center"/>
        <w:rPr>
          <w:rFonts w:ascii="仿宋_GB2312" w:eastAsia="仿宋_GB2312" w:hAnsi="华文中宋"/>
          <w:color w:val="000000" w:themeColor="text1"/>
          <w:spacing w:val="-4"/>
          <w:sz w:val="32"/>
          <w:szCs w:val="32"/>
        </w:rPr>
      </w:pPr>
      <w:r>
        <w:rPr>
          <w:rFonts w:ascii="仿宋_GB2312" w:eastAsia="仿宋_GB2312" w:hAnsi="仿宋_GB2312" w:cs="仿宋_GB2312" w:hint="eastAsia"/>
          <w:sz w:val="32"/>
          <w:szCs w:val="32"/>
        </w:rPr>
        <w:t>（钢木建筑企业）</w:t>
      </w:r>
    </w:p>
    <w:tbl>
      <w:tblPr>
        <w:tblW w:w="14117" w:type="dxa"/>
        <w:tblLook w:val="04A0"/>
      </w:tblPr>
      <w:tblGrid>
        <w:gridCol w:w="1080"/>
        <w:gridCol w:w="1965"/>
        <w:gridCol w:w="3810"/>
        <w:gridCol w:w="6182"/>
        <w:gridCol w:w="1080"/>
      </w:tblGrid>
      <w:tr w:rsidR="000B087F">
        <w:trPr>
          <w:trHeight w:val="947"/>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价内容</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主要评价指标</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标准</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评分办法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分数</w:t>
            </w:r>
          </w:p>
        </w:tc>
      </w:tr>
      <w:tr w:rsidR="000B087F">
        <w:trPr>
          <w:trHeight w:val="1452"/>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一、基本素质</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、企业资质等</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已取得营业执照、资质证书、施工企业安全生产许可证等且在有效期内</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已取得相应证书且在有效期内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234"/>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、公司组织机构及各项规章制度建设</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规章制度完备，运行有效</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组织机构健全、合理，职责明确；各项规章制度严谨、健全，能认真执行并持续改进</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286"/>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、认证工作</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质量管理体系认证；</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环境管理体系认证；</w:t>
            </w:r>
            <w:r>
              <w:rPr>
                <w:rFonts w:ascii="仿宋_GB2312" w:eastAsia="仿宋_GB2312" w:hAnsi="宋体" w:cs="仿宋_GB2312" w:hint="eastAsia"/>
                <w:color w:val="000000"/>
                <w:kern w:val="0"/>
                <w:sz w:val="28"/>
                <w:szCs w:val="28"/>
                <w:lang/>
              </w:rPr>
              <w:br/>
            </w:r>
            <w:r>
              <w:rPr>
                <w:rFonts w:ascii="仿宋_GB2312" w:eastAsia="仿宋_GB2312" w:hAnsi="宋体" w:cs="仿宋_GB2312" w:hint="eastAsia"/>
                <w:color w:val="000000"/>
                <w:kern w:val="0"/>
                <w:sz w:val="28"/>
                <w:szCs w:val="28"/>
                <w:lang/>
              </w:rPr>
              <w:t>职业健康安全管理体系认证</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获得国家及行业认可的认证证书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12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、管理、专业技术人员配置</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配置齐全、合理，符合相应资质要求</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人员配置合理，符合企业正常运营要求</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68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二、信用情况</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信用记录</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企业无不良信用记录</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企业无不良信用记录</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r>
              <w:rPr>
                <w:rFonts w:ascii="仿宋_GB2312" w:eastAsia="仿宋_GB2312" w:hAnsi="宋体" w:cs="仿宋_GB2312" w:hint="eastAsia"/>
                <w:color w:val="000000"/>
                <w:kern w:val="0"/>
                <w:sz w:val="28"/>
                <w:szCs w:val="28"/>
                <w:lang/>
              </w:rPr>
              <w:t>分</w:t>
            </w:r>
          </w:p>
        </w:tc>
      </w:tr>
      <w:tr w:rsidR="000B087F">
        <w:trPr>
          <w:trHeight w:val="861"/>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三、经营能力</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、产值</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按年完成产值申报</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按计划完成产值</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w:t>
            </w:r>
          </w:p>
        </w:tc>
      </w:tr>
      <w:tr w:rsidR="000B087F">
        <w:trPr>
          <w:trHeight w:val="75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、企业净资产</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符合相应的资质标准</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达到相应的资质标准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12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、净资产收益率</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大于（等于）</w:t>
            </w:r>
            <w:r>
              <w:rPr>
                <w:rFonts w:ascii="仿宋_GB2312" w:eastAsia="仿宋_GB2312" w:hAnsi="宋体" w:cs="仿宋_GB2312" w:hint="eastAsia"/>
                <w:color w:val="000000"/>
                <w:kern w:val="0"/>
                <w:sz w:val="28"/>
                <w:szCs w:val="28"/>
                <w:lang/>
              </w:rPr>
              <w:t>8%</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净资产收益率大于（等于）</w:t>
            </w:r>
            <w:r>
              <w:rPr>
                <w:rFonts w:ascii="仿宋_GB2312" w:eastAsia="仿宋_GB2312" w:hAnsi="宋体" w:cs="仿宋_GB2312" w:hint="eastAsia"/>
                <w:color w:val="000000"/>
                <w:kern w:val="0"/>
                <w:sz w:val="28"/>
                <w:szCs w:val="28"/>
                <w:lang/>
              </w:rPr>
              <w:t>8%</w:t>
            </w:r>
            <w:r>
              <w:rPr>
                <w:rFonts w:ascii="仿宋_GB2312" w:eastAsia="仿宋_GB2312" w:hAnsi="宋体" w:cs="仿宋_GB2312" w:hint="eastAsia"/>
                <w:color w:val="000000"/>
                <w:kern w:val="0"/>
                <w:sz w:val="28"/>
                <w:szCs w:val="28"/>
                <w:lang/>
              </w:rPr>
              <w:t>者得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分，每减低</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分，减完为止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102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、资产负债率</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小于（等于）</w:t>
            </w:r>
            <w:r>
              <w:rPr>
                <w:rFonts w:ascii="仿宋_GB2312" w:eastAsia="仿宋_GB2312" w:hAnsi="宋体" w:cs="仿宋_GB2312" w:hint="eastAsia"/>
                <w:color w:val="000000"/>
                <w:kern w:val="0"/>
                <w:sz w:val="28"/>
                <w:szCs w:val="28"/>
                <w:lang/>
              </w:rPr>
              <w:t>80%</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资产负债率小于（等于）</w:t>
            </w:r>
            <w:r>
              <w:rPr>
                <w:rFonts w:ascii="仿宋_GB2312" w:eastAsia="仿宋_GB2312" w:hAnsi="宋体" w:cs="仿宋_GB2312" w:hint="eastAsia"/>
                <w:color w:val="000000"/>
                <w:kern w:val="0"/>
                <w:sz w:val="28"/>
                <w:szCs w:val="28"/>
                <w:lang/>
              </w:rPr>
              <w:t>80%</w:t>
            </w:r>
            <w:r>
              <w:rPr>
                <w:rFonts w:ascii="仿宋_GB2312" w:eastAsia="仿宋_GB2312" w:hAnsi="宋体" w:cs="仿宋_GB2312" w:hint="eastAsia"/>
                <w:color w:val="000000"/>
                <w:kern w:val="0"/>
                <w:sz w:val="28"/>
                <w:szCs w:val="28"/>
                <w:lang/>
              </w:rPr>
              <w:t>者得</w:t>
            </w: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分，每增加</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减</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分，大于</w:t>
            </w:r>
            <w:r>
              <w:rPr>
                <w:rFonts w:ascii="仿宋_GB2312" w:eastAsia="仿宋_GB2312" w:hAnsi="宋体" w:cs="仿宋_GB2312" w:hint="eastAsia"/>
                <w:color w:val="000000"/>
                <w:kern w:val="0"/>
                <w:sz w:val="28"/>
                <w:szCs w:val="28"/>
                <w:lang/>
              </w:rPr>
              <w:t>90%</w:t>
            </w:r>
            <w:r>
              <w:rPr>
                <w:rFonts w:ascii="仿宋_GB2312" w:eastAsia="仿宋_GB2312" w:hAnsi="宋体" w:cs="仿宋_GB2312" w:hint="eastAsia"/>
                <w:color w:val="000000"/>
                <w:kern w:val="0"/>
                <w:sz w:val="28"/>
                <w:szCs w:val="28"/>
                <w:lang/>
              </w:rPr>
              <w:t>者不得分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分</w:t>
            </w:r>
          </w:p>
        </w:tc>
      </w:tr>
      <w:tr w:rsidR="000B087F">
        <w:trPr>
          <w:trHeight w:val="9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、纳税</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按国家要求纳税</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按国家要求完成纳税</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12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四、项目履约</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、工程质量管理</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工程质量合格率</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；无经济损失</w:t>
            </w:r>
            <w:r>
              <w:rPr>
                <w:rFonts w:ascii="仿宋_GB2312" w:eastAsia="仿宋_GB2312" w:hAnsi="宋体" w:cs="仿宋_GB2312" w:hint="eastAsia"/>
                <w:color w:val="000000"/>
                <w:kern w:val="0"/>
                <w:sz w:val="28"/>
                <w:szCs w:val="28"/>
                <w:lang/>
              </w:rPr>
              <w:t>50</w:t>
            </w:r>
            <w:r>
              <w:rPr>
                <w:rFonts w:ascii="仿宋_GB2312" w:eastAsia="仿宋_GB2312" w:hAnsi="宋体" w:cs="仿宋_GB2312" w:hint="eastAsia"/>
                <w:color w:val="000000"/>
                <w:kern w:val="0"/>
                <w:sz w:val="28"/>
                <w:szCs w:val="28"/>
                <w:lang/>
              </w:rPr>
              <w:t>万元以上的质量事故</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工程质量合格率低于</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者不计分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87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、安全生产、文明施工管理</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无较大生产安全事故发生；企业建立文明施工的标准、监督、考评制度；无环保、卫生、治安、消防等部门的重大处罚</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发生较大生产安全事故者不计分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50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、人力资源管理</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依法与劳动者签订劳动合同，按照规定为劳动者建立保险制度，不拖欠或克扣劳动者工资</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因劳资纠纷发生影响重大的群体事件且负有责任者，不计分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1072"/>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r>
              <w:rPr>
                <w:rFonts w:ascii="仿宋_GB2312" w:eastAsia="仿宋_GB2312" w:hAnsi="宋体" w:cs="仿宋_GB2312" w:hint="eastAsia"/>
                <w:color w:val="000000"/>
                <w:kern w:val="0"/>
                <w:sz w:val="28"/>
                <w:szCs w:val="28"/>
                <w:lang/>
              </w:rPr>
              <w:t>、工期管理</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工程进度合理，无工期拖延</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工程进度合理，无工期拖延，未按合同工期完成每发生一项扣</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分，扣完为止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2097"/>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五</w:t>
            </w:r>
            <w:r>
              <w:rPr>
                <w:rFonts w:ascii="仿宋_GB2312" w:eastAsia="仿宋_GB2312" w:hAnsi="宋体" w:cs="仿宋_GB2312" w:hint="eastAsia"/>
                <w:b/>
                <w:bCs/>
                <w:color w:val="000000"/>
                <w:kern w:val="0"/>
                <w:sz w:val="28"/>
                <w:szCs w:val="28"/>
                <w:lang/>
              </w:rPr>
              <w:t>、市场行为</w:t>
            </w:r>
            <w:r>
              <w:rPr>
                <w:rFonts w:ascii="仿宋_GB2312" w:eastAsia="仿宋_GB2312" w:hAnsi="宋体" w:cs="仿宋_GB2312" w:hint="eastAsia"/>
                <w:b/>
                <w:bCs/>
                <w:color w:val="000000"/>
                <w:kern w:val="0"/>
                <w:sz w:val="28"/>
                <w:szCs w:val="28"/>
                <w:lang/>
              </w:rPr>
              <w:t xml:space="preserve">  </w:t>
            </w:r>
            <w:r>
              <w:rPr>
                <w:rFonts w:ascii="仿宋_GB2312" w:eastAsia="仿宋_GB2312" w:hAnsi="宋体" w:cs="仿宋_GB2312" w:hint="eastAsia"/>
                <w:b/>
                <w:bCs/>
                <w:color w:val="000000"/>
                <w:kern w:val="0"/>
                <w:sz w:val="28"/>
                <w:szCs w:val="28"/>
                <w:lang/>
              </w:rPr>
              <w:br/>
              <w:t>20</w:t>
            </w:r>
            <w:r>
              <w:rPr>
                <w:rFonts w:ascii="仿宋_GB2312" w:eastAsia="仿宋_GB2312" w:hAnsi="宋体" w:cs="仿宋_GB2312" w:hint="eastAsia"/>
                <w:b/>
                <w:bCs/>
                <w:color w:val="000000"/>
                <w:kern w:val="0"/>
                <w:sz w:val="28"/>
                <w:szCs w:val="28"/>
                <w:lang/>
              </w:rPr>
              <w:t>分</w:t>
            </w:r>
          </w:p>
        </w:tc>
        <w:tc>
          <w:tcPr>
            <w:tcW w:w="5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snapToGrid w:val="0"/>
              <w:jc w:val="left"/>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具体指标见《不良行为记分标准（钢木建筑企业）》</w:t>
            </w:r>
          </w:p>
        </w:tc>
        <w:tc>
          <w:tcPr>
            <w:tcW w:w="6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市场行为指标得分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企业因不良行为累计记分）×</w:t>
            </w:r>
            <w:r>
              <w:rPr>
                <w:rFonts w:ascii="仿宋_GB2312" w:eastAsia="仿宋_GB2312" w:hAnsi="宋体" w:cs="仿宋_GB2312" w:hint="eastAsia"/>
                <w:color w:val="000000"/>
                <w:kern w:val="0"/>
                <w:sz w:val="28"/>
                <w:szCs w:val="28"/>
                <w:lang/>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r>
              <w:rPr>
                <w:rFonts w:ascii="仿宋_GB2312" w:eastAsia="仿宋_GB2312" w:hAnsi="宋体" w:cs="仿宋_GB2312" w:hint="eastAsia"/>
                <w:color w:val="000000"/>
                <w:kern w:val="0"/>
                <w:sz w:val="28"/>
                <w:szCs w:val="28"/>
                <w:lang/>
              </w:rPr>
              <w:t>分</w:t>
            </w:r>
          </w:p>
        </w:tc>
      </w:tr>
      <w:tr w:rsidR="000B087F">
        <w:trPr>
          <w:trHeight w:val="2515"/>
        </w:trPr>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b/>
                <w:bCs/>
                <w:color w:val="000000"/>
                <w:kern w:val="0"/>
                <w:sz w:val="28"/>
                <w:szCs w:val="28"/>
                <w:lang/>
              </w:rPr>
              <w:t>加分项</w:t>
            </w:r>
          </w:p>
        </w:tc>
        <w:tc>
          <w:tcPr>
            <w:tcW w:w="11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snapToGrid w:val="0"/>
              <w:jc w:val="left"/>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、近两年获得一项国家级奖项、表彰加</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分；省部级奖项、表彰加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分、行业协会奖项、表彰加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br/>
              <w:t>2</w:t>
            </w:r>
            <w:r>
              <w:rPr>
                <w:rFonts w:ascii="仿宋_GB2312" w:eastAsia="仿宋_GB2312" w:hAnsi="宋体" w:cs="仿宋_GB2312" w:hint="eastAsia"/>
                <w:color w:val="000000"/>
                <w:kern w:val="0"/>
                <w:sz w:val="28"/>
                <w:szCs w:val="28"/>
                <w:lang/>
              </w:rPr>
              <w:t>、有工程建设相关发明专利每一项加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分，实用新型专利加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br/>
              <w:t>3</w:t>
            </w:r>
            <w:r>
              <w:rPr>
                <w:rFonts w:ascii="仿宋_GB2312" w:eastAsia="仿宋_GB2312" w:hAnsi="宋体" w:cs="仿宋_GB2312" w:hint="eastAsia"/>
                <w:color w:val="000000"/>
                <w:kern w:val="0"/>
                <w:sz w:val="28"/>
                <w:szCs w:val="28"/>
                <w:lang/>
              </w:rPr>
              <w:t>、国家级工法、国家或行业标准制定，每一项加</w:t>
            </w:r>
            <w:r>
              <w:rPr>
                <w:rFonts w:ascii="仿宋_GB2312" w:eastAsia="仿宋_GB2312" w:hAnsi="宋体" w:cs="仿宋_GB2312" w:hint="eastAsia"/>
                <w:color w:val="000000"/>
                <w:kern w:val="0"/>
                <w:sz w:val="28"/>
                <w:szCs w:val="28"/>
                <w:lang/>
              </w:rPr>
              <w:t>2</w:t>
            </w:r>
            <w:r>
              <w:rPr>
                <w:rFonts w:ascii="仿宋_GB2312" w:eastAsia="仿宋_GB2312" w:hAnsi="宋体" w:cs="仿宋_GB2312" w:hint="eastAsia"/>
                <w:color w:val="000000"/>
                <w:kern w:val="0"/>
                <w:sz w:val="28"/>
                <w:szCs w:val="28"/>
                <w:lang/>
              </w:rPr>
              <w:t>分；省地方、协会、企业标准制定每参编一项加</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br/>
              <w:t>4</w:t>
            </w:r>
            <w:r>
              <w:rPr>
                <w:rFonts w:ascii="仿宋_GB2312" w:eastAsia="仿宋_GB2312" w:hAnsi="宋体" w:cs="仿宋_GB2312" w:hint="eastAsia"/>
                <w:color w:val="000000"/>
                <w:kern w:val="0"/>
                <w:sz w:val="28"/>
                <w:szCs w:val="28"/>
                <w:lang/>
              </w:rPr>
              <w:t>、加分项总分上限为</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bl>
    <w:p w:rsidR="000B087F" w:rsidRDefault="000B087F">
      <w:pPr>
        <w:spacing w:line="600" w:lineRule="exact"/>
        <w:rPr>
          <w:rFonts w:ascii="仿宋_GB2312" w:eastAsia="仿宋_GB2312" w:hAnsi="华文中宋"/>
          <w:color w:val="000000" w:themeColor="text1"/>
          <w:spacing w:val="-4"/>
          <w:sz w:val="32"/>
          <w:szCs w:val="32"/>
        </w:rPr>
      </w:pPr>
    </w:p>
    <w:p w:rsidR="000B087F" w:rsidRDefault="000B087F">
      <w:pPr>
        <w:spacing w:line="600" w:lineRule="exact"/>
        <w:rPr>
          <w:rFonts w:ascii="仿宋_GB2312" w:eastAsia="仿宋_GB2312" w:hAnsi="华文中宋"/>
          <w:color w:val="000000" w:themeColor="text1"/>
          <w:spacing w:val="-4"/>
          <w:sz w:val="32"/>
          <w:szCs w:val="32"/>
        </w:rPr>
      </w:pPr>
    </w:p>
    <w:p w:rsidR="000B087F" w:rsidRDefault="000B087F">
      <w:pPr>
        <w:spacing w:line="600" w:lineRule="exact"/>
        <w:rPr>
          <w:rFonts w:ascii="仿宋_GB2312" w:eastAsia="仿宋_GB2312" w:hAnsi="华文中宋"/>
          <w:color w:val="000000" w:themeColor="text1"/>
          <w:spacing w:val="-4"/>
          <w:sz w:val="32"/>
          <w:szCs w:val="32"/>
        </w:rPr>
      </w:pPr>
    </w:p>
    <w:p w:rsidR="000B087F" w:rsidRDefault="007F6E26">
      <w:pPr>
        <w:spacing w:line="600" w:lineRule="exact"/>
        <w:rPr>
          <w:rFonts w:ascii="仿宋_GB2312" w:eastAsia="仿宋_GB2312" w:hAnsi="华文中宋"/>
          <w:color w:val="000000" w:themeColor="text1"/>
          <w:spacing w:val="-4"/>
          <w:sz w:val="32"/>
          <w:szCs w:val="32"/>
        </w:rPr>
      </w:pPr>
      <w:r>
        <w:rPr>
          <w:rFonts w:ascii="仿宋_GB2312" w:eastAsia="仿宋_GB2312" w:hAnsi="华文中宋" w:hint="eastAsia"/>
          <w:color w:val="000000" w:themeColor="text1"/>
          <w:spacing w:val="-4"/>
          <w:sz w:val="32"/>
          <w:szCs w:val="32"/>
        </w:rPr>
        <w:lastRenderedPageBreak/>
        <w:t>附件</w:t>
      </w:r>
      <w:r>
        <w:rPr>
          <w:rFonts w:ascii="仿宋_GB2312" w:eastAsia="仿宋_GB2312" w:hAnsi="华文中宋" w:hint="eastAsia"/>
          <w:color w:val="000000" w:themeColor="text1"/>
          <w:spacing w:val="-4"/>
          <w:sz w:val="32"/>
          <w:szCs w:val="32"/>
        </w:rPr>
        <w:t>2</w:t>
      </w:r>
      <w:r>
        <w:rPr>
          <w:rFonts w:ascii="仿宋_GB2312" w:eastAsia="仿宋_GB2312" w:hAnsi="华文中宋" w:hint="eastAsia"/>
          <w:color w:val="000000" w:themeColor="text1"/>
          <w:spacing w:val="-4"/>
          <w:sz w:val="32"/>
          <w:szCs w:val="32"/>
        </w:rPr>
        <w:t>：</w:t>
      </w:r>
    </w:p>
    <w:p w:rsidR="000B087F" w:rsidRDefault="007F6E26" w:rsidP="00004ED7">
      <w:pPr>
        <w:spacing w:afterLines="50" w:line="600" w:lineRule="exact"/>
        <w:jc w:val="center"/>
        <w:rPr>
          <w:rFonts w:ascii="华文中宋" w:eastAsia="华文中宋" w:hAnsi="华文中宋" w:cs="华文中宋"/>
          <w:sz w:val="36"/>
          <w:szCs w:val="36"/>
        </w:rPr>
      </w:pPr>
      <w:r>
        <w:rPr>
          <w:rFonts w:ascii="华文中宋" w:eastAsia="华文中宋" w:hAnsi="华文中宋" w:cs="华文中宋" w:hint="eastAsia"/>
          <w:sz w:val="36"/>
          <w:szCs w:val="36"/>
        </w:rPr>
        <w:t>不良行为记分标准（</w:t>
      </w:r>
      <w:r>
        <w:rPr>
          <w:rFonts w:ascii="华文中宋" w:eastAsia="华文中宋" w:hAnsi="华文中宋" w:cs="华文中宋" w:hint="eastAsia"/>
          <w:sz w:val="36"/>
          <w:szCs w:val="36"/>
        </w:rPr>
        <w:t>建筑施工企业（一级及以上）</w:t>
      </w:r>
      <w:r>
        <w:rPr>
          <w:rFonts w:ascii="华文中宋" w:eastAsia="华文中宋" w:hAnsi="华文中宋" w:cs="华文中宋" w:hint="eastAsia"/>
          <w:sz w:val="36"/>
          <w:szCs w:val="36"/>
        </w:rPr>
        <w:t>）</w:t>
      </w:r>
    </w:p>
    <w:tbl>
      <w:tblPr>
        <w:tblW w:w="14273"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021"/>
        <w:gridCol w:w="1021"/>
        <w:gridCol w:w="10131"/>
        <w:gridCol w:w="2100"/>
      </w:tblGrid>
      <w:tr w:rsidR="000B087F">
        <w:trPr>
          <w:trHeight w:val="853"/>
        </w:trPr>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行为类别</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1013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不良行为</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记分标准</w:t>
            </w:r>
          </w:p>
        </w:tc>
      </w:tr>
      <w:tr w:rsidR="000B087F">
        <w:trPr>
          <w:trHeight w:val="567"/>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资</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未取得资质证书承揽工程的，或超越本单位资质等级承揽工程的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56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以欺骗手段取得资质证书承揽工程的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56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允许其他单位或个人以本单位名义承揽工程的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56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未在规定期限内办理资质变更手续的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68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涂改、伪造、出借、转让《建筑企业资质证书》</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按照国家规定需要持证上岗的管理和作业人员持证率未达到</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的</w:t>
            </w:r>
            <w:r>
              <w:rPr>
                <w:rFonts w:ascii="仿宋_GB2312" w:eastAsia="仿宋_GB2312" w:hAnsi="宋体" w:cs="仿宋_GB2312" w:hint="eastAsia"/>
                <w:color w:val="000000"/>
                <w:kern w:val="0"/>
                <w:sz w:val="28"/>
                <w:szCs w:val="28"/>
                <w:lang/>
              </w:rPr>
              <w:t xml:space="preserve"> </w:t>
            </w:r>
          </w:p>
        </w:tc>
        <w:tc>
          <w:tcPr>
            <w:tcW w:w="210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持证率每降低</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87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承</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揽</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业</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务</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利用向发包单位及其工作人员</w:t>
            </w:r>
            <w:r>
              <w:rPr>
                <w:rStyle w:val="font41"/>
                <w:rFonts w:hAnsi="宋体" w:hint="default"/>
                <w:lang/>
              </w:rPr>
              <w:t>行贿、提供回扣或者给予其他好处等不正当手段承揽工程的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24"/>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相互串通投标或者与招标人串通投标的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24"/>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以向招标人或者评标委员会成员行贿的手段谋取中标的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24"/>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以他人名义投标或者以其他方式弄虚作假，骗取中标的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行</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合</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同</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不按照与招标人订立的合同履行义务，情节严重的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将承包的工程转包或者违法分包的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违反合同约定拖欠分包商及材料商工程款的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对分包单位不进行监督管理的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454"/>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量</w:t>
            </w:r>
          </w:p>
        </w:tc>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15</w:t>
            </w:r>
          </w:p>
        </w:tc>
        <w:tc>
          <w:tcPr>
            <w:tcW w:w="10131" w:type="dxa"/>
            <w:vMerge w:val="restart"/>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在施工中偷工减料的，使用不合格的建筑材料、建筑构配件和设备的</w:t>
            </w:r>
          </w:p>
        </w:tc>
        <w:tc>
          <w:tcPr>
            <w:tcW w:w="210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363"/>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color w:val="000000"/>
                <w:sz w:val="28"/>
                <w:szCs w:val="28"/>
              </w:rPr>
            </w:pPr>
          </w:p>
        </w:tc>
        <w:tc>
          <w:tcPr>
            <w:tcW w:w="10131" w:type="dxa"/>
            <w:vMerge/>
            <w:tcBorders>
              <w:tl2br w:val="nil"/>
              <w:tr2bl w:val="nil"/>
            </w:tcBorders>
            <w:shd w:val="clear" w:color="auto" w:fill="auto"/>
            <w:vAlign w:val="center"/>
          </w:tcPr>
          <w:p w:rsidR="000B087F" w:rsidRDefault="000B087F">
            <w:pPr>
              <w:widowControl/>
              <w:snapToGrid w:val="0"/>
              <w:rPr>
                <w:rFonts w:ascii="仿宋_GB2312" w:eastAsia="仿宋_GB2312" w:hAnsi="宋体" w:cs="仿宋_GB2312"/>
                <w:color w:val="000000"/>
                <w:sz w:val="28"/>
                <w:szCs w:val="28"/>
              </w:rPr>
            </w:pPr>
          </w:p>
        </w:tc>
        <w:tc>
          <w:tcPr>
            <w:tcW w:w="210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color w:val="000000"/>
                <w:sz w:val="28"/>
                <w:szCs w:val="28"/>
              </w:rPr>
            </w:pPr>
          </w:p>
        </w:tc>
      </w:tr>
      <w:tr w:rsidR="000B087F">
        <w:trPr>
          <w:trHeight w:val="73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不按照工程设计图纸或者施工技术标准施工的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未按照节能设计进行施工的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253"/>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未对建筑材料、建筑构配件、设备和商品混凝土进行检验，或者未对涉及结构安全的试块、试件以及有关材料取样检测的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03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工程竣工验收后，不向建设单位出具质量保修书的，或质量保修的内容、期限违反规定的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不履行保修义务或者拖延履行保修义务的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bl>
    <w:p w:rsidR="000B087F" w:rsidRDefault="000B087F"/>
    <w:tbl>
      <w:tblPr>
        <w:tblW w:w="14273"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021"/>
        <w:gridCol w:w="1021"/>
        <w:gridCol w:w="10131"/>
        <w:gridCol w:w="2100"/>
      </w:tblGrid>
      <w:tr w:rsidR="000B087F">
        <w:trPr>
          <w:trHeight w:val="1247"/>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主要负责人在本单位发生重大生产安全事故时，不立即组织抢救或者在事故调查处理期间擅离职守或者逃匿的；主要负责人对生产安全事故隐瞒不报、谎报或者拖延不报的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对建筑安全事故隐患不采取措施予以消除的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976"/>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未设立安全生产管理机构、配备专职安全生产管理人员或者分部分项工程施工时无专职安全生产管理人员现场监督的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主要负责人、项目负责人、专职安全生产管理人员、作业人员，未经安全教育培训或者虽经安全教育培训而考核不合格即从事相关工作的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未在施工现场的危险部位设置明显的安全警示标志，或者未按照国家有关规定在施工现场设置消防通道、消防水源、配备消防设施和灭火器材的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未向作业人员提供安全防护用具和安全防护服装的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未按照规定在施工起重机械和整体提升脚手架、模板等自升式架设设施验收合格后登记的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使用国家明令淘汰、禁止使用的危及施工安全的工艺、设备、材料的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违法挪用列入建设工程概算的安全生产作业环境及安全施工措施所需费用的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施工前未对有关安全施工的技术要求做出详细交底的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r>
      <w:tr w:rsidR="000B087F">
        <w:trPr>
          <w:trHeight w:val="964"/>
        </w:trPr>
        <w:tc>
          <w:tcPr>
            <w:tcW w:w="1021"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sz w:val="28"/>
                <w:szCs w:val="28"/>
              </w:rPr>
              <w:lastRenderedPageBreak/>
              <w:t>工</w:t>
            </w:r>
          </w:p>
          <w:p w:rsidR="000B087F" w:rsidRDefault="007F6E26">
            <w:pPr>
              <w:widowControl/>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sz w:val="28"/>
                <w:szCs w:val="28"/>
              </w:rPr>
              <w:t>程</w:t>
            </w:r>
          </w:p>
          <w:p w:rsidR="000B087F" w:rsidRDefault="007F6E26">
            <w:pPr>
              <w:widowControl/>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sz w:val="28"/>
                <w:szCs w:val="28"/>
              </w:rPr>
              <w:t>安</w:t>
            </w:r>
          </w:p>
          <w:p w:rsidR="000B087F" w:rsidRDefault="007F6E26">
            <w:pPr>
              <w:widowControl/>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sz w:val="28"/>
                <w:szCs w:val="28"/>
              </w:rPr>
              <w:t>全</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未根据不同施工阶段和周围环境及季节、气候的变化，在施工现场采取相应的安全施工措施，或者在城市市区内的建设工程的施工现场未实行封闭围挡的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在尚未竣工的建筑物内设置员工集体宿舍的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施工现场临时搭建的建筑物不符合安全使用要求的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未对因建设工程施工可能造成损害的毗邻建筑物、构筑物和地下管线等采取专项防护措施的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安全防护用具、机械设备、施工机具及配件在进入施工现场前未经查验或者查验不合格即投入使用的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使用未经验收或者验收不合格的施工起重机械和整体提升脚手架、模板等自升式架设设施的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委托不具有相应资质的单位承担施工现场安装、拆卸施工起重机械和整体提升脚手架、模板等自升式架设设施的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在施工组织设计中未编制安全技术措施、施工现场临时用电方案或者专项施工方案的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主要负责人、项目负责人未履行安全生产管理职责的，或操作人员不服从管理、违反规章制度和操作规程冒险作业的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施工单位取得资质证书后，降低安全生产条件的；或经整改仍未达到与其资质等级相适应的安全生产条件的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取得安全生产许可证发生生产安全事故的</w:t>
            </w:r>
          </w:p>
        </w:tc>
        <w:tc>
          <w:tcPr>
            <w:tcW w:w="210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每发生一起较大事故记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分，每发生一起一般事故记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未取得安全生产许可证擅自进行生产的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安全生产许可证有效期满未办理延期手续，继续进行生产的，或逾期不办理延期手续，继续进行生产的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44</w:t>
            </w:r>
          </w:p>
        </w:tc>
        <w:tc>
          <w:tcPr>
            <w:tcW w:w="10131"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转让安全生产许可证的；接受转让的；冒用或者使用伪造的安全生产许可证的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环境保护</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施工工地未设置硬质围挡，或者未采取覆盖、分段作业、择时施工、洒水抑尘、冲洗地面和车辆等有效防尘降尘措施的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建筑土方、工程渣土、建筑垃圾未及时清运，或者未采用密闭式防尘网遮盖的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未按照规定取得证明，在噪声敏感建筑物集中区域夜间（午间）进行产生噪声的建筑施工作业的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未按照规定安装、使用大气污染物排放自动监测设备或者未按照规定与生态环境主管部门的监控设备联网</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并保证监测设备正常运行</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放行违法超限超载货运车辆驶出其经营场所的等未能有效防止不符合国家有关载运标准的车辆出场</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环境保护</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工程施工单位未编制建筑垃圾处理方案报备案，或者未及时清运施工过程中产生的固体废物的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未经核准擅自处置建筑垃圾的；处置超出核准范围的建筑垃圾的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将泥沙、水泥浆排入雨水污水管</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沟</w:t>
            </w:r>
            <w:r>
              <w:rPr>
                <w:rFonts w:ascii="仿宋_GB2312" w:eastAsia="仿宋_GB2312" w:hAnsi="宋体" w:cs="仿宋_GB2312" w:hint="eastAsia"/>
                <w:color w:val="000000"/>
                <w:kern w:val="0"/>
                <w:sz w:val="28"/>
                <w:szCs w:val="28"/>
                <w:lang/>
              </w:rPr>
              <w:t>)</w:t>
            </w:r>
            <w:r>
              <w:rPr>
                <w:rFonts w:ascii="仿宋_GB2312" w:eastAsia="仿宋_GB2312" w:hAnsi="宋体" w:cs="仿宋_GB2312" w:hint="eastAsia"/>
                <w:color w:val="000000"/>
                <w:kern w:val="0"/>
                <w:sz w:val="28"/>
                <w:szCs w:val="28"/>
                <w:lang/>
              </w:rPr>
              <w:t>内、施工工地作业产生泥浆溢流等危及排水设施安全的行为</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未按照国家环境保护标准贮存、利用、处置危险废物或者将危险废物混入非危险废物中贮存的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textAlignment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将建筑垃圾混入生活垃圾的；擅自设立弃置场受纳建筑垃圾的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1928"/>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劳动者权益</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拖欠或克扣劳动者工资</w:t>
            </w:r>
          </w:p>
        </w:tc>
        <w:tc>
          <w:tcPr>
            <w:tcW w:w="210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分；总包单位负有直接责任，造成集体上访事件，影响恶劣的记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904"/>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56</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企业与劳动者发生劳动合同纠纷，企业负有主要责任的</w:t>
            </w:r>
          </w:p>
        </w:tc>
        <w:tc>
          <w:tcPr>
            <w:tcW w:w="2100"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每发生一起记</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57</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不按规定按时足额为劳动者投保的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40"/>
        </w:trPr>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纳税</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58</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不照章纳税，有偷税漏税行为的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银行信贷</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59</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编造虚假材料，骗取银行贷款的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60</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不履行借贷合同，逾期未还贷款的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4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严重失信</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61</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被列入失信被执行人的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62</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受到吊销企业安全生产许可证、责令停产停业、责令关闭等行政处罚的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其他</w:t>
            </w: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63</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发布虚假信息，情节严重的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40"/>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64</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伪造检测数据，提供虚假检测报告的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trPr>
        <w:tc>
          <w:tcPr>
            <w:tcW w:w="1021"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21"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65</w:t>
            </w:r>
          </w:p>
        </w:tc>
        <w:tc>
          <w:tcPr>
            <w:tcW w:w="10131"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不及时建立、收集工程文件资料，采取事后补填、补签文件资料的或工程档案日常管理工作没有纳入项目管理中的，没有进行日常归档的</w:t>
            </w:r>
          </w:p>
        </w:tc>
        <w:tc>
          <w:tcPr>
            <w:tcW w:w="210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bl>
    <w:p w:rsidR="000B087F" w:rsidRDefault="000B087F">
      <w:pPr>
        <w:spacing w:line="600" w:lineRule="exact"/>
        <w:jc w:val="center"/>
        <w:rPr>
          <w:rFonts w:ascii="仿宋_GB2312" w:eastAsia="仿宋_GB2312" w:hAnsi="仿宋_GB2312" w:cs="仿宋_GB2312"/>
          <w:sz w:val="32"/>
          <w:szCs w:val="32"/>
        </w:rPr>
        <w:sectPr w:rsidR="000B087F">
          <w:pgSz w:w="16838" w:h="11906" w:orient="landscape"/>
          <w:pgMar w:top="1417" w:right="1361" w:bottom="1417" w:left="1361" w:header="851" w:footer="992" w:gutter="0"/>
          <w:cols w:space="0"/>
          <w:docGrid w:type="lines" w:linePitch="324"/>
        </w:sectPr>
      </w:pPr>
    </w:p>
    <w:p w:rsidR="000B087F" w:rsidRDefault="007F6E26" w:rsidP="00004ED7">
      <w:pPr>
        <w:spacing w:afterLines="50" w:line="600" w:lineRule="exact"/>
        <w:ind w:firstLine="612"/>
        <w:jc w:val="center"/>
        <w:rPr>
          <w:rFonts w:ascii="仿宋_GB2312" w:eastAsia="仿宋_GB2312" w:hAnsi="华文中宋"/>
          <w:color w:val="000000" w:themeColor="text1"/>
          <w:spacing w:val="-4"/>
          <w:sz w:val="32"/>
          <w:szCs w:val="32"/>
        </w:rPr>
      </w:pPr>
      <w:r>
        <w:rPr>
          <w:rFonts w:ascii="华文中宋" w:eastAsia="华文中宋" w:hAnsi="华文中宋" w:cs="华文中宋" w:hint="eastAsia"/>
          <w:sz w:val="40"/>
          <w:szCs w:val="40"/>
        </w:rPr>
        <w:lastRenderedPageBreak/>
        <w:t>不良行为记分标准（智能建筑企业）</w:t>
      </w:r>
    </w:p>
    <w:tbl>
      <w:tblPr>
        <w:tblW w:w="145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82"/>
        <w:gridCol w:w="1080"/>
        <w:gridCol w:w="10013"/>
        <w:gridCol w:w="2492"/>
      </w:tblGrid>
      <w:tr w:rsidR="000B087F">
        <w:trPr>
          <w:trHeight w:val="900"/>
          <w:jc w:val="center"/>
        </w:trPr>
        <w:tc>
          <w:tcPr>
            <w:tcW w:w="98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行为</w:t>
            </w:r>
          </w:p>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类别</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10013"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不良行为</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记分标准</w:t>
            </w:r>
          </w:p>
        </w:tc>
      </w:tr>
      <w:tr w:rsidR="000B087F">
        <w:trPr>
          <w:trHeight w:val="737"/>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资</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未取得资质证书承揽工程的，或超越本单位资质等级承揽工程的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未在规定期限内办理资质变更手续的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涂改、伪造、出借、转让《建筑企业资质证书》（电子与智能化专业承包资质）</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24"/>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承</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揽</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业</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务</w:t>
            </w:r>
          </w:p>
        </w:tc>
        <w:tc>
          <w:tcPr>
            <w:tcW w:w="1080"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10013" w:type="dxa"/>
            <w:vMerge w:val="restart"/>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利用向发包单位及其工作人员行贿、提供回扣或者给予其他好处等不正当手段承揽工程的</w:t>
            </w:r>
          </w:p>
        </w:tc>
        <w:tc>
          <w:tcPr>
            <w:tcW w:w="249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363"/>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c>
          <w:tcPr>
            <w:tcW w:w="10013" w:type="dxa"/>
            <w:vMerge/>
            <w:tcBorders>
              <w:tl2br w:val="nil"/>
              <w:tr2bl w:val="nil"/>
            </w:tcBorders>
            <w:shd w:val="clear" w:color="auto" w:fill="auto"/>
            <w:vAlign w:val="center"/>
          </w:tcPr>
          <w:p w:rsidR="000B087F" w:rsidRDefault="000B087F">
            <w:pPr>
              <w:snapToGrid w:val="0"/>
              <w:rPr>
                <w:rFonts w:ascii="仿宋_GB2312" w:eastAsia="仿宋_GB2312" w:hAnsi="宋体" w:cs="仿宋_GB2312"/>
                <w:color w:val="000000"/>
                <w:sz w:val="28"/>
                <w:szCs w:val="28"/>
              </w:rPr>
            </w:pPr>
          </w:p>
        </w:tc>
        <w:tc>
          <w:tcPr>
            <w:tcW w:w="249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相互串通投标或者与招标人串通投标的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以向招标人或者评标委员会成员行贿的手段谋取中标的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363"/>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行</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合</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同</w:t>
            </w:r>
          </w:p>
        </w:tc>
        <w:tc>
          <w:tcPr>
            <w:tcW w:w="1080"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10013" w:type="dxa"/>
            <w:vMerge w:val="restart"/>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不按照与招标人订立的合同履行义务，情节严重的</w:t>
            </w:r>
          </w:p>
        </w:tc>
        <w:tc>
          <w:tcPr>
            <w:tcW w:w="249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363"/>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c>
          <w:tcPr>
            <w:tcW w:w="10013" w:type="dxa"/>
            <w:vMerge/>
            <w:tcBorders>
              <w:tl2br w:val="nil"/>
              <w:tr2bl w:val="nil"/>
            </w:tcBorders>
            <w:shd w:val="clear" w:color="auto" w:fill="auto"/>
            <w:vAlign w:val="center"/>
          </w:tcPr>
          <w:p w:rsidR="000B087F" w:rsidRDefault="000B087F">
            <w:pPr>
              <w:snapToGrid w:val="0"/>
              <w:rPr>
                <w:rFonts w:ascii="仿宋_GB2312" w:eastAsia="仿宋_GB2312" w:hAnsi="宋体" w:cs="仿宋_GB2312"/>
                <w:color w:val="000000"/>
                <w:sz w:val="28"/>
                <w:szCs w:val="28"/>
              </w:rPr>
            </w:pPr>
          </w:p>
        </w:tc>
        <w:tc>
          <w:tcPr>
            <w:tcW w:w="249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r>
      <w:tr w:rsidR="000B087F">
        <w:trPr>
          <w:trHeight w:val="794"/>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将承包的工程转包或者违法分包的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94"/>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违反合同约定拖欠分包商及材料商工程款的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363"/>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量</w:t>
            </w:r>
          </w:p>
        </w:tc>
        <w:tc>
          <w:tcPr>
            <w:tcW w:w="1080"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10013" w:type="dxa"/>
            <w:vMerge w:val="restart"/>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在施工中偷工减料的，使用不合格的</w:t>
            </w:r>
          </w:p>
        </w:tc>
        <w:tc>
          <w:tcPr>
            <w:tcW w:w="249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483"/>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c>
          <w:tcPr>
            <w:tcW w:w="10013" w:type="dxa"/>
            <w:vMerge/>
            <w:tcBorders>
              <w:tl2br w:val="nil"/>
              <w:tr2bl w:val="nil"/>
            </w:tcBorders>
            <w:shd w:val="clear" w:color="auto" w:fill="auto"/>
            <w:vAlign w:val="center"/>
          </w:tcPr>
          <w:p w:rsidR="000B087F" w:rsidRDefault="000B087F">
            <w:pPr>
              <w:snapToGrid w:val="0"/>
              <w:rPr>
                <w:rFonts w:ascii="仿宋_GB2312" w:eastAsia="仿宋_GB2312" w:hAnsi="宋体" w:cs="仿宋_GB2312"/>
                <w:color w:val="000000"/>
                <w:sz w:val="28"/>
                <w:szCs w:val="28"/>
              </w:rPr>
            </w:pPr>
          </w:p>
        </w:tc>
        <w:tc>
          <w:tcPr>
            <w:tcW w:w="249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color w:val="000000"/>
                <w:sz w:val="28"/>
                <w:szCs w:val="28"/>
              </w:rPr>
            </w:pPr>
          </w:p>
        </w:tc>
      </w:tr>
      <w:tr w:rsidR="000B087F">
        <w:trPr>
          <w:trHeight w:val="101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工程竣工验收后，不向建设单位出具质量保修书的，或质量保修的内容、期限违反规定的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不履行保修义务或者拖延履行保修义务的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247"/>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主要负责人在本单位发生重大生产安全事故时，不立即组织抢救或者在事故调查处理期间擅离职守或者逃匿的；主要负责人对生产安全事故隐瞒不报、谎报或者拖延不报的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未设立安全生产管理机构、配备专职安全生产管理人员</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15</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主要负责人、项目负责人、专职安全生产管理人员、作业人员，未经安全教育培训或者虽经安全教育培训而考核不合格即从事相关工作的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textAlignment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未在施工现场的危险部位设置明显的安全警示标志及采用安全措施的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施工现场临时搭建的建筑物不符合安全使用要求的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在施工组织设计中未编制安全技术措施、施工现场临时用电方案或者专项施工方案的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主要负责人、项目负责人未履行安全生产管理职责的，或操作人员不服从管理、违反规章制度和操作规程冒险作业的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val="restart"/>
            <w:tcBorders>
              <w:tl2br w:val="nil"/>
              <w:tr2bl w:val="nil"/>
            </w:tcBorders>
            <w:shd w:val="clear" w:color="auto" w:fill="auto"/>
            <w:vAlign w:val="center"/>
          </w:tcPr>
          <w:p w:rsidR="000B087F" w:rsidRDefault="007F6E26">
            <w:pPr>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取得安全生产许可证发生生产安全事故的</w:t>
            </w:r>
          </w:p>
        </w:tc>
        <w:tc>
          <w:tcPr>
            <w:tcW w:w="2492"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每发生一起较大事故记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分，每发生一起一般事故记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未取得安全生产许可证擅自进行生产的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安全生产许可证有效期满未办理延期手续，继续进行生产的，或逾期不办理延期手续，继续进行生产的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转让安全生产许可证的；接受转让的；冒用或者使用伪造的安全生产许可证的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劳动者权益</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拖欠或克扣劳动者工资</w:t>
            </w:r>
          </w:p>
        </w:tc>
        <w:tc>
          <w:tcPr>
            <w:tcW w:w="2492" w:type="dxa"/>
            <w:tcBorders>
              <w:tl2br w:val="nil"/>
              <w:tr2bl w:val="nil"/>
            </w:tcBorders>
            <w:shd w:val="clear" w:color="auto" w:fill="auto"/>
            <w:vAlign w:val="center"/>
          </w:tcPr>
          <w:p w:rsidR="000B087F" w:rsidRDefault="007F6E26">
            <w:pPr>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分；造成集体上访事件，影响恶劣的记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企业与劳动者发生劳动合同纠纷，企业负有主要责任的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每发生一起记</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不按规定按时足额为劳动者投保的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jc w:val="center"/>
        </w:trPr>
        <w:tc>
          <w:tcPr>
            <w:tcW w:w="98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纳税</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不照章纳税，有偷税漏税行为的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50"/>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银行信贷</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28</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编造虚假材料，骗取银行贷款的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29</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不履行借贷合同，逾期未还贷款的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其他</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发布虚假信息，情节严重的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31</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伪造检测数据，提供虚假检测报告的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32</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不及时建立、收集工程文件资料，采取事后补填、补签文件资料的或工程档案日常管理工作没有纳入项目管理中的，没有进行日常归档的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37"/>
          <w:jc w:val="center"/>
        </w:trPr>
        <w:tc>
          <w:tcPr>
            <w:tcW w:w="982" w:type="dxa"/>
            <w:vMerge w:val="restart"/>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严重失信</w:t>
            </w: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33</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被列入失信被执行人的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jc w:val="center"/>
        </w:trPr>
        <w:tc>
          <w:tcPr>
            <w:tcW w:w="982"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080"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10013" w:type="dxa"/>
            <w:tcBorders>
              <w:tl2br w:val="nil"/>
              <w:tr2bl w:val="nil"/>
            </w:tcBorders>
            <w:shd w:val="clear" w:color="auto" w:fill="auto"/>
            <w:vAlign w:val="center"/>
          </w:tcPr>
          <w:p w:rsidR="000B087F" w:rsidRDefault="007F6E26">
            <w:pPr>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受到吊销企业安全生产许可证、责令停产停业、责令关闭等行政处罚的</w:t>
            </w:r>
          </w:p>
        </w:tc>
        <w:tc>
          <w:tcPr>
            <w:tcW w:w="2492" w:type="dxa"/>
            <w:tcBorders>
              <w:tl2br w:val="nil"/>
              <w:tr2bl w:val="nil"/>
            </w:tcBorders>
            <w:shd w:val="clear" w:color="auto" w:fill="auto"/>
            <w:vAlign w:val="center"/>
          </w:tcPr>
          <w:p w:rsidR="000B087F" w:rsidRDefault="007F6E26">
            <w:pPr>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bl>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ind w:firstLine="615"/>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华文中宋" w:eastAsia="华文中宋" w:hAnsi="华文中宋" w:cs="华文中宋"/>
          <w:sz w:val="40"/>
          <w:szCs w:val="40"/>
        </w:rPr>
        <w:sectPr w:rsidR="000B087F">
          <w:pgSz w:w="16838" w:h="11906" w:orient="landscape"/>
          <w:pgMar w:top="1417" w:right="1361" w:bottom="1417" w:left="1361" w:header="851" w:footer="992" w:gutter="0"/>
          <w:cols w:space="0"/>
          <w:docGrid w:type="lines" w:linePitch="324"/>
        </w:sectPr>
      </w:pPr>
    </w:p>
    <w:p w:rsidR="000B087F" w:rsidRDefault="007F6E26" w:rsidP="00004ED7">
      <w:pPr>
        <w:snapToGrid w:val="0"/>
        <w:spacing w:afterLines="50" w:line="600" w:lineRule="exact"/>
        <w:jc w:val="center"/>
        <w:rPr>
          <w:rFonts w:ascii="仿宋_GB2312" w:eastAsia="仿宋_GB2312" w:hAnsi="华文中宋"/>
          <w:color w:val="000000" w:themeColor="text1"/>
          <w:spacing w:val="-4"/>
          <w:sz w:val="32"/>
          <w:szCs w:val="32"/>
        </w:rPr>
      </w:pPr>
      <w:r>
        <w:rPr>
          <w:rFonts w:ascii="华文中宋" w:eastAsia="华文中宋" w:hAnsi="华文中宋" w:cs="华文中宋" w:hint="eastAsia"/>
          <w:sz w:val="40"/>
          <w:szCs w:val="40"/>
        </w:rPr>
        <w:lastRenderedPageBreak/>
        <w:t>不良行为记分标准（建设工程质量检测机构）</w:t>
      </w:r>
    </w:p>
    <w:tbl>
      <w:tblPr>
        <w:tblW w:w="143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294"/>
        <w:gridCol w:w="1256"/>
        <w:gridCol w:w="9765"/>
        <w:gridCol w:w="1987"/>
      </w:tblGrid>
      <w:tr w:rsidR="000B087F">
        <w:trPr>
          <w:trHeight w:val="907"/>
        </w:trPr>
        <w:tc>
          <w:tcPr>
            <w:tcW w:w="1294"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行为</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类别</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9765"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不良行为</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记分标准</w:t>
            </w:r>
          </w:p>
        </w:tc>
      </w:tr>
      <w:tr w:rsidR="000B087F">
        <w:trPr>
          <w:trHeight w:val="680"/>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资</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未取得相应资质证书承揽检测业务的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以隐瞒有关情况或提供虚假材料等欺骗手段取得资质证书的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允许其他单位或个人以本单位名义承揽检测业务的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考核期内不能持续满足资质标准的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注册人员、检测人员存在挂靠行为的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涂改、倒卖、出租、出借或者以其他形式非法转让资质证书的</w:t>
            </w:r>
          </w:p>
        </w:tc>
        <w:tc>
          <w:tcPr>
            <w:tcW w:w="1987" w:type="dxa"/>
            <w:tcBorders>
              <w:tl2br w:val="nil"/>
              <w:tr2bl w:val="nil"/>
            </w:tcBorders>
            <w:shd w:val="clear" w:color="auto" w:fill="auto"/>
            <w:vAlign w:val="center"/>
          </w:tcPr>
          <w:p w:rsidR="000B087F" w:rsidRDefault="007F6E26">
            <w:pPr>
              <w:widowControl/>
              <w:snapToGrid w:val="0"/>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承</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揽</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业</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务</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利用向发包单位及其工作人员行贿、提供回扣或者给予其他好处等不正当手段承揽检测业务的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相互串通投标或者与招标人串通投标的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以向招标人或者评标委员会成员行贿的手段谋取中标的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以他人名义投标或者以其他方式弄虚作假，骗取中标的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行</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合</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同</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不按照与招标人订立的合同履行义务，情节严重的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将承包的检测业务转包或者违法分包的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对分包单位不进行监督管理的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9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检测过程中知悉的国家秘密、商业秘密和技术秘密未尽到保密义务，造成不良影响或受到投诉的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检</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测</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活</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动</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管</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理</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15</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超出资质许可范围从事检测活动的</w:t>
            </w:r>
          </w:p>
        </w:tc>
        <w:tc>
          <w:tcPr>
            <w:tcW w:w="1987" w:type="dxa"/>
            <w:tcBorders>
              <w:tl2br w:val="nil"/>
              <w:tr2bl w:val="nil"/>
            </w:tcBorders>
            <w:shd w:val="clear" w:color="auto" w:fill="auto"/>
          </w:tcPr>
          <w:p w:rsidR="000B087F" w:rsidRDefault="007F6E26">
            <w:pPr>
              <w:widowControl/>
              <w:snapToGrid w:val="0"/>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违反工程建设强制性标准进行检测的</w:t>
            </w:r>
          </w:p>
        </w:tc>
        <w:tc>
          <w:tcPr>
            <w:tcW w:w="1987" w:type="dxa"/>
            <w:tcBorders>
              <w:tl2br w:val="nil"/>
              <w:tr2bl w:val="nil"/>
            </w:tcBorders>
            <w:shd w:val="clear" w:color="auto" w:fill="auto"/>
          </w:tcPr>
          <w:p w:rsidR="000B087F" w:rsidRDefault="007F6E26">
            <w:pPr>
              <w:widowControl/>
              <w:snapToGrid w:val="0"/>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使用不能满足所开展检测活动要求的检测人员或者仪器设备的</w:t>
            </w:r>
          </w:p>
        </w:tc>
        <w:tc>
          <w:tcPr>
            <w:tcW w:w="1987" w:type="dxa"/>
            <w:tcBorders>
              <w:tl2br w:val="nil"/>
              <w:tr2bl w:val="nil"/>
            </w:tcBorders>
            <w:shd w:val="clear" w:color="auto" w:fill="auto"/>
          </w:tcPr>
          <w:p w:rsidR="000B087F" w:rsidRDefault="007F6E26">
            <w:pPr>
              <w:widowControl/>
              <w:snapToGrid w:val="0"/>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出具虚假的检测数据或者检测报告的</w:t>
            </w:r>
          </w:p>
        </w:tc>
        <w:tc>
          <w:tcPr>
            <w:tcW w:w="1987" w:type="dxa"/>
            <w:tcBorders>
              <w:tl2br w:val="nil"/>
              <w:tr2bl w:val="nil"/>
            </w:tcBorders>
            <w:shd w:val="clear" w:color="auto" w:fill="auto"/>
          </w:tcPr>
          <w:p w:rsidR="000B087F" w:rsidRDefault="007F6E26">
            <w:pPr>
              <w:widowControl/>
              <w:snapToGrid w:val="0"/>
              <w:jc w:val="center"/>
              <w:textAlignment w:val="top"/>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1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与所检测建设工程相关的建设、施工、监理单位，以及建筑材料、建筑构配件和设备供应单位有隶属关系或者其他利害关系的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widowControl/>
              <w:snapToGrid w:val="0"/>
              <w:jc w:val="center"/>
              <w:textAlignment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推荐或者监制建筑材料、建筑构配件和设备的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未按照规定在检测报告上签字盖章的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lastRenderedPageBreak/>
              <w:t>检</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测</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活</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动</w:t>
            </w:r>
          </w:p>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管</w:t>
            </w:r>
          </w:p>
          <w:p w:rsidR="000B087F" w:rsidRDefault="007F6E26">
            <w:pPr>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理</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未按照规定进行档案和台账管理的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未及时报告发现的违反有关法律法规规定和工程建设强制性标准等行为的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未及时报告涉及结构安全、主要使用功能的不合格检测结果的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未建立并使用信息化管理系统对检测活动进行管理的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964"/>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不满足跨省、自治区、直辖市承担检测业务的要求开展相应建设工程质量检测活动的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接受监督检查时不如实提供有关资料或者拒绝、阻碍监督检查的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323"/>
        </w:trPr>
        <w:tc>
          <w:tcPr>
            <w:tcW w:w="1294" w:type="dxa"/>
            <w:vMerge w:val="restart"/>
            <w:tcBorders>
              <w:tl2br w:val="nil"/>
              <w:tr2bl w:val="nil"/>
            </w:tcBorders>
            <w:shd w:val="clear" w:color="auto" w:fill="auto"/>
            <w:vAlign w:val="center"/>
          </w:tcPr>
          <w:p w:rsidR="000B087F" w:rsidRDefault="007F6E26">
            <w:pPr>
              <w:snapToGrid w:val="0"/>
              <w:jc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管</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理</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28</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主要负责人在本单位发生重大生产安全事故时，不立即组织抢救或者在事故调查处理期间擅离职守或者逃匿的；主要负责人对生产安全事故隐瞒不报、谎报或者拖延不报的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kern w:val="0"/>
                <w:sz w:val="28"/>
                <w:szCs w:val="28"/>
                <w:lang/>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29</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发生生产安全事故的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每发生一起一般事故记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分，每发生一起较大事故记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1044"/>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kern w:val="0"/>
                <w:sz w:val="28"/>
                <w:szCs w:val="28"/>
                <w:lang/>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30</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主要负责人、项目负责人未履行安全生产管理职责的，或操作人员不服从管理、违反规章制度和操作规程冒险作业的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10</w:t>
            </w:r>
          </w:p>
        </w:tc>
      </w:tr>
      <w:tr w:rsidR="000B087F">
        <w:trPr>
          <w:trHeight w:val="737"/>
        </w:trPr>
        <w:tc>
          <w:tcPr>
            <w:tcW w:w="1294" w:type="dxa"/>
            <w:vMerge w:val="restart"/>
            <w:tcBorders>
              <w:tl2br w:val="nil"/>
              <w:tr2bl w:val="nil"/>
            </w:tcBorders>
            <w:shd w:val="clear" w:color="auto" w:fill="auto"/>
            <w:vAlign w:val="center"/>
          </w:tcPr>
          <w:p w:rsidR="000B087F" w:rsidRDefault="007F6E26">
            <w:pPr>
              <w:snapToGrid w:val="0"/>
              <w:jc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lastRenderedPageBreak/>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管</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理</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31</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未有效组织全员安全教育培训的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5</w:t>
            </w:r>
          </w:p>
        </w:tc>
      </w:tr>
      <w:tr w:rsidR="000B087F">
        <w:trPr>
          <w:trHeight w:val="85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kern w:val="0"/>
                <w:sz w:val="28"/>
                <w:szCs w:val="28"/>
                <w:lang/>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32</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未在作业现场的危险部位设置明显的安全警示标志，或者未按照国家有关规定在作业现场设置消防通道、消防水源、配备消防设施和灭火器材的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kern w:val="0"/>
                <w:sz w:val="28"/>
                <w:szCs w:val="28"/>
                <w:lang/>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33</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未向作业人员提供安全防护用具和安全防护服装的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kern w:val="0"/>
                <w:sz w:val="28"/>
                <w:szCs w:val="28"/>
                <w:lang/>
              </w:rPr>
            </w:pPr>
            <w:r>
              <w:rPr>
                <w:rFonts w:ascii="仿宋_GB2312" w:eastAsia="仿宋_GB2312" w:hAnsi="宋体" w:cs="仿宋_GB2312" w:hint="eastAsia"/>
                <w:color w:val="000000"/>
                <w:kern w:val="0"/>
                <w:sz w:val="28"/>
                <w:szCs w:val="28"/>
                <w:lang/>
              </w:rPr>
              <w:t>5</w:t>
            </w:r>
          </w:p>
        </w:tc>
      </w:tr>
      <w:tr w:rsidR="000B087F">
        <w:trPr>
          <w:trHeight w:val="737"/>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劳动者权益</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拖欠或克扣劳动者工资的</w:t>
            </w:r>
          </w:p>
        </w:tc>
        <w:tc>
          <w:tcPr>
            <w:tcW w:w="1987"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分；造成集体上访事件，影响恶劣的记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737"/>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35</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检测机构与劳动者发生劳动合同纠纷，并负有主要责任的</w:t>
            </w:r>
          </w:p>
        </w:tc>
        <w:tc>
          <w:tcPr>
            <w:tcW w:w="1987"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每发生一起记</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36</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不按规定按时足额为劳动者投保的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680"/>
        </w:trPr>
        <w:tc>
          <w:tcPr>
            <w:tcW w:w="1294"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纳税</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37</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不照章纳税，有偷税漏税行为的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银行</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信贷</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38</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编造虚假材料，骗取银行贷款的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39</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不履行借贷合同，逾期未还贷款的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680"/>
        </w:trPr>
        <w:tc>
          <w:tcPr>
            <w:tcW w:w="1294"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严重</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失信</w:t>
            </w: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40</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被列入失信被执行人的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294" w:type="dxa"/>
            <w:vMerge/>
            <w:tcBorders>
              <w:tl2br w:val="nil"/>
              <w:tr2bl w:val="nil"/>
            </w:tcBorders>
            <w:shd w:val="clear" w:color="auto" w:fill="auto"/>
            <w:vAlign w:val="center"/>
          </w:tcPr>
          <w:p w:rsidR="000B087F" w:rsidRDefault="000B087F">
            <w:pPr>
              <w:snapToGrid w:val="0"/>
              <w:jc w:val="center"/>
              <w:rPr>
                <w:rFonts w:ascii="仿宋_GB2312" w:eastAsia="仿宋_GB2312" w:hAnsi="宋体" w:cs="仿宋_GB2312"/>
                <w:b/>
                <w:bCs/>
                <w:color w:val="000000"/>
                <w:sz w:val="28"/>
                <w:szCs w:val="28"/>
              </w:rPr>
            </w:pPr>
          </w:p>
        </w:tc>
        <w:tc>
          <w:tcPr>
            <w:tcW w:w="12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41</w:t>
            </w:r>
          </w:p>
        </w:tc>
        <w:tc>
          <w:tcPr>
            <w:tcW w:w="9765"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受到吊销许可证件、责令停产停业、责令关闭等行政处罚的</w:t>
            </w:r>
          </w:p>
        </w:tc>
        <w:tc>
          <w:tcPr>
            <w:tcW w:w="1987"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bl>
    <w:p w:rsidR="000B087F" w:rsidRDefault="007F6E26" w:rsidP="00004ED7">
      <w:pPr>
        <w:snapToGrid w:val="0"/>
        <w:spacing w:afterLines="50" w:line="600" w:lineRule="exact"/>
        <w:jc w:val="center"/>
        <w:rPr>
          <w:rFonts w:ascii="仿宋_GB2312" w:eastAsia="仿宋_GB2312" w:hAnsi="华文中宋"/>
          <w:color w:val="000000" w:themeColor="text1"/>
          <w:spacing w:val="-4"/>
          <w:sz w:val="32"/>
          <w:szCs w:val="32"/>
        </w:rPr>
      </w:pPr>
      <w:r>
        <w:rPr>
          <w:rFonts w:ascii="华文中宋" w:eastAsia="华文中宋" w:hAnsi="华文中宋" w:cs="华文中宋" w:hint="eastAsia"/>
          <w:sz w:val="40"/>
          <w:szCs w:val="40"/>
        </w:rPr>
        <w:lastRenderedPageBreak/>
        <w:t>不良行为记分标准（建筑防水防腐保温企业）</w:t>
      </w:r>
    </w:p>
    <w:tbl>
      <w:tblPr>
        <w:tblW w:w="14205" w:type="dxa"/>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010"/>
        <w:gridCol w:w="1010"/>
        <w:gridCol w:w="10429"/>
        <w:gridCol w:w="1756"/>
      </w:tblGrid>
      <w:tr w:rsidR="000B087F">
        <w:trPr>
          <w:trHeight w:val="780"/>
        </w:trPr>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行为类别</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序号</w:t>
            </w:r>
          </w:p>
        </w:tc>
        <w:tc>
          <w:tcPr>
            <w:tcW w:w="10429"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不良行为</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记分标准</w:t>
            </w:r>
          </w:p>
        </w:tc>
      </w:tr>
      <w:tr w:rsidR="000B087F">
        <w:trPr>
          <w:trHeight w:val="680"/>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资</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质</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未取得资质证书承揽工程的，或超越本单位资质等级承揽工程的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以欺骗手段取得资质证书承揽工程的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允许其他单位或个人以本单位名义承揽工程的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未在规定期限内办理资质变更手续的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62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涂改、伪造、出借、转让《企业资质证书》</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1028"/>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6</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按照国家规定需要持证上岗的管理和作业人员持证率未达到</w:t>
            </w:r>
            <w:r>
              <w:rPr>
                <w:rFonts w:ascii="仿宋_GB2312" w:eastAsia="仿宋_GB2312" w:hAnsi="仿宋_GB2312" w:cs="仿宋_GB2312" w:hint="eastAsia"/>
                <w:color w:val="000000"/>
                <w:kern w:val="0"/>
                <w:sz w:val="28"/>
                <w:szCs w:val="28"/>
                <w:lang/>
              </w:rPr>
              <w:t>100%</w:t>
            </w:r>
            <w:r>
              <w:rPr>
                <w:rFonts w:ascii="仿宋_GB2312" w:eastAsia="仿宋_GB2312" w:hAnsi="仿宋_GB2312" w:cs="仿宋_GB2312" w:hint="eastAsia"/>
                <w:color w:val="000000"/>
                <w:kern w:val="0"/>
                <w:sz w:val="28"/>
                <w:szCs w:val="28"/>
                <w:lang/>
              </w:rPr>
              <w:t>的</w:t>
            </w:r>
            <w:r>
              <w:rPr>
                <w:rFonts w:ascii="仿宋_GB2312" w:eastAsia="仿宋_GB2312" w:hAnsi="仿宋_GB2312" w:cs="仿宋_GB2312" w:hint="eastAsia"/>
                <w:color w:val="000000"/>
                <w:kern w:val="0"/>
                <w:sz w:val="28"/>
                <w:szCs w:val="28"/>
                <w:lang/>
              </w:rPr>
              <w:t xml:space="preserve"> </w:t>
            </w:r>
          </w:p>
        </w:tc>
        <w:tc>
          <w:tcPr>
            <w:tcW w:w="1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持证率每降低</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记</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863"/>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承</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揽</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业</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务</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7</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利用向发包单位及其工作人员行贿、提供回扣或者给予其他好处等不正当手段承揽工程的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8</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相互串通投标或者与招标人串通投标的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9</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以向招标人或者评标委员会成员行贿的手段谋取中标的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以他人名义投标或者以其他方式弄虚作假，骗取中标的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行</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合</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同</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不按照与招标人订立的合同履行义务，情节严重的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将承包的工程转包或者违法分包的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违反合同约定拖欠分包商及材料商工程款的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14</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对分包单位不进行监督管理的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765"/>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程</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质</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量</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在施工中偷工减料的，使用不合格的建筑材料、建筑构配件和设备的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10</w:t>
            </w:r>
          </w:p>
        </w:tc>
      </w:tr>
      <w:tr w:rsidR="000B087F">
        <w:trPr>
          <w:trHeight w:val="765"/>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16</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不按照工程设计图纸或者施工技术标准施工的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5</w:t>
            </w:r>
          </w:p>
        </w:tc>
      </w:tr>
      <w:tr w:rsidR="000B087F">
        <w:trPr>
          <w:trHeight w:val="765"/>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17</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未按照节能设计进行施工的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5</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18</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未对建筑材料、建筑构配件、设备和商品混凝土进行检验，或者未对涉及结构安全的试块、试件以及有关材料取样检测的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5</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19</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工程竣工验收后，不向建设单位出具质量保修书的，或质量保修的内容、期限违反规定的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3</w:t>
            </w:r>
          </w:p>
        </w:tc>
      </w:tr>
      <w:tr w:rsidR="000B087F">
        <w:trPr>
          <w:trHeight w:val="1304"/>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程</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安</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全</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主要负责人在本单位发生重大生产安全事故时，不立即组织抢救或者在事故调查处理期间擅离职守或者逃匿的；主要负责人对生产安全事故隐瞒不报、谎报或者拖延不报的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2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对建筑安全事故隐患不采取措施予以消除的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964"/>
        </w:trPr>
        <w:tc>
          <w:tcPr>
            <w:tcW w:w="1010"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程</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安</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全</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未设立安全生产管理机构、配备专职安全生产管理人员或者分部分项工程施工时无专职安全生产管理人员现场监督的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24</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主要负责人、项目负责人、专职安全生产管理人员、作业人员，未经安全教育培训或者虽经安全教育培训而考核不合格即从事相关工作的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85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未在施工现场的危险部位设置明显的安全警示标志，或者未按照国家有关规定在施工现场设置消防通道、消防水源、配备消防设施和灭火器材的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765"/>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26</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未向作业人员提供安全防护用具和安全防护服装的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27</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未按照规定在施工起重机械和整体提升脚手架、模板等自升式架设设施验收合格后登记的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28</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使用国家明令淘汰、禁止使用的危及施工安全的工艺、设备、材料的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29</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违法挪用列入建设工程概算的安全生产作业环境及安全施工措施所需费用的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30</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施工前未对有关安全施工的技术要求做出详细交底的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未根据不同施工阶段和周围环境及季节、气候的变化，在施工现场采取相应的安全施工措施，或者在城市市区内的建设工程的施工现场未实行封闭围挡的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在尚未竣工的建筑物内设置员工集体宿舍的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68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施工现场临时搭建的建筑物不符合安全使用要求的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850"/>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程</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安</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全</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34</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未对因建设工程施工可能造成损害的毗邻建筑物、构筑物和地下管线等采取专项防护措施的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85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安全防护用具、机械设备、施工机具及配件在进入施工现场前未经查验或者查验不合格即投入使用的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85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36</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使用未经验收或者验收不合格的施工起重机械和整体提升脚手架、模板等自升式架设设施的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85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37</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委托不具有相应资质的单位承担施工现场安装、拆卸施工起重机械和整体提升脚手架、模板等自升式架设设施的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85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38</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在施工组织设计中未编制安全技术措施、施工现场临时用电方案或者专项施工方案的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39</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主要负责人、项目负责人未履行安全生产管理职责的，或操作人员不服从管理、违反规章制度和操作规程冒险作业的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964"/>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40</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施工单位取得资质证书后，降低安全生产条件的；或经整改仍未达到与其资质等级相适应的安全生产条件的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2293"/>
        </w:trPr>
        <w:tc>
          <w:tcPr>
            <w:tcW w:w="1010" w:type="dxa"/>
            <w:vMerge/>
            <w:tcBorders>
              <w:tl2br w:val="nil"/>
              <w:tr2bl w:val="nil"/>
            </w:tcBorders>
            <w:shd w:val="clear" w:color="auto" w:fill="auto"/>
            <w:vAlign w:val="center"/>
          </w:tcPr>
          <w:p w:rsidR="000B087F" w:rsidRDefault="000B087F">
            <w:pPr>
              <w:widowControl/>
              <w:snapToGrid w:val="0"/>
              <w:jc w:val="center"/>
              <w:textAlignment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取得安全生产许可证发生生产安全事故的</w:t>
            </w:r>
          </w:p>
        </w:tc>
        <w:tc>
          <w:tcPr>
            <w:tcW w:w="1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每发生一起较大事故记</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分，每发生一起一般事故记</w:t>
            </w:r>
            <w:r>
              <w:rPr>
                <w:rFonts w:ascii="仿宋_GB2312" w:eastAsia="仿宋_GB2312" w:hAnsi="仿宋_GB2312" w:cs="仿宋_GB2312" w:hint="eastAsia"/>
                <w:color w:val="000000"/>
                <w:kern w:val="0"/>
                <w:sz w:val="28"/>
                <w:szCs w:val="28"/>
                <w:lang/>
              </w:rPr>
              <w:t>5</w:t>
            </w:r>
            <w:r>
              <w:rPr>
                <w:rFonts w:ascii="仿宋_GB2312" w:eastAsia="仿宋_GB2312" w:hAnsi="仿宋_GB2312" w:cs="仿宋_GB2312" w:hint="eastAsia"/>
                <w:color w:val="000000"/>
                <w:kern w:val="0"/>
                <w:sz w:val="28"/>
                <w:szCs w:val="28"/>
                <w:lang/>
              </w:rPr>
              <w:t>分</w:t>
            </w:r>
          </w:p>
        </w:tc>
      </w:tr>
      <w:tr w:rsidR="000B087F">
        <w:trPr>
          <w:trHeight w:val="737"/>
        </w:trPr>
        <w:tc>
          <w:tcPr>
            <w:tcW w:w="1010" w:type="dxa"/>
            <w:vMerge w:val="restart"/>
            <w:tcBorders>
              <w:tl2br w:val="nil"/>
              <w:tr2bl w:val="nil"/>
            </w:tcBorders>
            <w:shd w:val="clear" w:color="auto" w:fill="auto"/>
            <w:vAlign w:val="center"/>
          </w:tcPr>
          <w:p w:rsidR="000B087F" w:rsidRDefault="007F6E26">
            <w:pPr>
              <w:widowControl/>
              <w:snapToGrid w:val="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工</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程</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安</w:t>
            </w:r>
            <w:r>
              <w:rPr>
                <w:rFonts w:ascii="仿宋_GB2312" w:eastAsia="仿宋_GB2312" w:hAnsi="仿宋_GB2312" w:cs="仿宋_GB2312" w:hint="eastAsia"/>
                <w:b/>
                <w:bCs/>
                <w:color w:val="000000"/>
                <w:kern w:val="0"/>
                <w:sz w:val="28"/>
                <w:szCs w:val="28"/>
                <w:lang/>
              </w:rPr>
              <w:br/>
            </w:r>
            <w:r>
              <w:rPr>
                <w:rFonts w:ascii="仿宋_GB2312" w:eastAsia="仿宋_GB2312" w:hAnsi="仿宋_GB2312" w:cs="仿宋_GB2312" w:hint="eastAsia"/>
                <w:b/>
                <w:bCs/>
                <w:color w:val="000000"/>
                <w:kern w:val="0"/>
                <w:sz w:val="28"/>
                <w:szCs w:val="28"/>
                <w:lang/>
              </w:rPr>
              <w:t>全</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未取得安全生产许可证擅自进行生产的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1020"/>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安全生产许可证有效期满未办理延期手续，继续进行生产的，或逾期不办理延期手续，继续进行生产的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765"/>
        </w:trPr>
        <w:tc>
          <w:tcPr>
            <w:tcW w:w="1010" w:type="dxa"/>
            <w:vMerge/>
            <w:tcBorders>
              <w:tl2br w:val="nil"/>
              <w:tr2bl w:val="nil"/>
            </w:tcBorders>
            <w:shd w:val="clear" w:color="auto" w:fill="auto"/>
            <w:vAlign w:val="center"/>
          </w:tcPr>
          <w:p w:rsidR="000B087F" w:rsidRDefault="000B087F">
            <w:pPr>
              <w:widowControl/>
              <w:snapToGrid w:val="0"/>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44</w:t>
            </w:r>
          </w:p>
        </w:tc>
        <w:tc>
          <w:tcPr>
            <w:tcW w:w="10429" w:type="dxa"/>
            <w:tcBorders>
              <w:tl2br w:val="nil"/>
              <w:tr2bl w:val="nil"/>
            </w:tcBorders>
            <w:shd w:val="clear" w:color="auto" w:fill="auto"/>
            <w:vAlign w:val="center"/>
          </w:tcPr>
          <w:p w:rsidR="000B087F" w:rsidRDefault="007F6E26">
            <w:pPr>
              <w:widowControl/>
              <w:snapToGrid w:val="0"/>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转让安全生产许可证的；接受转让的；冒用或者使用伪造的安全生产许可证的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2374"/>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劳动者权益</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拖欠或克扣劳动者工资</w:t>
            </w:r>
          </w:p>
        </w:tc>
        <w:tc>
          <w:tcPr>
            <w:tcW w:w="1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记</w:t>
            </w: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分；总包单位负有直接责任，造成集体上访事件，影响恶劣的记</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分</w:t>
            </w:r>
          </w:p>
        </w:tc>
      </w:tr>
      <w:tr w:rsidR="000B087F">
        <w:trPr>
          <w:trHeight w:val="1140"/>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46</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企业与劳动者发生劳动合同纠纷，企业负有主要责任的</w:t>
            </w:r>
          </w:p>
        </w:tc>
        <w:tc>
          <w:tcPr>
            <w:tcW w:w="1756"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发生一起记</w:t>
            </w: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分</w:t>
            </w:r>
          </w:p>
        </w:tc>
      </w:tr>
      <w:tr w:rsidR="000B087F">
        <w:trPr>
          <w:trHeight w:val="737"/>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47</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不按规定按时足额为劳动者投保的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737"/>
        </w:trPr>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纳税</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48</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不照章纳税，有偷税漏税行为的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737"/>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银行信贷</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49</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编造虚假材料，骗取银行贷款的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737"/>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50</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不履行借贷合同，逾期未还贷款的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w:t>
            </w:r>
          </w:p>
        </w:tc>
      </w:tr>
      <w:tr w:rsidR="000B087F">
        <w:trPr>
          <w:trHeight w:val="737"/>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lastRenderedPageBreak/>
              <w:t>其他</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51</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发布虚假信息，情节严重的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737"/>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52</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伪造检测数据，提供虚假检测报告的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907"/>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b/>
                <w:bCs/>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53</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不及时建立、收集工程文件资料，采取事后补填、补签文件资料的或工程档案日常管理工作没有纳入项目管理中的，没有进行日常归档的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2</w:t>
            </w:r>
          </w:p>
        </w:tc>
      </w:tr>
      <w:tr w:rsidR="000B087F">
        <w:trPr>
          <w:trHeight w:val="737"/>
        </w:trPr>
        <w:tc>
          <w:tcPr>
            <w:tcW w:w="1010" w:type="dxa"/>
            <w:vMerge w:val="restart"/>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rPr>
              <w:t>严重失信</w:t>
            </w: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54</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被列入失信被执行人的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r w:rsidR="000B087F">
        <w:trPr>
          <w:trHeight w:val="737"/>
        </w:trPr>
        <w:tc>
          <w:tcPr>
            <w:tcW w:w="1010" w:type="dxa"/>
            <w:vMerge/>
            <w:tcBorders>
              <w:tl2br w:val="nil"/>
              <w:tr2bl w:val="nil"/>
            </w:tcBorders>
            <w:shd w:val="clear" w:color="auto" w:fill="auto"/>
            <w:vAlign w:val="center"/>
          </w:tcPr>
          <w:p w:rsidR="000B087F" w:rsidRDefault="000B087F">
            <w:pPr>
              <w:widowControl/>
              <w:snapToGrid w:val="0"/>
              <w:jc w:val="center"/>
              <w:rPr>
                <w:rFonts w:ascii="仿宋_GB2312" w:eastAsia="仿宋_GB2312" w:hAnsi="仿宋_GB2312" w:cs="仿宋_GB2312"/>
                <w:color w:val="000000"/>
                <w:sz w:val="28"/>
                <w:szCs w:val="28"/>
              </w:rPr>
            </w:pPr>
          </w:p>
        </w:tc>
        <w:tc>
          <w:tcPr>
            <w:tcW w:w="1010"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55</w:t>
            </w:r>
          </w:p>
        </w:tc>
        <w:tc>
          <w:tcPr>
            <w:tcW w:w="10429" w:type="dxa"/>
            <w:tcBorders>
              <w:tl2br w:val="nil"/>
              <w:tr2bl w:val="nil"/>
            </w:tcBorders>
            <w:shd w:val="clear" w:color="auto" w:fill="auto"/>
            <w:vAlign w:val="center"/>
          </w:tcPr>
          <w:p w:rsidR="000B087F" w:rsidRDefault="007F6E26">
            <w:pPr>
              <w:widowControl/>
              <w:snapToGrid w:val="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受到吊销许可证件、责令停产停业、责令关闭等行政处罚的</w:t>
            </w:r>
          </w:p>
        </w:tc>
        <w:tc>
          <w:tcPr>
            <w:tcW w:w="1756" w:type="dxa"/>
            <w:tcBorders>
              <w:tl2br w:val="nil"/>
              <w:tr2bl w:val="nil"/>
            </w:tcBorders>
            <w:shd w:val="clear" w:color="auto" w:fill="auto"/>
            <w:vAlign w:val="center"/>
          </w:tcPr>
          <w:p w:rsidR="000B087F" w:rsidRDefault="007F6E26">
            <w:pPr>
              <w:widowControl/>
              <w:snapToGrid w:val="0"/>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10</w:t>
            </w:r>
          </w:p>
        </w:tc>
      </w:tr>
    </w:tbl>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仿宋_GB2312" w:eastAsia="仿宋_GB2312" w:hAnsi="华文中宋"/>
          <w:color w:val="000000" w:themeColor="text1"/>
          <w:spacing w:val="-4"/>
          <w:sz w:val="32"/>
          <w:szCs w:val="32"/>
        </w:rPr>
      </w:pPr>
      <w:r>
        <w:rPr>
          <w:rFonts w:ascii="华文中宋" w:eastAsia="华文中宋" w:hAnsi="华文中宋" w:cs="华文中宋" w:hint="eastAsia"/>
          <w:sz w:val="40"/>
          <w:szCs w:val="40"/>
        </w:rPr>
        <w:lastRenderedPageBreak/>
        <w:t>不良行为记分标准（建筑分包商、供应商）</w:t>
      </w:r>
    </w:p>
    <w:tbl>
      <w:tblPr>
        <w:tblW w:w="1416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12"/>
        <w:gridCol w:w="10907"/>
        <w:gridCol w:w="2146"/>
      </w:tblGrid>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序号</w:t>
            </w:r>
          </w:p>
        </w:tc>
        <w:tc>
          <w:tcPr>
            <w:tcW w:w="10907" w:type="dxa"/>
            <w:tcBorders>
              <w:tl2br w:val="nil"/>
              <w:tr2bl w:val="nil"/>
            </w:tcBorders>
            <w:vAlign w:val="center"/>
          </w:tcPr>
          <w:p w:rsidR="000B087F" w:rsidRDefault="007F6E26">
            <w:pPr>
              <w:snapToGrid w:val="0"/>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不良行为</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记分标准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10907" w:type="dxa"/>
            <w:tcBorders>
              <w:tl2br w:val="nil"/>
              <w:tr2bl w:val="nil"/>
            </w:tcBorders>
            <w:vAlign w:val="center"/>
          </w:tcPr>
          <w:p w:rsidR="000B087F" w:rsidRDefault="007F6E26">
            <w:pPr>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未取得相关认证证书开展相关业务的，或者超过营业执照及相关认证证书规范范围开展业务的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10907" w:type="dxa"/>
            <w:tcBorders>
              <w:tl2br w:val="nil"/>
              <w:tr2bl w:val="nil"/>
            </w:tcBorders>
            <w:vAlign w:val="center"/>
          </w:tcPr>
          <w:p w:rsidR="000B087F" w:rsidRDefault="007F6E26">
            <w:pPr>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以欺骗手段取得营业执照或者相关认证证书，并开展业务的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允许其他单位或个人以本单位名义</w:t>
            </w:r>
            <w:r>
              <w:rPr>
                <w:rFonts w:ascii="仿宋_GB2312" w:eastAsia="仿宋_GB2312" w:hAnsi="仿宋_GB2312" w:cs="仿宋_GB2312" w:hint="eastAsia"/>
                <w:color w:val="000000"/>
                <w:sz w:val="28"/>
                <w:szCs w:val="28"/>
              </w:rPr>
              <w:t>承接业务</w:t>
            </w:r>
            <w:r>
              <w:rPr>
                <w:rFonts w:ascii="仿宋_GB2312" w:eastAsia="仿宋_GB2312" w:hAnsi="仿宋_GB2312" w:cs="仿宋_GB2312" w:hint="eastAsia"/>
                <w:sz w:val="28"/>
                <w:szCs w:val="28"/>
              </w:rPr>
              <w:t>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按照国家规定需要持证上岗的管理和作业人员持证率未达到</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 xml:space="preserve"> </w:t>
            </w:r>
          </w:p>
        </w:tc>
        <w:tc>
          <w:tcPr>
            <w:tcW w:w="2146" w:type="dxa"/>
            <w:tcBorders>
              <w:tl2br w:val="nil"/>
              <w:tr2bl w:val="nil"/>
            </w:tcBorders>
            <w:vAlign w:val="center"/>
          </w:tcPr>
          <w:p w:rsidR="000B087F" w:rsidRDefault="007F6E26">
            <w:pPr>
              <w:snapToGrid w:val="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持证率每降低</w:t>
            </w: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减</w:t>
            </w: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利用向合作单位及其工作人员</w:t>
            </w:r>
            <w:r>
              <w:rPr>
                <w:rFonts w:ascii="仿宋_GB2312" w:eastAsia="仿宋_GB2312" w:hAnsi="仿宋_GB2312" w:cs="仿宋_GB2312" w:hint="eastAsia"/>
                <w:color w:val="000000"/>
                <w:sz w:val="28"/>
                <w:szCs w:val="28"/>
              </w:rPr>
              <w:t>行贿、提供回扣或者给予其他好处等不正当手段承接业务的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相互串通投标或者与招标人串通投标的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以向招标人或者评标委员会成员行贿的手段谋取中标的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以他人名义投标或者以其他方式弄虚作假，骗取中标的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不按照与招标人订立的合同履行义务，情节严重的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10</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不履行保修义务或者拖延履行保修义务的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违反环境保护相关规定，被环保部门处罚</w:t>
            </w:r>
          </w:p>
        </w:tc>
        <w:tc>
          <w:tcPr>
            <w:tcW w:w="2146" w:type="dxa"/>
            <w:tcBorders>
              <w:tl2br w:val="nil"/>
              <w:tr2bl w:val="nil"/>
            </w:tcBorders>
            <w:vAlign w:val="center"/>
          </w:tcPr>
          <w:p w:rsidR="000B087F" w:rsidRDefault="007F6E26">
            <w:pPr>
              <w:snapToGrid w:val="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每发生一起记</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违反治安相关规定，被应急、城管等部门处罚</w:t>
            </w:r>
          </w:p>
        </w:tc>
        <w:tc>
          <w:tcPr>
            <w:tcW w:w="2146" w:type="dxa"/>
            <w:tcBorders>
              <w:tl2br w:val="nil"/>
              <w:tr2bl w:val="nil"/>
            </w:tcBorders>
            <w:vAlign w:val="center"/>
          </w:tcPr>
          <w:p w:rsidR="000B087F" w:rsidRDefault="007F6E26">
            <w:pPr>
              <w:snapToGrid w:val="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每发生一起记</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违反消防安全相关规定，被消防部门处罚</w:t>
            </w:r>
          </w:p>
        </w:tc>
        <w:tc>
          <w:tcPr>
            <w:tcW w:w="2146" w:type="dxa"/>
            <w:tcBorders>
              <w:tl2br w:val="nil"/>
              <w:tr2bl w:val="nil"/>
            </w:tcBorders>
            <w:vAlign w:val="center"/>
          </w:tcPr>
          <w:p w:rsidR="000B087F" w:rsidRDefault="007F6E26">
            <w:pPr>
              <w:snapToGrid w:val="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每发生一起记</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14</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产品质量不合格或检验不合格，被市场监管部门或者合作单位处罚的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未按时申报工商年报，被列入经营异常名录的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企业法定代表人被列入被执行人</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企业高级管理人员被限制高消费</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企业发生违反商业道德事件</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企业多次涉诉，法律纠纷多</w:t>
            </w:r>
          </w:p>
        </w:tc>
        <w:tc>
          <w:tcPr>
            <w:tcW w:w="2146" w:type="dxa"/>
            <w:tcBorders>
              <w:tl2br w:val="nil"/>
              <w:tr2bl w:val="nil"/>
            </w:tcBorders>
            <w:vAlign w:val="center"/>
          </w:tcPr>
          <w:p w:rsidR="000B087F" w:rsidRDefault="007F6E26">
            <w:pPr>
              <w:snapToGrid w:val="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每发生一起记</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恶意拖欠或克扣劳动者工资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21</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企业与劳动者发生劳动合同纠纷，企业负有主要责任的</w:t>
            </w:r>
          </w:p>
        </w:tc>
        <w:tc>
          <w:tcPr>
            <w:tcW w:w="2146" w:type="dxa"/>
            <w:tcBorders>
              <w:tl2br w:val="nil"/>
              <w:tr2bl w:val="nil"/>
            </w:tcBorders>
            <w:vAlign w:val="center"/>
          </w:tcPr>
          <w:p w:rsidR="000B087F" w:rsidRDefault="007F6E26">
            <w:pPr>
              <w:snapToGrid w:val="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每发生一起记</w:t>
            </w: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分</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22</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不按规定按时足额为劳动者投保的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不照章纳税，有偷税漏税行为的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编造虚假材料，骗取银行贷款的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不履行借贷合同，逾期未还贷款的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26</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发布虚假信息，情节严重的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r w:rsidR="000B087F">
        <w:trPr>
          <w:trHeight w:hRule="exact" w:val="794"/>
          <w:jc w:val="center"/>
        </w:trPr>
        <w:tc>
          <w:tcPr>
            <w:tcW w:w="1112" w:type="dxa"/>
            <w:tcBorders>
              <w:tl2br w:val="nil"/>
              <w:tr2bl w:val="nil"/>
            </w:tcBorders>
            <w:vAlign w:val="center"/>
          </w:tcPr>
          <w:p w:rsidR="000B087F" w:rsidRDefault="007F6E26">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27</w:t>
            </w:r>
          </w:p>
        </w:tc>
        <w:tc>
          <w:tcPr>
            <w:tcW w:w="10907" w:type="dxa"/>
            <w:tcBorders>
              <w:tl2br w:val="nil"/>
              <w:tr2bl w:val="nil"/>
            </w:tcBorders>
            <w:vAlign w:val="center"/>
          </w:tcPr>
          <w:p w:rsidR="000B087F" w:rsidRDefault="007F6E26">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伪造检测数据，提供虚假检测报告的</w:t>
            </w:r>
          </w:p>
        </w:tc>
        <w:tc>
          <w:tcPr>
            <w:tcW w:w="2146" w:type="dxa"/>
            <w:tcBorders>
              <w:tl2br w:val="nil"/>
              <w:tr2bl w:val="nil"/>
            </w:tcBorders>
            <w:vAlign w:val="center"/>
          </w:tcPr>
          <w:p w:rsidR="000B087F" w:rsidRDefault="007F6E26">
            <w:pPr>
              <w:snapToGrid w:val="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bl>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7F6E26">
      <w:pPr>
        <w:spacing w:line="600" w:lineRule="exact"/>
        <w:jc w:val="center"/>
        <w:rPr>
          <w:rFonts w:ascii="仿宋_GB2312" w:eastAsia="仿宋_GB2312" w:hAnsi="华文中宋"/>
          <w:color w:val="000000" w:themeColor="text1"/>
          <w:spacing w:val="-4"/>
          <w:sz w:val="32"/>
          <w:szCs w:val="32"/>
        </w:rPr>
      </w:pPr>
      <w:r>
        <w:rPr>
          <w:rFonts w:ascii="华文中宋" w:eastAsia="华文中宋" w:hAnsi="华文中宋" w:cs="华文中宋" w:hint="eastAsia"/>
          <w:sz w:val="40"/>
          <w:szCs w:val="40"/>
        </w:rPr>
        <w:lastRenderedPageBreak/>
        <w:t>不良行为记分标准（钢木建筑企业）</w:t>
      </w:r>
    </w:p>
    <w:tbl>
      <w:tblPr>
        <w:tblW w:w="14520" w:type="dxa"/>
        <w:tblInd w:w="93" w:type="dxa"/>
        <w:tblLook w:val="04A0"/>
      </w:tblPr>
      <w:tblGrid>
        <w:gridCol w:w="1440"/>
        <w:gridCol w:w="1087"/>
        <w:gridCol w:w="9807"/>
        <w:gridCol w:w="2186"/>
      </w:tblGrid>
      <w:tr w:rsidR="000B087F">
        <w:trPr>
          <w:trHeight w:val="1016"/>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行为</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类别</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序号</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不良行为</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计分标准</w:t>
            </w:r>
          </w:p>
        </w:tc>
      </w:tr>
      <w:tr w:rsidR="000B087F">
        <w:trPr>
          <w:trHeight w:val="680"/>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资</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未取得资质证书承揽工程的，或超越本单位资质等级承揽工程的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以欺骗手段取得资质证书承揽工程的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允许其他单位或个人以本单位名义承揽工程的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未在规定期限内办理资质变更手续的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涂改、伪造、出借、转让《建筑企业资质证书》</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6</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按照国家规定需要持证上岗的管理和作业人员持证率未达到</w:t>
            </w:r>
            <w:r>
              <w:rPr>
                <w:rFonts w:ascii="仿宋_GB2312" w:eastAsia="仿宋_GB2312" w:hAnsi="宋体" w:cs="仿宋_GB2312" w:hint="eastAsia"/>
                <w:color w:val="000000"/>
                <w:kern w:val="0"/>
                <w:sz w:val="28"/>
                <w:szCs w:val="28"/>
                <w:lang/>
              </w:rPr>
              <w:t>100%</w:t>
            </w:r>
            <w:r>
              <w:rPr>
                <w:rFonts w:ascii="仿宋_GB2312" w:eastAsia="仿宋_GB2312" w:hAnsi="宋体" w:cs="仿宋_GB2312" w:hint="eastAsia"/>
                <w:color w:val="000000"/>
                <w:kern w:val="0"/>
                <w:sz w:val="28"/>
                <w:szCs w:val="28"/>
                <w:lang/>
              </w:rPr>
              <w:t>的</w:t>
            </w:r>
            <w:r>
              <w:rPr>
                <w:rFonts w:ascii="仿宋_GB2312" w:eastAsia="仿宋_GB2312" w:hAnsi="宋体" w:cs="仿宋_GB2312" w:hint="eastAsia"/>
                <w:color w:val="000000"/>
                <w:kern w:val="0"/>
                <w:sz w:val="28"/>
                <w:szCs w:val="28"/>
                <w:lang/>
              </w:rPr>
              <w:t xml:space="preserve"> </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持证率每降低</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850"/>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承</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揽</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业</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务</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7</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利用向发包单位及其工作人员行贿、提供回扣或者给予其他好处等不正当手段承揽工程的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8</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相互串通投标或者与招标人串通投标的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9</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以向招标人或者评标委员会成员行贿的手段谋取中标的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以他人名义投标或者以其他方式弄虚作假，骗取中标的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94"/>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行</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合</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同</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不按照与招标人订立的合同履行义务，情节严重的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将承包的工程转包或者违法分包的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违反合同约定拖欠分包商及材料商工程款的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对分包单位不进行监督管理的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94"/>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质</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量</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在施工中偷工减料的，使用不合格的建筑材料、建筑构配件和设备的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16</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不按照工程设计图纸或者施工技术标准施工的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9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17</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未按照节能设计进行施工的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02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18</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未对建筑材料、建筑构配件、设备进行检验，或者未对涉及结构安全的试块、试件以及有关材料取样检测的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02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19</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工程竣工验收后，不向建设单位出具质量保修书的，或质量保修的内容、期限违反规定的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20</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不履行保修义务或者拖延履行保修义务的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474"/>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主要负责人在本单位发生重大生产安全事故时，不立即组织抢救或者在事故调查处理期间擅离职守或者逃匿的；主要负责人对生产安全事故隐瞒不报、谎报或者拖延不报的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对建筑安全事故隐患不采取措施予以消除的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13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未设立安全生产管理机构、配备专职安全生产管理人员或者分部分项工程施工时无专职安全生产管理人员现场监督的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113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主要负责人、项目负责人、专职安全生产管理人员、作业人员，未经安全教育培训或者虽经安全教育培训而考核不合格即从事相关工作的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113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未在施工现场的危险部位设置明显的安全警示标志，或者未按照国家有关规定在施工现场设置消防通道、消防水源、配备消防设施和灭火器材的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26</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未向作业人员提供安全防护用具和安全防护服装的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96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27</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未按照规定在施工起重机械和整体提升脚手架、模板等自升式架设设施验收合格后登记的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28</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使用国家明令淘汰、禁止使用的危及施工安全的工艺、设备、材料的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440" w:type="dxa"/>
            <w:vMerge w:val="restart"/>
            <w:tcBorders>
              <w:top w:val="single" w:sz="4" w:space="0" w:color="000000"/>
              <w:left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29</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违法挪用列入建设工程概算的安全生产作业环境及安全施工措施所需费用的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30</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施工前未对有关安全施工的技术要求做出详细交底的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未根据不同施工阶段和周围环境及季节、气候的变化，在施工现场采取相应的安全施工措施，或者在城市市区内的建设工程的施工现场未实行封闭围挡的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在尚未竣工的建筑物内设置员工集体宿舍的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施工现场临时搭建的建筑物不符合安全使用要求的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未对因建设工程施工可能造成损害的毗邻建筑物、构筑物和地下管线等采取专项防护措施的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安全防护用具、机械设备、施工机具及配件在进入施工现场前未经查验或者查验不合格即投入使用的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36</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使用未经验收或者验收不合格的施工起重机械和自升式架设设施的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850"/>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37</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委托不具有相应资质的单位承担施工现场安装、拆卸施工起重机械和自升式架设设施</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64"/>
        </w:trPr>
        <w:tc>
          <w:tcPr>
            <w:tcW w:w="1440" w:type="dxa"/>
            <w:vMerge/>
            <w:tcBorders>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38</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在施工组织设计中未编制安全技术措施、施工现场临时用电方案或者专项施工方案的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907"/>
        </w:trPr>
        <w:tc>
          <w:tcPr>
            <w:tcW w:w="1440" w:type="dxa"/>
            <w:vMerge w:val="restart"/>
            <w:tcBorders>
              <w:top w:val="single" w:sz="4" w:space="0" w:color="000000"/>
              <w:left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工</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程</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安</w:t>
            </w:r>
            <w:r>
              <w:rPr>
                <w:rFonts w:ascii="仿宋_GB2312" w:eastAsia="仿宋_GB2312" w:hAnsi="宋体" w:cs="仿宋_GB2312" w:hint="eastAsia"/>
                <w:b/>
                <w:bCs/>
                <w:color w:val="000000"/>
                <w:kern w:val="0"/>
                <w:sz w:val="28"/>
                <w:szCs w:val="28"/>
                <w:lang/>
              </w:rPr>
              <w:br/>
            </w:r>
            <w:r>
              <w:rPr>
                <w:rFonts w:ascii="仿宋_GB2312" w:eastAsia="仿宋_GB2312" w:hAnsi="宋体" w:cs="仿宋_GB2312" w:hint="eastAsia"/>
                <w:b/>
                <w:bCs/>
                <w:color w:val="000000"/>
                <w:kern w:val="0"/>
                <w:sz w:val="28"/>
                <w:szCs w:val="28"/>
                <w:lang/>
              </w:rPr>
              <w:t>全</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39</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主要负责人、项目负责人未履行安全生产管理职责的，或操作人员不服从管理、违反规章制度和操作规程冒险作业的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40</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施工单位取得资质证书后，降低安全生产条件的；或经整改仍未达到与其资质等级相适应的安全生产条件的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textAlignment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取得安全生产许可证发生生产安全事故的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每发生一起较大事故记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分，每发生一起一般事故记</w:t>
            </w:r>
            <w:r>
              <w:rPr>
                <w:rFonts w:ascii="仿宋_GB2312" w:eastAsia="仿宋_GB2312" w:hAnsi="宋体" w:cs="仿宋_GB2312" w:hint="eastAsia"/>
                <w:color w:val="000000"/>
                <w:kern w:val="0"/>
                <w:sz w:val="28"/>
                <w:szCs w:val="28"/>
                <w:lang/>
              </w:rPr>
              <w:t>5</w:t>
            </w:r>
            <w:r>
              <w:rPr>
                <w:rFonts w:ascii="仿宋_GB2312" w:eastAsia="仿宋_GB2312" w:hAnsi="宋体" w:cs="仿宋_GB2312" w:hint="eastAsia"/>
                <w:color w:val="000000"/>
                <w:kern w:val="0"/>
                <w:sz w:val="28"/>
                <w:szCs w:val="28"/>
                <w:lang/>
              </w:rPr>
              <w:t>分</w:t>
            </w:r>
          </w:p>
        </w:tc>
      </w:tr>
      <w:tr w:rsidR="000B087F">
        <w:trPr>
          <w:trHeight w:val="737"/>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未取得安全生产许可证擅自进行生产的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07"/>
        </w:trPr>
        <w:tc>
          <w:tcPr>
            <w:tcW w:w="1440" w:type="dxa"/>
            <w:vMerge/>
            <w:tcBorders>
              <w:left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安全生产许可证有效期满未办理延期手续，继续进行生产的，或逾期不办理延期手续，继续进行生产的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转让安全生产许可证的；接受转让的；冒用或者使用伪造的安全生产许可证的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劳动者</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权益</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拖欠或克扣劳动者工资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记</w:t>
            </w:r>
            <w:r>
              <w:rPr>
                <w:rFonts w:ascii="仿宋_GB2312" w:eastAsia="仿宋_GB2312" w:hAnsi="宋体" w:cs="仿宋_GB2312" w:hint="eastAsia"/>
                <w:color w:val="000000"/>
                <w:kern w:val="0"/>
                <w:sz w:val="28"/>
                <w:szCs w:val="28"/>
                <w:lang/>
              </w:rPr>
              <w:t>3</w:t>
            </w:r>
            <w:r>
              <w:rPr>
                <w:rFonts w:ascii="仿宋_GB2312" w:eastAsia="仿宋_GB2312" w:hAnsi="宋体" w:cs="仿宋_GB2312" w:hint="eastAsia"/>
                <w:color w:val="000000"/>
                <w:kern w:val="0"/>
                <w:sz w:val="28"/>
                <w:szCs w:val="28"/>
                <w:lang/>
              </w:rPr>
              <w:t>分；总包单位负有直接责任，造成集体上访事件，影响恶劣的记</w:t>
            </w:r>
            <w:r>
              <w:rPr>
                <w:rFonts w:ascii="仿宋_GB2312" w:eastAsia="仿宋_GB2312" w:hAnsi="宋体" w:cs="仿宋_GB2312" w:hint="eastAsia"/>
                <w:color w:val="000000"/>
                <w:kern w:val="0"/>
                <w:sz w:val="28"/>
                <w:szCs w:val="28"/>
                <w:lang/>
              </w:rPr>
              <w:t>10</w:t>
            </w:r>
            <w:r>
              <w:rPr>
                <w:rFonts w:ascii="仿宋_GB2312" w:eastAsia="仿宋_GB2312" w:hAnsi="宋体" w:cs="仿宋_GB2312" w:hint="eastAsia"/>
                <w:color w:val="000000"/>
                <w:kern w:val="0"/>
                <w:sz w:val="28"/>
                <w:szCs w:val="28"/>
                <w:lang/>
              </w:rPr>
              <w:t>分</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46</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企业与劳动者发生劳动合同纠纷，企业负有主要责任的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每发生一起记</w:t>
            </w:r>
            <w:r>
              <w:rPr>
                <w:rFonts w:ascii="仿宋_GB2312" w:eastAsia="仿宋_GB2312" w:hAnsi="宋体" w:cs="仿宋_GB2312" w:hint="eastAsia"/>
                <w:color w:val="000000"/>
                <w:kern w:val="0"/>
                <w:sz w:val="28"/>
                <w:szCs w:val="28"/>
                <w:lang/>
              </w:rPr>
              <w:t>1</w:t>
            </w:r>
            <w:r>
              <w:rPr>
                <w:rFonts w:ascii="仿宋_GB2312" w:eastAsia="仿宋_GB2312" w:hAnsi="宋体" w:cs="仿宋_GB2312" w:hint="eastAsia"/>
                <w:color w:val="000000"/>
                <w:kern w:val="0"/>
                <w:sz w:val="28"/>
                <w:szCs w:val="28"/>
                <w:lang/>
              </w:rPr>
              <w:t>分</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47</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不按规定按时足额为劳动者投保的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lastRenderedPageBreak/>
              <w:t>纳税</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48</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不照章纳税，有偷税漏税行为的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银行</w:t>
            </w:r>
          </w:p>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信贷</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49</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编造虚假材料，骗取银行贷款的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50</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不履行借贷合同，逾期未还贷款的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w:t>
            </w:r>
          </w:p>
        </w:tc>
      </w:tr>
      <w:tr w:rsidR="000B087F">
        <w:trPr>
          <w:trHeight w:val="73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sz w:val="28"/>
                <w:szCs w:val="28"/>
              </w:rPr>
            </w:pPr>
            <w:r>
              <w:rPr>
                <w:rFonts w:ascii="仿宋_GB2312" w:eastAsia="仿宋_GB2312" w:hAnsi="宋体" w:cs="仿宋_GB2312" w:hint="eastAsia"/>
                <w:b/>
                <w:bCs/>
                <w:color w:val="000000"/>
                <w:kern w:val="0"/>
                <w:sz w:val="28"/>
                <w:szCs w:val="28"/>
                <w:lang/>
              </w:rPr>
              <w:t>其他</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51</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发布虚假信息，情节严重的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52</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伪造检测数据，提供虚假检测报告的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964"/>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b/>
                <w:bCs/>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53</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不及时建立、收集工程文件资料，采取事后补填、补签文件资料的或工程档案日常管理工作没有纳入项目管理中的，没有进行日常归档的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2</w:t>
            </w:r>
          </w:p>
        </w:tc>
      </w:tr>
      <w:tr w:rsidR="000B087F">
        <w:trPr>
          <w:trHeight w:val="73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b/>
                <w:bCs/>
                <w:color w:val="000000"/>
                <w:kern w:val="0"/>
                <w:sz w:val="28"/>
                <w:szCs w:val="28"/>
                <w:lang/>
              </w:rPr>
            </w:pPr>
            <w:r>
              <w:rPr>
                <w:rFonts w:ascii="仿宋_GB2312" w:eastAsia="仿宋_GB2312" w:hAnsi="宋体" w:cs="仿宋_GB2312" w:hint="eastAsia"/>
                <w:b/>
                <w:bCs/>
                <w:color w:val="000000"/>
                <w:kern w:val="0"/>
                <w:sz w:val="28"/>
                <w:szCs w:val="28"/>
                <w:lang/>
              </w:rPr>
              <w:t>严重</w:t>
            </w:r>
          </w:p>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b/>
                <w:bCs/>
                <w:color w:val="000000"/>
                <w:kern w:val="0"/>
                <w:sz w:val="28"/>
                <w:szCs w:val="28"/>
                <w:lang/>
              </w:rPr>
              <w:t>失信</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54</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被列入失信被执行人的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r w:rsidR="000B087F">
        <w:trPr>
          <w:trHeight w:val="73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0B087F">
            <w:pPr>
              <w:widowControl/>
              <w:snapToGrid w:val="0"/>
              <w:jc w:val="center"/>
              <w:rPr>
                <w:rFonts w:ascii="仿宋_GB2312" w:eastAsia="仿宋_GB2312" w:hAnsi="宋体" w:cs="仿宋_GB2312"/>
                <w:color w:val="000000"/>
                <w:sz w:val="28"/>
                <w:szCs w:val="28"/>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55</w:t>
            </w:r>
          </w:p>
        </w:tc>
        <w:tc>
          <w:tcPr>
            <w:tcW w:w="9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受到吊销许可证件、责令停产停业、责令关闭等行政处罚的</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7F" w:rsidRDefault="007F6E26">
            <w:pPr>
              <w:widowControl/>
              <w:snapToGrid w:val="0"/>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rPr>
              <w:t>10</w:t>
            </w:r>
          </w:p>
        </w:tc>
      </w:tr>
    </w:tbl>
    <w:p w:rsidR="000B087F" w:rsidRDefault="000B087F">
      <w:pPr>
        <w:spacing w:line="600" w:lineRule="exact"/>
        <w:jc w:val="center"/>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sectPr w:rsidR="000B087F">
          <w:pgSz w:w="16838" w:h="11906" w:orient="landscape"/>
          <w:pgMar w:top="1417" w:right="1361" w:bottom="1417" w:left="1361" w:header="851" w:footer="992" w:gutter="0"/>
          <w:cols w:space="0"/>
          <w:docGrid w:type="lines" w:linePitch="324"/>
        </w:sect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r w:rsidRPr="000B087F">
        <w:rPr>
          <w:sz w:val="32"/>
        </w:rPr>
        <w:pict>
          <v:shapetype id="_x0000_t202" coordsize="21600,21600" o:spt="202" path="m,l,21600r21600,l21600,xe">
            <v:stroke joinstyle="miter"/>
            <v:path gradientshapeok="t" o:connecttype="rect"/>
          </v:shapetype>
          <v:shape id="_x0000_s1026" type="#_x0000_t202" style="position:absolute;left:0;text-align:left;margin-left:200.7pt;margin-top:42.65pt;width:49.2pt;height:34.8pt;z-index:251663360" o:gfxdata="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dDNFTV&#10;AAAACgEAAA8AAAAAAAAAAQAgAAAAIgAAAGRycy9kb3ducmV2LnhtbFBLAQIUABQAAAAIAIdO4kA+&#10;qsHoXAIAAJoEAAAOAAAAAAAAAAEAIAAAACQBAABkcnMvZTJvRG9jLnhtbFBLBQYAAAAABgAGAFkB&#10;AADyBQAAAAA=&#10;" fillcolor="white [3201]" stroked="f" strokeweight=".5pt">
            <v:textbox>
              <w:txbxContent>
                <w:p w:rsidR="000B087F" w:rsidRDefault="000B087F"/>
              </w:txbxContent>
            </v:textbox>
          </v:shape>
        </w:pict>
      </w: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600" w:lineRule="exact"/>
        <w:rPr>
          <w:rFonts w:ascii="仿宋_GB2312" w:eastAsia="仿宋_GB2312" w:hAnsi="华文中宋"/>
          <w:color w:val="000000" w:themeColor="text1"/>
          <w:spacing w:val="-4"/>
          <w:sz w:val="32"/>
          <w:szCs w:val="32"/>
        </w:rPr>
      </w:pPr>
    </w:p>
    <w:p w:rsidR="000B087F" w:rsidRDefault="000B087F">
      <w:pPr>
        <w:spacing w:before="100" w:beforeAutospacing="1" w:line="200" w:lineRule="exact"/>
        <w:rPr>
          <w:rFonts w:ascii="仿宋_GB2312" w:eastAsia="仿宋_GB2312" w:hAnsi="华文中宋"/>
          <w:color w:val="000000" w:themeColor="text1"/>
          <w:spacing w:val="-4"/>
          <w:sz w:val="32"/>
          <w:szCs w:val="32"/>
        </w:rPr>
      </w:pPr>
    </w:p>
    <w:p w:rsidR="000B087F" w:rsidRDefault="000B087F">
      <w:pPr>
        <w:spacing w:before="100" w:beforeAutospacing="1" w:line="200" w:lineRule="exact"/>
        <w:rPr>
          <w:rFonts w:ascii="仿宋_GB2312" w:eastAsia="仿宋_GB2312" w:hAnsi="华文中宋"/>
          <w:color w:val="000000" w:themeColor="text1"/>
          <w:spacing w:val="-4"/>
          <w:sz w:val="32"/>
          <w:szCs w:val="32"/>
        </w:rPr>
      </w:pPr>
    </w:p>
    <w:p w:rsidR="000B087F" w:rsidRDefault="000B087F">
      <w:pPr>
        <w:spacing w:before="100" w:beforeAutospacing="1" w:line="200" w:lineRule="exact"/>
        <w:rPr>
          <w:rFonts w:ascii="仿宋_GB2312" w:eastAsia="仿宋_GB2312" w:hAnsi="华文中宋"/>
          <w:color w:val="000000" w:themeColor="text1"/>
          <w:spacing w:val="-4"/>
          <w:sz w:val="32"/>
          <w:szCs w:val="32"/>
        </w:rPr>
      </w:pPr>
    </w:p>
    <w:p w:rsidR="000B087F" w:rsidRDefault="000B087F">
      <w:pPr>
        <w:spacing w:line="600" w:lineRule="exact"/>
        <w:ind w:firstLineChars="1150" w:firstLine="3680"/>
        <w:rPr>
          <w:rFonts w:ascii="仿宋_GB2312" w:eastAsia="仿宋_GB2312"/>
          <w:color w:val="000000" w:themeColor="text1"/>
        </w:rPr>
      </w:pPr>
      <w:r w:rsidRPr="000B087F">
        <w:rPr>
          <w:sz w:val="32"/>
        </w:rPr>
        <w:pict>
          <v:shape id="_x0000_s1029" type="#_x0000_t202" style="position:absolute;left:0;text-align:left;margin-left:202.2pt;margin-top:33pt;width:48pt;height:31.8pt;z-index:251662336" o:gfxdata="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TELdQA&#10;AAAKAQAADwAAAAAAAAABACAAAAAiAAAAZHJzL2Rvd25yZXYueG1sUEsBAhQAFAAAAAgAh07iQAhz&#10;iLpcAgAAmgQAAA4AAAAAAAAAAQAgAAAAIwEAAGRycy9lMm9Eb2MueG1sUEsFBgAAAAAGAAYAWQEA&#10;APEFAAAAAA==&#10;" fillcolor="white [3201]" stroked="f" strokeweight=".5pt">
            <v:textbox>
              <w:txbxContent>
                <w:p w:rsidR="000B087F" w:rsidRDefault="000B087F"/>
              </w:txbxContent>
            </v:textbox>
          </v:shape>
        </w:pict>
      </w:r>
      <w:r w:rsidRPr="000B087F">
        <w:rPr>
          <w:rFonts w:ascii="仿宋_GB2312" w:eastAsia="仿宋_GB2312" w:hAnsi="华文中宋"/>
          <w:color w:val="000000" w:themeColor="text1"/>
          <w:spacing w:val="-4"/>
          <w:sz w:val="32"/>
          <w:szCs w:val="32"/>
        </w:rPr>
        <w:pict>
          <v:shape id="_x0000_s1028" type="#_x0000_t202" style="position:absolute;left:0;text-align:left;margin-left:219.85pt;margin-top:54.5pt;width:14.85pt;height:7.85pt;z-index:251661312" o:gfxdata="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7nc03ZAAAACwEAAA8AAAAAAAAAAQAgAAAAIgAA&#10;AGRycy9kb3ducmV2LnhtbFBLAQIUABQAAAAIAIdO4kDTW+u4QAIAAJMEAAAOAAAAAAAAAAEAIAAA&#10;ACgBAABkcnMvZTJvRG9jLnhtbFBLBQYAAAAABgAGAFkBAADaBQAAAAA=&#10;" strokecolor="white">
            <v:textbox>
              <w:txbxContent>
                <w:p w:rsidR="000B087F" w:rsidRDefault="000B087F"/>
              </w:txbxContent>
            </v:textbox>
          </v:shape>
        </w:pict>
      </w:r>
      <w:r w:rsidRPr="000B087F">
        <w:rPr>
          <w:rFonts w:ascii="仿宋_GB2312" w:eastAsia="仿宋_GB2312" w:hAnsi="华文中宋"/>
          <w:color w:val="000000" w:themeColor="text1"/>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1.45pt;margin-top:.1pt;width:438pt;height:0;z-index:251660288" o:gfxdata="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CgeG0QAAAAMBAAAPAAAAAAAAAAEAIAAAACIAAABkcnMvZG93bnJldi54bWxQSwECFAAU&#10;AAAACACHTuJA16piN/gBAADMAwAADgAAAAAAAAABACAAAAAgAQAAZHJzL2Uyb0RvYy54bWxQSwUG&#10;AAAAAAYABgBZAQAAigUAAAAA&#10;"/>
        </w:pict>
      </w:r>
      <w:r w:rsidR="007F6E26">
        <w:rPr>
          <w:rFonts w:ascii="仿宋_GB2312" w:eastAsia="仿宋_GB2312" w:hint="eastAsia"/>
          <w:color w:val="000000" w:themeColor="text1"/>
          <w:sz w:val="32"/>
        </w:rPr>
        <w:t>校对：会员服务与综合管理部</w:t>
      </w:r>
      <w:r w:rsidR="007F6E26">
        <w:rPr>
          <w:rFonts w:ascii="仿宋_GB2312" w:eastAsia="仿宋_GB2312" w:hint="eastAsia"/>
          <w:color w:val="000000" w:themeColor="text1"/>
          <w:sz w:val="32"/>
        </w:rPr>
        <w:t xml:space="preserve">  </w:t>
      </w:r>
      <w:r w:rsidR="007F6E26">
        <w:rPr>
          <w:rFonts w:ascii="仿宋_GB2312" w:eastAsia="仿宋_GB2312" w:hint="eastAsia"/>
          <w:color w:val="000000" w:themeColor="text1"/>
          <w:sz w:val="32"/>
        </w:rPr>
        <w:t>杨红</w:t>
      </w:r>
    </w:p>
    <w:sectPr w:rsidR="000B087F" w:rsidSect="000B087F">
      <w:pgSz w:w="11906" w:h="16838"/>
      <w:pgMar w:top="1361" w:right="1417" w:bottom="1361" w:left="1417" w:header="851" w:footer="992" w:gutter="0"/>
      <w:cols w:space="0"/>
      <w:docGrid w:type="lines" w:linePitch="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E26" w:rsidRDefault="007F6E26" w:rsidP="000B087F">
      <w:r>
        <w:separator/>
      </w:r>
    </w:p>
  </w:endnote>
  <w:endnote w:type="continuationSeparator" w:id="1">
    <w:p w:rsidR="007F6E26" w:rsidRDefault="007F6E26" w:rsidP="000B0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7F" w:rsidRDefault="000B087F">
    <w:pPr>
      <w:pStyle w:val="a4"/>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filled="f" stroked="f" strokeweight=".5pt">
          <v:textbox style="mso-fit-shape-to-text:t" inset="0,0,0,0">
            <w:txbxContent>
              <w:p w:rsidR="000B087F" w:rsidRDefault="000B087F">
                <w:pPr>
                  <w:pStyle w:val="a4"/>
                </w:pPr>
                <w:r>
                  <w:fldChar w:fldCharType="begin"/>
                </w:r>
                <w:r w:rsidR="007F6E26">
                  <w:instrText xml:space="preserve"> PAGE  \* MERGEFORMAT </w:instrText>
                </w:r>
                <w:r>
                  <w:fldChar w:fldCharType="separate"/>
                </w:r>
                <w:r w:rsidR="00004ED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E26" w:rsidRDefault="007F6E26" w:rsidP="000B087F">
      <w:r>
        <w:separator/>
      </w:r>
    </w:p>
  </w:footnote>
  <w:footnote w:type="continuationSeparator" w:id="1">
    <w:p w:rsidR="007F6E26" w:rsidRDefault="007F6E26" w:rsidP="000B0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BA3E6A"/>
    <w:multiLevelType w:val="singleLevel"/>
    <w:tmpl w:val="EFBA3E6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62"/>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zNWYzMTYwOTYyODVkZWQzZDM5M2U4ZmFlMWRhMGUifQ=="/>
  </w:docVars>
  <w:rsids>
    <w:rsidRoot w:val="000F34F6"/>
    <w:rsid w:val="00004ED7"/>
    <w:rsid w:val="0004642D"/>
    <w:rsid w:val="00050B17"/>
    <w:rsid w:val="000B087F"/>
    <w:rsid w:val="000F34F6"/>
    <w:rsid w:val="001120B5"/>
    <w:rsid w:val="001839EA"/>
    <w:rsid w:val="002B42BE"/>
    <w:rsid w:val="002E237F"/>
    <w:rsid w:val="002F1372"/>
    <w:rsid w:val="00315EAD"/>
    <w:rsid w:val="0036447D"/>
    <w:rsid w:val="003C06DA"/>
    <w:rsid w:val="004824F9"/>
    <w:rsid w:val="004C17DB"/>
    <w:rsid w:val="004F2C5F"/>
    <w:rsid w:val="00580E00"/>
    <w:rsid w:val="005B0016"/>
    <w:rsid w:val="005E5737"/>
    <w:rsid w:val="00652875"/>
    <w:rsid w:val="00723FB0"/>
    <w:rsid w:val="0072681C"/>
    <w:rsid w:val="007F6E26"/>
    <w:rsid w:val="0084117D"/>
    <w:rsid w:val="008767A2"/>
    <w:rsid w:val="008A2D1F"/>
    <w:rsid w:val="008A6D7D"/>
    <w:rsid w:val="008B493F"/>
    <w:rsid w:val="009862C7"/>
    <w:rsid w:val="009A40D9"/>
    <w:rsid w:val="009F546F"/>
    <w:rsid w:val="00AC399C"/>
    <w:rsid w:val="00B116F9"/>
    <w:rsid w:val="00C3542D"/>
    <w:rsid w:val="00C50006"/>
    <w:rsid w:val="00C7268D"/>
    <w:rsid w:val="00CA7439"/>
    <w:rsid w:val="00DE025A"/>
    <w:rsid w:val="00DE0FD8"/>
    <w:rsid w:val="00E264F1"/>
    <w:rsid w:val="00E32BC7"/>
    <w:rsid w:val="00E3660F"/>
    <w:rsid w:val="00E61FE2"/>
    <w:rsid w:val="00EF3509"/>
    <w:rsid w:val="00F96F4A"/>
    <w:rsid w:val="00FD2F5F"/>
    <w:rsid w:val="00FE340D"/>
    <w:rsid w:val="010333FC"/>
    <w:rsid w:val="04AB1DE0"/>
    <w:rsid w:val="04B03D23"/>
    <w:rsid w:val="05526700"/>
    <w:rsid w:val="055F2967"/>
    <w:rsid w:val="066D5EFC"/>
    <w:rsid w:val="087D3A94"/>
    <w:rsid w:val="092C085A"/>
    <w:rsid w:val="099A1046"/>
    <w:rsid w:val="0A4A23A4"/>
    <w:rsid w:val="0A4F320E"/>
    <w:rsid w:val="0A5B190A"/>
    <w:rsid w:val="0A954C33"/>
    <w:rsid w:val="0C2F40C1"/>
    <w:rsid w:val="0D040E66"/>
    <w:rsid w:val="0EFC5FAE"/>
    <w:rsid w:val="0F7603C7"/>
    <w:rsid w:val="12C97354"/>
    <w:rsid w:val="15DD3DC4"/>
    <w:rsid w:val="167A0525"/>
    <w:rsid w:val="1BA627BF"/>
    <w:rsid w:val="1C234A02"/>
    <w:rsid w:val="1D6679EF"/>
    <w:rsid w:val="1E1003F3"/>
    <w:rsid w:val="1E5378A9"/>
    <w:rsid w:val="1ED50DA0"/>
    <w:rsid w:val="20362004"/>
    <w:rsid w:val="2070695F"/>
    <w:rsid w:val="213B49AF"/>
    <w:rsid w:val="216B53E9"/>
    <w:rsid w:val="22430B2C"/>
    <w:rsid w:val="22C952E2"/>
    <w:rsid w:val="239820A4"/>
    <w:rsid w:val="249208F4"/>
    <w:rsid w:val="24942439"/>
    <w:rsid w:val="24D76B76"/>
    <w:rsid w:val="2616016A"/>
    <w:rsid w:val="26BA51D5"/>
    <w:rsid w:val="273B3040"/>
    <w:rsid w:val="27A26AB8"/>
    <w:rsid w:val="2A9472E3"/>
    <w:rsid w:val="2ACD2201"/>
    <w:rsid w:val="2BA74800"/>
    <w:rsid w:val="2C723060"/>
    <w:rsid w:val="2F7653FF"/>
    <w:rsid w:val="2F95020B"/>
    <w:rsid w:val="30600968"/>
    <w:rsid w:val="34330A7E"/>
    <w:rsid w:val="3442259F"/>
    <w:rsid w:val="355359EF"/>
    <w:rsid w:val="35B77D36"/>
    <w:rsid w:val="373D3D45"/>
    <w:rsid w:val="38995C46"/>
    <w:rsid w:val="39392300"/>
    <w:rsid w:val="39913728"/>
    <w:rsid w:val="39CB2002"/>
    <w:rsid w:val="3AA80595"/>
    <w:rsid w:val="3B815CB3"/>
    <w:rsid w:val="3DB6177E"/>
    <w:rsid w:val="408B04B4"/>
    <w:rsid w:val="422503E9"/>
    <w:rsid w:val="43CB1D93"/>
    <w:rsid w:val="45AC3B61"/>
    <w:rsid w:val="45FB761A"/>
    <w:rsid w:val="485A1593"/>
    <w:rsid w:val="49BB0C51"/>
    <w:rsid w:val="49E2361D"/>
    <w:rsid w:val="4B9C1FB7"/>
    <w:rsid w:val="4D9B49B1"/>
    <w:rsid w:val="4F0E005D"/>
    <w:rsid w:val="4F61395A"/>
    <w:rsid w:val="4FD70883"/>
    <w:rsid w:val="5019537F"/>
    <w:rsid w:val="5153670D"/>
    <w:rsid w:val="528154FB"/>
    <w:rsid w:val="52A03975"/>
    <w:rsid w:val="558C5A45"/>
    <w:rsid w:val="559173BB"/>
    <w:rsid w:val="57016C0B"/>
    <w:rsid w:val="5AE309CC"/>
    <w:rsid w:val="5B455E49"/>
    <w:rsid w:val="5BEF797A"/>
    <w:rsid w:val="5CA40764"/>
    <w:rsid w:val="5EFE6917"/>
    <w:rsid w:val="601C4AB5"/>
    <w:rsid w:val="60AF592A"/>
    <w:rsid w:val="60B82A30"/>
    <w:rsid w:val="61C251E9"/>
    <w:rsid w:val="62794010"/>
    <w:rsid w:val="641414A2"/>
    <w:rsid w:val="642A0C7A"/>
    <w:rsid w:val="64654047"/>
    <w:rsid w:val="655B7E2E"/>
    <w:rsid w:val="6AAD5683"/>
    <w:rsid w:val="6ABD7441"/>
    <w:rsid w:val="6C154DC6"/>
    <w:rsid w:val="6D441FDA"/>
    <w:rsid w:val="6D4650CD"/>
    <w:rsid w:val="6ECC38B8"/>
    <w:rsid w:val="6FC516DB"/>
    <w:rsid w:val="701557A9"/>
    <w:rsid w:val="72155043"/>
    <w:rsid w:val="738468F9"/>
    <w:rsid w:val="73AB3D2F"/>
    <w:rsid w:val="741C7BEB"/>
    <w:rsid w:val="754934B4"/>
    <w:rsid w:val="756D1BE3"/>
    <w:rsid w:val="77434FF1"/>
    <w:rsid w:val="775A5141"/>
    <w:rsid w:val="77744752"/>
    <w:rsid w:val="77E94787"/>
    <w:rsid w:val="7851759A"/>
    <w:rsid w:val="7E9136B4"/>
    <w:rsid w:val="7E9F26E2"/>
    <w:rsid w:val="7F1A3004"/>
    <w:rsid w:val="7FFB5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B087F"/>
    <w:pPr>
      <w:widowControl w:val="0"/>
      <w:jc w:val="both"/>
    </w:pPr>
    <w:rPr>
      <w:kern w:val="2"/>
      <w:sz w:val="21"/>
      <w:szCs w:val="24"/>
    </w:rPr>
  </w:style>
  <w:style w:type="paragraph" w:styleId="1">
    <w:name w:val="heading 1"/>
    <w:basedOn w:val="a"/>
    <w:next w:val="a"/>
    <w:autoRedefine/>
    <w:uiPriority w:val="9"/>
    <w:qFormat/>
    <w:rsid w:val="000B087F"/>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0B087F"/>
    <w:rPr>
      <w:sz w:val="18"/>
      <w:szCs w:val="18"/>
    </w:rPr>
  </w:style>
  <w:style w:type="paragraph" w:styleId="a4">
    <w:name w:val="footer"/>
    <w:basedOn w:val="a"/>
    <w:link w:val="Char0"/>
    <w:autoRedefine/>
    <w:qFormat/>
    <w:rsid w:val="000B087F"/>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0B087F"/>
    <w:pPr>
      <w:pBdr>
        <w:bottom w:val="single" w:sz="6" w:space="1" w:color="auto"/>
      </w:pBdr>
      <w:tabs>
        <w:tab w:val="center" w:pos="4153"/>
        <w:tab w:val="right" w:pos="8306"/>
      </w:tabs>
      <w:snapToGrid w:val="0"/>
      <w:jc w:val="center"/>
    </w:pPr>
    <w:rPr>
      <w:sz w:val="18"/>
      <w:szCs w:val="18"/>
    </w:rPr>
  </w:style>
  <w:style w:type="character" w:styleId="a6">
    <w:name w:val="Strong"/>
    <w:basedOn w:val="a0"/>
    <w:autoRedefine/>
    <w:uiPriority w:val="22"/>
    <w:qFormat/>
    <w:rsid w:val="000B087F"/>
    <w:rPr>
      <w:b/>
    </w:rPr>
  </w:style>
  <w:style w:type="character" w:styleId="a7">
    <w:name w:val="page number"/>
    <w:basedOn w:val="a0"/>
    <w:autoRedefine/>
    <w:qFormat/>
    <w:rsid w:val="000B087F"/>
  </w:style>
  <w:style w:type="character" w:styleId="a8">
    <w:name w:val="Hyperlink"/>
    <w:basedOn w:val="a0"/>
    <w:autoRedefine/>
    <w:uiPriority w:val="99"/>
    <w:semiHidden/>
    <w:unhideWhenUsed/>
    <w:qFormat/>
    <w:rsid w:val="000B087F"/>
    <w:rPr>
      <w:color w:val="0000FF"/>
      <w:u w:val="single"/>
    </w:rPr>
  </w:style>
  <w:style w:type="character" w:customStyle="1" w:styleId="Char0">
    <w:name w:val="页脚 Char"/>
    <w:basedOn w:val="a0"/>
    <w:link w:val="a4"/>
    <w:autoRedefine/>
    <w:qFormat/>
    <w:rsid w:val="000B087F"/>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sid w:val="000B087F"/>
    <w:rPr>
      <w:rFonts w:ascii="Times New Roman" w:eastAsia="宋体" w:hAnsi="Times New Roman" w:cs="Times New Roman"/>
      <w:sz w:val="18"/>
      <w:szCs w:val="18"/>
    </w:rPr>
  </w:style>
  <w:style w:type="character" w:customStyle="1" w:styleId="Char1">
    <w:name w:val="页眉 Char"/>
    <w:basedOn w:val="a0"/>
    <w:link w:val="a5"/>
    <w:autoRedefine/>
    <w:uiPriority w:val="99"/>
    <w:qFormat/>
    <w:rsid w:val="000B087F"/>
    <w:rPr>
      <w:kern w:val="2"/>
      <w:sz w:val="18"/>
      <w:szCs w:val="18"/>
    </w:rPr>
  </w:style>
  <w:style w:type="character" w:customStyle="1" w:styleId="font21">
    <w:name w:val="font21"/>
    <w:basedOn w:val="a0"/>
    <w:qFormat/>
    <w:rsid w:val="000B087F"/>
    <w:rPr>
      <w:rFonts w:ascii="仿宋_GB2312" w:eastAsia="仿宋_GB2312" w:cs="仿宋_GB2312" w:hint="eastAsia"/>
      <w:color w:val="000000"/>
      <w:sz w:val="28"/>
      <w:szCs w:val="28"/>
      <w:u w:val="none"/>
    </w:rPr>
  </w:style>
  <w:style w:type="character" w:customStyle="1" w:styleId="font71">
    <w:name w:val="font71"/>
    <w:basedOn w:val="a0"/>
    <w:qFormat/>
    <w:rsid w:val="000B087F"/>
    <w:rPr>
      <w:rFonts w:ascii="仿宋_GB2312" w:eastAsia="仿宋_GB2312" w:cs="仿宋_GB2312" w:hint="eastAsia"/>
      <w:color w:val="FF0000"/>
      <w:sz w:val="28"/>
      <w:szCs w:val="28"/>
      <w:u w:val="none"/>
    </w:rPr>
  </w:style>
  <w:style w:type="character" w:customStyle="1" w:styleId="font61">
    <w:name w:val="font61"/>
    <w:basedOn w:val="a0"/>
    <w:qFormat/>
    <w:rsid w:val="000B087F"/>
    <w:rPr>
      <w:rFonts w:ascii="仿宋_GB2312" w:eastAsia="仿宋_GB2312" w:cs="仿宋_GB2312" w:hint="eastAsia"/>
      <w:color w:val="000000"/>
      <w:sz w:val="28"/>
      <w:szCs w:val="28"/>
      <w:u w:val="none"/>
    </w:rPr>
  </w:style>
  <w:style w:type="character" w:customStyle="1" w:styleId="font31">
    <w:name w:val="font31"/>
    <w:basedOn w:val="a0"/>
    <w:qFormat/>
    <w:rsid w:val="000B087F"/>
    <w:rPr>
      <w:rFonts w:ascii="仿宋_GB2312" w:eastAsia="仿宋_GB2312" w:cs="仿宋_GB2312" w:hint="eastAsia"/>
      <w:color w:val="000000"/>
      <w:sz w:val="28"/>
      <w:szCs w:val="28"/>
      <w:u w:val="none"/>
    </w:rPr>
  </w:style>
  <w:style w:type="character" w:customStyle="1" w:styleId="font41">
    <w:name w:val="font41"/>
    <w:basedOn w:val="a0"/>
    <w:qFormat/>
    <w:rsid w:val="000B087F"/>
    <w:rPr>
      <w:rFonts w:ascii="仿宋_GB2312" w:eastAsia="仿宋_GB2312" w:cs="仿宋_GB2312" w:hint="eastAsia"/>
      <w:color w:val="000000"/>
      <w:sz w:val="28"/>
      <w:szCs w:val="28"/>
      <w:u w:val="none"/>
    </w:rPr>
  </w:style>
  <w:style w:type="character" w:customStyle="1" w:styleId="font11">
    <w:name w:val="font11"/>
    <w:basedOn w:val="a0"/>
    <w:qFormat/>
    <w:rsid w:val="000B087F"/>
    <w:rPr>
      <w:rFonts w:ascii="仿宋_GB2312" w:eastAsia="仿宋_GB2312" w:cs="仿宋_GB2312" w:hint="eastAsia"/>
      <w:color w:val="000000"/>
      <w:sz w:val="28"/>
      <w:szCs w:val="28"/>
      <w:u w:val="none"/>
    </w:rPr>
  </w:style>
  <w:style w:type="character" w:customStyle="1" w:styleId="font51">
    <w:name w:val="font51"/>
    <w:basedOn w:val="a0"/>
    <w:qFormat/>
    <w:rsid w:val="000B087F"/>
    <w:rPr>
      <w:rFonts w:ascii="仿宋_GB2312" w:eastAsia="仿宋_GB2312" w:cs="仿宋_GB2312" w:hint="eastAsia"/>
      <w:color w:val="000000"/>
      <w:sz w:val="28"/>
      <w:szCs w:val="28"/>
      <w:u w:val="none"/>
    </w:rPr>
  </w:style>
  <w:style w:type="character" w:customStyle="1" w:styleId="font81">
    <w:name w:val="font81"/>
    <w:basedOn w:val="a0"/>
    <w:qFormat/>
    <w:rsid w:val="000B087F"/>
    <w:rPr>
      <w:rFonts w:ascii="仿宋_GB2312" w:eastAsia="仿宋_GB2312" w:cs="仿宋_GB2312" w:hint="eastAsia"/>
      <w:color w:val="000000"/>
      <w:sz w:val="28"/>
      <w:szCs w:val="28"/>
      <w:u w:val="none"/>
    </w:rPr>
  </w:style>
  <w:style w:type="paragraph" w:customStyle="1" w:styleId="p0">
    <w:name w:val="p0"/>
    <w:basedOn w:val="a"/>
    <w:qFormat/>
    <w:rsid w:val="000B087F"/>
    <w:pPr>
      <w:widowControl/>
    </w:pPr>
    <w:rPr>
      <w:rFonts w:ascii="宋体" w:hAnsi="宋体" w:cstheme="minorBid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4812</Words>
  <Characters>27431</Characters>
  <Application>Microsoft Office Word</Application>
  <DocSecurity>0</DocSecurity>
  <Lines>228</Lines>
  <Paragraphs>64</Paragraphs>
  <ScaleCrop>false</ScaleCrop>
  <Company/>
  <LinksUpToDate>false</LinksUpToDate>
  <CharactersWithSpaces>32179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86132</dc:creator>
  <cp:lastModifiedBy>49799</cp:lastModifiedBy>
  <cp:revision>2</cp:revision>
  <cp:lastPrinted>2025-09-12T01:15:00Z</cp:lastPrinted>
  <dcterms:created xsi:type="dcterms:W3CDTF">2025-09-30T05:05:00Z</dcterms:created>
  <dcterms:modified xsi:type="dcterms:W3CDTF">2025-09-30T05:05:00Z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A1361E154485433E94EC42850926A3BD_13</vt:lpwstr>
  </property>
  <property fmtid="{D5CDD505-2E9C-101B-9397-08002B2CF9AE}" pid="4" name="KSOTemplateDocerSaveRecord">
    <vt:lpwstr>eyJoZGlkIjoiODU2NGZlNDAwYWM0MWQxZGQ3YTJiYWNiN2VkZTI5YjMifQ==</vt:lpwstr>
  </property>
</Properties>
</file>