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A07C6">
      <w:pPr>
        <w:adjustRightInd/>
        <w:spacing w:line="240" w:lineRule="auto"/>
        <w:rPr>
          <w:rFonts w:hint="eastAsia" w:ascii="宋体" w:hAnsi="宋体"/>
          <w:color w:val="FF0000"/>
          <w:szCs w:val="24"/>
          <w:highlight w:val="none"/>
        </w:rPr>
      </w:pPr>
      <w:bookmarkStart w:id="0" w:name="BookMark1"/>
      <w:bookmarkStart w:id="1" w:name="_Toc185494205"/>
      <w:bookmarkStart w:id="2" w:name="_Toc185498662"/>
    </w:p>
    <w:p w14:paraId="2947C78C">
      <w:pPr>
        <w:adjustRightInd/>
        <w:spacing w:line="240" w:lineRule="auto"/>
        <w:rPr>
          <w:rFonts w:hint="eastAsia" w:ascii="宋体" w:hAnsi="宋体"/>
          <w:szCs w:val="24"/>
          <w:highlight w:val="none"/>
        </w:rPr>
      </w:pPr>
    </w:p>
    <w:p w14:paraId="6F9DA68E">
      <w:pPr>
        <w:adjustRightInd/>
        <w:spacing w:line="240" w:lineRule="auto"/>
        <w:rPr>
          <w:rFonts w:hint="eastAsia" w:ascii="宋体" w:hAnsi="宋体"/>
          <w:szCs w:val="24"/>
          <w:highlight w:val="none"/>
        </w:rPr>
      </w:pPr>
    </w:p>
    <w:p w14:paraId="74AE5D76">
      <w:pPr>
        <w:keepNext/>
        <w:widowControl w:val="0"/>
        <w:ind w:firstLine="840" w:firstLineChars="300"/>
        <w:jc w:val="both"/>
        <w:outlineLvl w:val="0"/>
        <w:rPr>
          <w:rFonts w:hint="eastAsia" w:ascii="Times New Roman" w:hAnsi="Times New Roman" w:eastAsia="宋体" w:cs="Times New Roman"/>
          <w:kern w:val="2"/>
          <w:sz w:val="28"/>
          <w:szCs w:val="24"/>
          <w:highlight w:val="none"/>
          <w:lang w:val="en-US" w:eastAsia="zh-CN" w:bidi="ar-SA"/>
        </w:rPr>
      </w:pPr>
      <w:bookmarkStart w:id="3" w:name="_Toc586"/>
      <w:r>
        <w:rPr>
          <w:rFonts w:hint="eastAsia" w:ascii="Times New Roman" w:hAnsi="Times New Roman" w:eastAsia="宋体" w:cs="Times New Roman"/>
          <w:kern w:val="2"/>
          <w:sz w:val="28"/>
          <w:szCs w:val="24"/>
          <w:highlight w:val="none"/>
          <w:lang w:val="en-US" w:eastAsia="zh-CN" w:bidi="ar-SA"/>
        </w:rPr>
        <w:t>ICS</w:t>
      </w:r>
      <w:bookmarkEnd w:id="3"/>
      <w:r>
        <w:rPr>
          <w:rFonts w:hint="eastAsia" w:ascii="Times New Roman" w:hAnsi="Times New Roman" w:eastAsia="宋体" w:cs="Times New Roman"/>
          <w:kern w:val="2"/>
          <w:sz w:val="28"/>
          <w:szCs w:val="24"/>
          <w:highlight w:val="none"/>
          <w:lang w:val="en-US" w:eastAsia="zh-CN" w:bidi="ar-SA"/>
        </w:rPr>
        <w:t xml:space="preserve">   </w:t>
      </w:r>
    </w:p>
    <w:p w14:paraId="03E1C6E8">
      <w:pPr>
        <w:adjustRightInd/>
        <w:spacing w:line="360" w:lineRule="auto"/>
        <w:ind w:firstLine="1928" w:firstLineChars="600"/>
        <w:outlineLvl w:val="0"/>
        <w:rPr>
          <w:rFonts w:ascii="Times New Roman" w:hAnsi="Times New Roman" w:eastAsia="黑体"/>
          <w:b/>
          <w:bCs/>
          <w:sz w:val="72"/>
          <w:szCs w:val="24"/>
          <w:highlight w:val="none"/>
        </w:rPr>
      </w:pPr>
      <w:bookmarkStart w:id="4" w:name="_Toc13658"/>
      <w:r>
        <w:rPr>
          <w:rFonts w:hint="eastAsia" w:ascii="Times New Roman" w:hAnsi="Times New Roman" w:eastAsia="黑体"/>
          <w:b/>
          <w:bCs/>
          <w:sz w:val="32"/>
          <w:szCs w:val="24"/>
          <w:highlight w:val="none"/>
        </w:rPr>
        <w:t xml:space="preserve">中国建筑业协会团体标准   </w:t>
      </w:r>
      <w:r>
        <w:rPr>
          <w:rFonts w:hint="eastAsia" w:ascii="Arial Black" w:hAnsi="Arial Black" w:eastAsia="黑体"/>
          <w:b/>
          <w:bCs/>
          <w:sz w:val="52"/>
          <w:szCs w:val="52"/>
          <w:highlight w:val="none"/>
          <w14:shadow w14:blurRad="50800" w14:dist="38100" w14:dir="2700000" w14:sx="100000" w14:sy="100000" w14:kx="0" w14:ky="0" w14:algn="tl">
            <w14:srgbClr w14:val="000000">
              <w14:alpha w14:val="60000"/>
            </w14:srgbClr>
          </w14:shadow>
        </w:rPr>
        <w:t>团体</w:t>
      </w:r>
      <w:r>
        <w:rPr>
          <w:rFonts w:ascii="Arial Black" w:hAnsi="Arial Black" w:eastAsia="黑体"/>
          <w:b/>
          <w:bCs/>
          <w:sz w:val="52"/>
          <w:szCs w:val="52"/>
          <w:highlight w:val="none"/>
          <w14:shadow w14:blurRad="50800" w14:dist="38100" w14:dir="2700000" w14:sx="100000" w14:sy="100000" w14:kx="0" w14:ky="0" w14:algn="tl">
            <w14:srgbClr w14:val="000000">
              <w14:alpha w14:val="60000"/>
            </w14:srgbClr>
          </w14:shadow>
        </w:rPr>
        <w:t>标准</w:t>
      </w:r>
      <w:bookmarkEnd w:id="4"/>
    </w:p>
    <w:p w14:paraId="17FAF74A">
      <w:pPr>
        <w:adjustRightInd/>
        <w:spacing w:line="360" w:lineRule="auto"/>
        <w:ind w:firstLine="744" w:firstLineChars="247"/>
        <w:rPr>
          <w:rFonts w:hint="eastAsia" w:ascii="Times New Roman" w:hAnsi="Times New Roman"/>
          <w:b/>
          <w:bCs/>
          <w:color w:val="000080"/>
          <w:sz w:val="28"/>
          <w:szCs w:val="24"/>
          <w:highlight w:val="none"/>
        </w:rPr>
      </w:pPr>
      <w:r>
        <w:rPr>
          <w:rFonts w:hint="eastAsia" w:ascii="Times New Roman" w:hAnsi="Times New Roman"/>
          <w:b/>
          <w:bCs/>
          <w:sz w:val="30"/>
          <w:szCs w:val="24"/>
          <w:highlight w:val="none"/>
        </w:rPr>
        <w:t xml:space="preserve">P </w:t>
      </w:r>
      <w:r>
        <w:rPr>
          <w:rFonts w:hint="eastAsia" w:ascii="Times New Roman" w:hAnsi="Times New Roman"/>
          <w:b/>
          <w:bCs/>
          <w:sz w:val="28"/>
          <w:szCs w:val="24"/>
          <w:highlight w:val="none"/>
        </w:rPr>
        <w:t xml:space="preserve">   </w:t>
      </w:r>
      <w:r>
        <w:rPr>
          <w:rFonts w:hint="eastAsia" w:ascii="Times New Roman" w:hAnsi="Times New Roman"/>
          <w:sz w:val="28"/>
          <w:szCs w:val="24"/>
          <w:highlight w:val="none"/>
        </w:rPr>
        <w:t xml:space="preserve">               </w:t>
      </w:r>
      <w:r>
        <w:rPr>
          <w:rFonts w:ascii="Times New Roman" w:hAnsi="Times New Roman"/>
          <w:sz w:val="28"/>
          <w:szCs w:val="24"/>
          <w:highlight w:val="none"/>
        </w:rPr>
        <w:t xml:space="preserve">    </w:t>
      </w:r>
      <w:r>
        <w:rPr>
          <w:rFonts w:hint="eastAsia" w:ascii="Times New Roman" w:hAnsi="Times New Roman"/>
          <w:sz w:val="28"/>
          <w:szCs w:val="24"/>
          <w:highlight w:val="none"/>
        </w:rPr>
        <w:t xml:space="preserve">    </w:t>
      </w:r>
      <w:r>
        <w:rPr>
          <w:rFonts w:hint="eastAsia" w:ascii="Times New Roman" w:hAnsi="Times New Roman"/>
          <w:sz w:val="28"/>
          <w:szCs w:val="24"/>
          <w:highlight w:val="none"/>
          <w:lang w:val="en-US" w:eastAsia="zh-CN"/>
        </w:rPr>
        <w:t xml:space="preserve"> </w:t>
      </w:r>
      <w:r>
        <w:rPr>
          <w:rFonts w:hint="eastAsia" w:ascii="Times New Roman" w:hAnsi="Times New Roman"/>
          <w:sz w:val="28"/>
          <w:szCs w:val="24"/>
          <w:highlight w:val="none"/>
        </w:rPr>
        <w:t>T/CCIAT xxxx</w:t>
      </w:r>
      <w:r>
        <w:rPr>
          <w:rFonts w:hint="eastAsia" w:ascii="Times New Roman" w:hAnsi="Times New Roman"/>
          <w:sz w:val="28"/>
          <w:szCs w:val="24"/>
          <w:highlight w:val="none"/>
          <w:lang w:val="en-GB"/>
        </w:rPr>
        <w:t>—</w:t>
      </w:r>
      <w:r>
        <w:rPr>
          <w:rFonts w:hint="eastAsia" w:ascii="Times New Roman" w:hAnsi="Times New Roman"/>
          <w:sz w:val="28"/>
          <w:szCs w:val="24"/>
          <w:highlight w:val="none"/>
        </w:rPr>
        <w:t xml:space="preserve"> 20xx     </w:t>
      </w:r>
      <w:r>
        <w:rPr>
          <w:rFonts w:hint="eastAsia" w:ascii="Times New Roman" w:hAnsi="Times New Roman"/>
          <w:color w:val="000080"/>
          <w:sz w:val="28"/>
          <w:szCs w:val="24"/>
          <w:highlight w:val="none"/>
        </w:rPr>
        <w:t xml:space="preserve">    </w:t>
      </w:r>
    </w:p>
    <w:p w14:paraId="4D3ABBED">
      <w:pPr>
        <w:adjustRightInd/>
        <w:spacing w:line="360" w:lineRule="auto"/>
        <w:rPr>
          <w:rFonts w:ascii="Times New Roman" w:hAnsi="Times New Roman"/>
          <w:b/>
          <w:bCs/>
          <w:color w:val="000080"/>
          <w:sz w:val="44"/>
          <w:szCs w:val="24"/>
          <w:highlight w:val="none"/>
        </w:rPr>
      </w:pPr>
      <w:r>
        <w:rPr>
          <w:rFonts w:ascii="Times New Roman" w:hAnsi="Times New Roman"/>
          <w:b/>
          <w:bCs/>
          <w:color w:val="000080"/>
          <w:sz w:val="20"/>
          <w:szCs w:val="24"/>
          <w:highlight w:val="none"/>
        </w:rPr>
        <mc:AlternateContent>
          <mc:Choice Requires="wps">
            <w:drawing>
              <wp:anchor distT="0" distB="0" distL="114300" distR="114300" simplePos="0" relativeHeight="251662336" behindDoc="0" locked="0" layoutInCell="1" allowOverlap="1">
                <wp:simplePos x="0" y="0"/>
                <wp:positionH relativeFrom="column">
                  <wp:posOffset>816610</wp:posOffset>
                </wp:positionH>
                <wp:positionV relativeFrom="paragraph">
                  <wp:posOffset>107950</wp:posOffset>
                </wp:positionV>
                <wp:extent cx="4686300" cy="0"/>
                <wp:effectExtent l="0" t="7620" r="0" b="11430"/>
                <wp:wrapNone/>
                <wp:docPr id="3" name="直接连接符 3"/>
                <wp:cNvGraphicFramePr/>
                <a:graphic xmlns:a="http://schemas.openxmlformats.org/drawingml/2006/main">
                  <a:graphicData uri="http://schemas.microsoft.com/office/word/2010/wordprocessingShape">
                    <wps:wsp>
                      <wps:cNvSpPr/>
                      <wps:spPr>
                        <a:xfrm>
                          <a:off x="0" y="0"/>
                          <a:ext cx="4686300" cy="0"/>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4.3pt;margin-top:8.5pt;height:0pt;width:369pt;z-index:251662336;mso-width-relative:page;mso-height-relative:page;" filled="f" stroked="t" coordsize="21600,21600" o:gfxdata="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NxKo+zWAAAACAEAAA8AAAAAAAAAAQAgAAAAIgAAAGRycy9kb3ducmV2LnhtbFBLAQIU&#10;ABQAAAAIAIdO4kCcMg/o9QEAAOUDAAAOAAAAAAAAAAEAIAAAACUBAABkcnMvZTJvRG9jLnhtbFBL&#10;BQYAAAAABgAGAFkBAACMBQAAAAA=&#10;">
                <v:fill on="f" focussize="0,0"/>
                <v:stroke weight="1.25pt" color="#000000" joinstyle="round" imagealignshape="1"/>
                <v:imagedata o:title=""/>
                <o:lock v:ext="edit" aspectratio="f"/>
              </v:line>
            </w:pict>
          </mc:Fallback>
        </mc:AlternateContent>
      </w:r>
      <w:r>
        <w:rPr>
          <w:rFonts w:ascii="Times New Roman" w:hAnsi="Times New Roman"/>
          <w:b/>
          <w:bCs/>
          <w:color w:val="000080"/>
          <w:sz w:val="44"/>
          <w:szCs w:val="24"/>
          <w:highlight w:val="none"/>
        </w:rPr>
        <w:t xml:space="preserve">     </w:t>
      </w:r>
    </w:p>
    <w:p w14:paraId="44388597">
      <w:pPr>
        <w:adjustRightInd/>
        <w:spacing w:line="240" w:lineRule="auto"/>
        <w:ind w:right="-31"/>
        <w:jc w:val="center"/>
        <w:rPr>
          <w:rFonts w:ascii="黑体" w:hAnsi="黑体" w:eastAsia="黑体" w:cs="黑体"/>
          <w:bCs/>
          <w:color w:val="000000" w:themeColor="text1"/>
          <w:sz w:val="52"/>
          <w:szCs w:val="44"/>
          <w14:textFill>
            <w14:solidFill>
              <w14:schemeClr w14:val="tx1"/>
            </w14:solidFill>
          </w14:textFill>
        </w:rPr>
      </w:pPr>
    </w:p>
    <w:p w14:paraId="44653992">
      <w:pPr>
        <w:adjustRightInd/>
        <w:spacing w:line="240" w:lineRule="auto"/>
        <w:ind w:right="-31"/>
        <w:jc w:val="center"/>
        <w:rPr>
          <w:rFonts w:hint="eastAsia" w:ascii="黑体" w:hAnsi="黑体" w:eastAsia="黑体" w:cs="黑体"/>
          <w:bCs/>
          <w:color w:val="000000" w:themeColor="text1"/>
          <w:sz w:val="52"/>
          <w:szCs w:val="44"/>
          <w:lang w:eastAsia="zh-CN"/>
          <w14:textFill>
            <w14:solidFill>
              <w14:schemeClr w14:val="tx1"/>
            </w14:solidFill>
          </w14:textFill>
        </w:rPr>
      </w:pPr>
      <w:r>
        <w:rPr>
          <w:rFonts w:hint="eastAsia" w:ascii="黑体" w:hAnsi="黑体" w:eastAsia="黑体" w:cs="黑体"/>
          <w:bCs/>
          <w:color w:val="000000" w:themeColor="text1"/>
          <w:sz w:val="52"/>
          <w:szCs w:val="44"/>
          <w:lang w:eastAsia="zh-CN"/>
          <w14:textFill>
            <w14:solidFill>
              <w14:schemeClr w14:val="tx1"/>
            </w14:solidFill>
          </w14:textFill>
        </w:rPr>
        <w:t>分布式光伏发电工程标志标识制作与</w:t>
      </w:r>
    </w:p>
    <w:p w14:paraId="67EEB43A">
      <w:pPr>
        <w:adjustRightInd/>
        <w:spacing w:line="240" w:lineRule="auto"/>
        <w:ind w:right="-31"/>
        <w:jc w:val="center"/>
        <w:rPr>
          <w:rFonts w:hint="eastAsia" w:ascii="黑体" w:hAnsi="黑体" w:eastAsia="黑体" w:cs="黑体"/>
          <w:bCs/>
          <w:color w:val="000000" w:themeColor="text1"/>
          <w:sz w:val="52"/>
          <w:szCs w:val="44"/>
          <w:lang w:eastAsia="zh-CN"/>
          <w14:textFill>
            <w14:solidFill>
              <w14:schemeClr w14:val="tx1"/>
            </w14:solidFill>
          </w14:textFill>
        </w:rPr>
      </w:pPr>
      <w:r>
        <w:rPr>
          <w:rFonts w:hint="eastAsia" w:ascii="黑体" w:hAnsi="黑体" w:eastAsia="黑体" w:cs="黑体"/>
          <w:bCs/>
          <w:color w:val="000000" w:themeColor="text1"/>
          <w:sz w:val="52"/>
          <w:szCs w:val="44"/>
          <w:lang w:eastAsia="zh-CN"/>
          <w14:textFill>
            <w14:solidFill>
              <w14:schemeClr w14:val="tx1"/>
            </w14:solidFill>
          </w14:textFill>
        </w:rPr>
        <w:t>安装导则</w:t>
      </w:r>
    </w:p>
    <w:p w14:paraId="4B84F6ED">
      <w:pPr>
        <w:jc w:val="center"/>
        <w:rPr>
          <w:rFonts w:hAnsi="宋体"/>
          <w:color w:val="000000" w:themeColor="text1"/>
          <w:sz w:val="28"/>
          <w:szCs w:val="28"/>
          <w14:textFill>
            <w14:solidFill>
              <w14:schemeClr w14:val="tx1"/>
            </w14:solidFill>
          </w14:textFill>
        </w:rPr>
      </w:pPr>
    </w:p>
    <w:p w14:paraId="4824AD70">
      <w:pPr>
        <w:ind w:left="280" w:hanging="280" w:hangingChars="100"/>
        <w:jc w:val="center"/>
        <w:rPr>
          <w:rFonts w:hint="eastAsia" w:hAnsi="宋体"/>
          <w:color w:val="000000" w:themeColor="text1"/>
          <w:sz w:val="28"/>
          <w:szCs w:val="28"/>
          <w14:textFill>
            <w14:solidFill>
              <w14:schemeClr w14:val="tx1"/>
            </w14:solidFill>
          </w14:textFill>
        </w:rPr>
      </w:pPr>
      <w:r>
        <w:rPr>
          <w:rFonts w:hint="eastAsia" w:hAnsi="宋体"/>
          <w:color w:val="000000" w:themeColor="text1"/>
          <w:sz w:val="28"/>
          <w:szCs w:val="28"/>
          <w14:textFill>
            <w14:solidFill>
              <w14:schemeClr w14:val="tx1"/>
            </w14:solidFill>
          </w14:textFill>
        </w:rPr>
        <w:t>Guidelines for the production and installation of signage for distributed</w:t>
      </w:r>
    </w:p>
    <w:p w14:paraId="615C73D8">
      <w:pPr>
        <w:ind w:left="280" w:hanging="280" w:hangingChars="100"/>
        <w:jc w:val="center"/>
        <w:rPr>
          <w:b/>
          <w:color w:val="000000" w:themeColor="text1"/>
          <w14:textFill>
            <w14:solidFill>
              <w14:schemeClr w14:val="tx1"/>
            </w14:solidFill>
          </w14:textFill>
        </w:rPr>
      </w:pPr>
      <w:r>
        <w:rPr>
          <w:rFonts w:hint="eastAsia" w:hAnsi="宋体"/>
          <w:color w:val="000000" w:themeColor="text1"/>
          <w:sz w:val="28"/>
          <w:szCs w:val="28"/>
          <w14:textFill>
            <w14:solidFill>
              <w14:schemeClr w14:val="tx1"/>
            </w14:solidFill>
          </w14:textFill>
        </w:rPr>
        <w:t>Photovoltaic</w:t>
      </w:r>
      <w:r>
        <w:rPr>
          <w:rFonts w:hint="eastAsia" w:hAnsi="宋体"/>
          <w:color w:val="000000" w:themeColor="text1"/>
          <w:sz w:val="28"/>
          <w:szCs w:val="28"/>
          <w:lang w:val="en-US" w:eastAsia="zh-CN"/>
          <w14:textFill>
            <w14:solidFill>
              <w14:schemeClr w14:val="tx1"/>
            </w14:solidFill>
          </w14:textFill>
        </w:rPr>
        <w:t xml:space="preserve">  </w:t>
      </w:r>
      <w:r>
        <w:rPr>
          <w:rFonts w:hint="eastAsia" w:hAnsi="宋体"/>
          <w:color w:val="000000" w:themeColor="text1"/>
          <w:sz w:val="28"/>
          <w:szCs w:val="28"/>
          <w14:textFill>
            <w14:solidFill>
              <w14:schemeClr w14:val="tx1"/>
            </w14:solidFill>
          </w14:textFill>
        </w:rPr>
        <w:t>power generation projects</w:t>
      </w:r>
    </w:p>
    <w:p w14:paraId="32D51E67">
      <w:pPr>
        <w:rPr>
          <w:b/>
          <w:color w:val="000000" w:themeColor="text1"/>
          <w14:textFill>
            <w14:solidFill>
              <w14:schemeClr w14:val="tx1"/>
            </w14:solidFill>
          </w14:textFill>
        </w:rPr>
      </w:pPr>
    </w:p>
    <w:p w14:paraId="6709B707">
      <w:pPr>
        <w:adjustRightInd/>
        <w:spacing w:line="240" w:lineRule="auto"/>
        <w:jc w:val="center"/>
        <w:rPr>
          <w:rFonts w:hint="default" w:ascii="Times New Roman" w:hAnsi="Times New Roman" w:eastAsia="黑体"/>
          <w:sz w:val="28"/>
          <w:szCs w:val="24"/>
          <w:highlight w:val="none"/>
          <w:lang w:val="en-US" w:eastAsia="zh-CN"/>
        </w:rPr>
      </w:pPr>
      <w:r>
        <w:rPr>
          <w:rFonts w:hint="eastAsia" w:ascii="Times New Roman" w:hAnsi="Times New Roman" w:eastAsia="黑体"/>
          <w:sz w:val="28"/>
          <w:szCs w:val="24"/>
          <w:highlight w:val="none"/>
          <w:lang w:eastAsia="zh-CN"/>
        </w:rPr>
        <w:t>（</w:t>
      </w:r>
      <w:r>
        <w:rPr>
          <w:rFonts w:hint="eastAsia" w:ascii="Times New Roman" w:hAnsi="Times New Roman" w:eastAsia="黑体"/>
          <w:sz w:val="28"/>
          <w:szCs w:val="24"/>
          <w:highlight w:val="none"/>
          <w:lang w:val="en-US" w:eastAsia="zh-CN"/>
        </w:rPr>
        <w:t>征求意见稿）</w:t>
      </w:r>
    </w:p>
    <w:p w14:paraId="61DD9CF1">
      <w:pPr>
        <w:rPr>
          <w:b/>
          <w:color w:val="000000" w:themeColor="text1"/>
          <w14:textFill>
            <w14:solidFill>
              <w14:schemeClr w14:val="tx1"/>
            </w14:solidFill>
          </w14:textFill>
        </w:rPr>
      </w:pPr>
    </w:p>
    <w:p w14:paraId="4AA4FD87">
      <w:pPr>
        <w:ind w:firstLine="361"/>
        <w:jc w:val="center"/>
        <w:rPr>
          <w:rFonts w:hAnsi="宋体"/>
          <w:color w:val="000000" w:themeColor="text1"/>
          <w:sz w:val="36"/>
          <w:szCs w:val="36"/>
          <w14:textFill>
            <w14:solidFill>
              <w14:schemeClr w14:val="tx1"/>
            </w14:solidFill>
          </w14:textFill>
        </w:rPr>
      </w:pPr>
    </w:p>
    <w:p w14:paraId="369EF44B">
      <w:pPr>
        <w:rPr>
          <w:b/>
          <w:color w:val="000000" w:themeColor="text1"/>
          <w14:textFill>
            <w14:solidFill>
              <w14:schemeClr w14:val="tx1"/>
            </w14:solidFill>
          </w14:textFill>
        </w:rPr>
      </w:pPr>
    </w:p>
    <w:p w14:paraId="0B0EA955">
      <w:pPr>
        <w:rPr>
          <w:b/>
          <w:color w:val="000000" w:themeColor="text1"/>
          <w14:textFill>
            <w14:solidFill>
              <w14:schemeClr w14:val="tx1"/>
            </w14:solidFill>
          </w14:textFill>
        </w:rPr>
      </w:pPr>
    </w:p>
    <w:p w14:paraId="4C82CB50">
      <w:pPr>
        <w:rPr>
          <w:b/>
          <w:color w:val="000000" w:themeColor="text1"/>
          <w14:textFill>
            <w14:solidFill>
              <w14:schemeClr w14:val="tx1"/>
            </w14:solidFill>
          </w14:textFill>
        </w:rPr>
      </w:pPr>
    </w:p>
    <w:p w14:paraId="50BEA70F">
      <w:pPr>
        <w:rPr>
          <w:b/>
          <w:color w:val="000000" w:themeColor="text1"/>
          <w14:textFill>
            <w14:solidFill>
              <w14:schemeClr w14:val="tx1"/>
            </w14:solidFill>
          </w14:textFill>
        </w:rPr>
      </w:pPr>
    </w:p>
    <w:p w14:paraId="3D1BD2FA">
      <w:pPr>
        <w:rPr>
          <w:b/>
          <w:color w:val="000000" w:themeColor="text1"/>
          <w14:textFill>
            <w14:solidFill>
              <w14:schemeClr w14:val="tx1"/>
            </w14:solidFill>
          </w14:textFill>
        </w:rPr>
      </w:pPr>
    </w:p>
    <w:p w14:paraId="6F798334">
      <w:pPr>
        <w:rPr>
          <w:b/>
          <w:color w:val="000000" w:themeColor="text1"/>
          <w14:textFill>
            <w14:solidFill>
              <w14:schemeClr w14:val="tx1"/>
            </w14:solidFill>
          </w14:textFill>
        </w:rPr>
      </w:pPr>
    </w:p>
    <w:p w14:paraId="23AB5F8C">
      <w:pPr>
        <w:rPr>
          <w:b/>
          <w:color w:val="000000" w:themeColor="text1"/>
          <w14:textFill>
            <w14:solidFill>
              <w14:schemeClr w14:val="tx1"/>
            </w14:solidFill>
          </w14:textFill>
        </w:rPr>
      </w:pPr>
    </w:p>
    <w:p w14:paraId="02B1A6AD">
      <w:pPr>
        <w:rPr>
          <w:b/>
          <w:color w:val="000000" w:themeColor="text1"/>
          <w14:textFill>
            <w14:solidFill>
              <w14:schemeClr w14:val="tx1"/>
            </w14:solidFill>
          </w14:textFill>
        </w:rPr>
      </w:pPr>
    </w:p>
    <w:p w14:paraId="2728475F">
      <w:pPr>
        <w:rPr>
          <w:b/>
          <w:color w:val="000000" w:themeColor="text1"/>
          <w14:textFill>
            <w14:solidFill>
              <w14:schemeClr w14:val="tx1"/>
            </w14:solidFill>
          </w14:textFill>
        </w:rPr>
      </w:pPr>
    </w:p>
    <w:p w14:paraId="40363F06">
      <w:pPr>
        <w:adjustRightInd/>
        <w:spacing w:line="240" w:lineRule="atLeast"/>
        <w:ind w:firstLine="967" w:firstLineChars="344"/>
        <w:rPr>
          <w:rFonts w:ascii="黑体" w:hAnsi="黑体" w:eastAsia="黑体"/>
          <w:color w:val="000000" w:themeColor="text1"/>
          <w:sz w:val="28"/>
          <w:szCs w:val="28"/>
          <w14:textFill>
            <w14:solidFill>
              <w14:schemeClr w14:val="tx1"/>
            </w14:solidFill>
          </w14:textFill>
        </w:rPr>
      </w:pPr>
      <w:r>
        <w:rPr>
          <w:rFonts w:hint="eastAsia" w:ascii="黑体" w:hAnsi="Times New Roman"/>
          <w:b/>
          <w:bCs/>
          <w:sz w:val="28"/>
          <w:szCs w:val="24"/>
          <w:highlight w:val="none"/>
        </w:rPr>
        <w:t>20xx— xx—xx 发布　　　20xx—xx —xx  实施</w:t>
      </w:r>
    </w:p>
    <w:p w14:paraId="6161194E">
      <w:pPr>
        <w:rPr>
          <w:b/>
          <w:color w:val="000000" w:themeColor="text1"/>
          <w14:textFill>
            <w14:solidFill>
              <w14:schemeClr w14:val="tx1"/>
            </w14:solidFill>
          </w14:textFill>
        </w:rPr>
      </w:pPr>
      <w:r>
        <w:rPr>
          <w:rFonts w:hint="eastAsia"/>
          <w:b/>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margin">
                  <wp:posOffset>-6985</wp:posOffset>
                </wp:positionH>
                <wp:positionV relativeFrom="paragraph">
                  <wp:posOffset>121920</wp:posOffset>
                </wp:positionV>
                <wp:extent cx="6120130" cy="4445"/>
                <wp:effectExtent l="0" t="0" r="0" b="0"/>
                <wp:wrapNone/>
                <wp:docPr id="36" name="直接连接符 36"/>
                <wp:cNvGraphicFramePr/>
                <a:graphic xmlns:a="http://schemas.openxmlformats.org/drawingml/2006/main">
                  <a:graphicData uri="http://schemas.microsoft.com/office/word/2010/wordprocessingShape">
                    <wps:wsp>
                      <wps:cNvCnPr/>
                      <wps:spPr>
                        <a:xfrm>
                          <a:off x="0" y="0"/>
                          <a:ext cx="6120000" cy="4445"/>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55pt;margin-top:9.6pt;height:0.35pt;width:481.9pt;mso-position-horizontal-relative:margin;z-index:251661312;mso-width-relative:page;mso-height-relative:page;" filled="f" stroked="t" coordsize="21600,21600" o:gfxdata="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JpLdRPY&#10;AAAACAEAAA8AAAAAAAAAAQAgAAAAIgAAAGRycy9kb3ducmV2LnhtbFBLAQIUABQAAAAIAIdO4kCb&#10;+dtj5wEAALcDAAAOAAAAAAAAAAEAIAAAACcBAABkcnMvZTJvRG9jLnhtbFBLBQYAAAAABgAGAFkB&#10;AACABQAAAAA=&#10;">
                <v:fill on="f" focussize="0,0"/>
                <v:stroke weight="1.5pt" color="#000000 [3213]" miterlimit="8" joinstyle="miter"/>
                <v:imagedata o:title=""/>
                <o:lock v:ext="edit" aspectratio="f"/>
              </v:line>
            </w:pict>
          </mc:Fallback>
        </mc:AlternateContent>
      </w:r>
    </w:p>
    <w:p w14:paraId="6514A911">
      <w:pPr>
        <w:rPr>
          <w:b/>
          <w:color w:val="000000" w:themeColor="text1"/>
          <w14:textFill>
            <w14:solidFill>
              <w14:schemeClr w14:val="tx1"/>
            </w14:solidFill>
          </w14:textFill>
        </w:rPr>
      </w:pPr>
    </w:p>
    <w:p w14:paraId="64A6CD69">
      <w:pPr>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lang w:eastAsia="zh-CN"/>
          <w14:textFill>
            <w14:solidFill>
              <w14:schemeClr w14:val="tx1"/>
            </w14:solidFill>
          </w14:textFill>
        </w:rPr>
        <w:t>中国建筑业协会</w:t>
      </w:r>
      <w:r>
        <w:rPr>
          <w:rFonts w:hint="eastAsia" w:ascii="黑体" w:hAnsi="黑体" w:eastAsia="黑体" w:cs="黑体"/>
          <w:color w:val="000000" w:themeColor="text1"/>
          <w:sz w:val="32"/>
          <w:szCs w:val="32"/>
          <w14:textFill>
            <w14:solidFill>
              <w14:schemeClr w14:val="tx1"/>
            </w14:solidFill>
          </w14:textFill>
        </w:rPr>
        <w:t xml:space="preserve">  发布</w:t>
      </w:r>
    </w:p>
    <w:p w14:paraId="545D16F8">
      <w:pPr>
        <w:rPr>
          <w:color w:val="000000" w:themeColor="text1"/>
          <w14:textFill>
            <w14:solidFill>
              <w14:schemeClr w14:val="tx1"/>
            </w14:solidFill>
          </w14:textFill>
        </w:rPr>
      </w:pPr>
      <w:r>
        <w:rPr>
          <w:color w:val="000000" w:themeColor="text1"/>
          <w14:textFill>
            <w14:solidFill>
              <w14:schemeClr w14:val="tx1"/>
            </w14:solidFill>
          </w14:textFill>
        </w:rPr>
        <w:br w:type="page"/>
      </w:r>
    </w:p>
    <w:p w14:paraId="353FC1AB">
      <w:pPr>
        <w:widowControl/>
        <w:jc w:val="left"/>
        <w:rPr>
          <w:color w:val="000000" w:themeColor="text1"/>
          <w14:textFill>
            <w14:solidFill>
              <w14:schemeClr w14:val="tx1"/>
            </w14:solidFill>
          </w14:textFill>
        </w:rPr>
        <w:sectPr>
          <w:headerReference r:id="rId5" w:type="default"/>
          <w:pgSz w:w="11906" w:h="16838"/>
          <w:pgMar w:top="1134" w:right="1134" w:bottom="1134" w:left="1134" w:header="964" w:footer="964" w:gutter="0"/>
          <w:pgNumType w:fmt="decimal"/>
          <w:cols w:space="425" w:num="1"/>
          <w:docGrid w:linePitch="312" w:charSpace="2895"/>
        </w:sectPr>
      </w:pPr>
    </w:p>
    <w:p w14:paraId="31466236">
      <w:pPr>
        <w:jc w:val="center"/>
        <w:rPr>
          <w:rFonts w:hint="eastAsia" w:eastAsia="仿宋_GB2312"/>
          <w:color w:val="000000"/>
          <w:sz w:val="36"/>
          <w:szCs w:val="20"/>
          <w:highlight w:val="none"/>
        </w:rPr>
      </w:pPr>
    </w:p>
    <w:p w14:paraId="5A2EFAFB">
      <w:pPr>
        <w:jc w:val="center"/>
        <w:rPr>
          <w:rFonts w:hint="eastAsia" w:eastAsia="仿宋_GB2312"/>
          <w:color w:val="000000"/>
          <w:sz w:val="36"/>
          <w:szCs w:val="20"/>
          <w:highlight w:val="none"/>
        </w:rPr>
      </w:pPr>
    </w:p>
    <w:p w14:paraId="70F40BFA">
      <w:pPr>
        <w:jc w:val="both"/>
        <w:rPr>
          <w:rFonts w:hint="eastAsia" w:eastAsia="仿宋_GB2312"/>
          <w:color w:val="000000"/>
          <w:sz w:val="36"/>
          <w:szCs w:val="20"/>
          <w:highlight w:val="none"/>
        </w:rPr>
      </w:pPr>
    </w:p>
    <w:p w14:paraId="0AB5340D">
      <w:pPr>
        <w:jc w:val="center"/>
        <w:outlineLvl w:val="0"/>
        <w:rPr>
          <w:rFonts w:hint="eastAsia"/>
          <w:color w:val="000000"/>
          <w:sz w:val="36"/>
          <w:highlight w:val="none"/>
        </w:rPr>
      </w:pPr>
      <w:bookmarkStart w:id="5" w:name="_Toc6519"/>
      <w:r>
        <w:rPr>
          <w:rFonts w:hint="eastAsia"/>
          <w:color w:val="000000"/>
          <w:sz w:val="36"/>
          <w:highlight w:val="none"/>
        </w:rPr>
        <w:t>中国建筑业协会团体标准</w:t>
      </w:r>
      <w:bookmarkEnd w:id="5"/>
    </w:p>
    <w:p w14:paraId="5ECF9AE8">
      <w:pPr>
        <w:jc w:val="center"/>
        <w:outlineLvl w:val="0"/>
        <w:rPr>
          <w:rFonts w:hint="eastAsia"/>
          <w:color w:val="000000"/>
          <w:sz w:val="36"/>
          <w:highlight w:val="none"/>
        </w:rPr>
      </w:pPr>
    </w:p>
    <w:p w14:paraId="4977F4BE">
      <w:pPr>
        <w:jc w:val="center"/>
        <w:outlineLvl w:val="0"/>
        <w:rPr>
          <w:rFonts w:hint="eastAsia"/>
          <w:color w:val="000000"/>
          <w:sz w:val="36"/>
          <w:highlight w:val="none"/>
        </w:rPr>
      </w:pPr>
    </w:p>
    <w:p w14:paraId="05617EC0">
      <w:pPr>
        <w:jc w:val="center"/>
        <w:rPr>
          <w:rFonts w:eastAsia="仿宋_GB2312"/>
          <w:color w:val="000000"/>
          <w:sz w:val="36"/>
          <w:szCs w:val="20"/>
          <w:highlight w:val="none"/>
        </w:rPr>
      </w:pPr>
    </w:p>
    <w:p w14:paraId="2392C1E1">
      <w:pPr>
        <w:adjustRightInd/>
        <w:spacing w:line="240" w:lineRule="auto"/>
        <w:jc w:val="center"/>
        <w:outlineLvl w:val="0"/>
        <w:rPr>
          <w:rFonts w:hint="eastAsia" w:ascii="黑体" w:hAnsi="Times New Roman" w:eastAsia="黑体"/>
          <w:sz w:val="48"/>
          <w:szCs w:val="24"/>
          <w:highlight w:val="none"/>
        </w:rPr>
      </w:pPr>
      <w:r>
        <w:rPr>
          <w:rFonts w:hint="eastAsia" w:ascii="黑体" w:hAnsi="Times New Roman" w:eastAsia="黑体"/>
          <w:sz w:val="48"/>
          <w:szCs w:val="24"/>
          <w:highlight w:val="none"/>
        </w:rPr>
        <w:t>分布式光伏发电工程标志标识制作与</w:t>
      </w:r>
    </w:p>
    <w:p w14:paraId="6835FB2F">
      <w:pPr>
        <w:adjustRightInd/>
        <w:spacing w:line="240" w:lineRule="auto"/>
        <w:jc w:val="center"/>
        <w:outlineLvl w:val="0"/>
        <w:rPr>
          <w:rFonts w:hint="eastAsia" w:ascii="黑体" w:hAnsi="Times New Roman" w:eastAsia="黑体"/>
          <w:sz w:val="48"/>
          <w:szCs w:val="24"/>
          <w:highlight w:val="none"/>
        </w:rPr>
      </w:pPr>
      <w:r>
        <w:rPr>
          <w:rFonts w:hint="eastAsia" w:ascii="黑体" w:hAnsi="Times New Roman" w:eastAsia="黑体"/>
          <w:sz w:val="48"/>
          <w:szCs w:val="24"/>
          <w:highlight w:val="none"/>
        </w:rPr>
        <w:t>安装导则</w:t>
      </w:r>
    </w:p>
    <w:p w14:paraId="17382475">
      <w:pPr>
        <w:jc w:val="center"/>
        <w:rPr>
          <w:rFonts w:eastAsia="黑体"/>
          <w:sz w:val="28"/>
          <w:highlight w:val="none"/>
        </w:rPr>
      </w:pPr>
      <w:r>
        <w:rPr>
          <w:rFonts w:hint="eastAsia" w:eastAsia="黑体"/>
          <w:sz w:val="28"/>
          <w:highlight w:val="none"/>
        </w:rPr>
        <w:t>Guidelines for the production and installation of signage for distributed photovoltaic</w:t>
      </w:r>
      <w:r>
        <w:rPr>
          <w:rFonts w:hint="eastAsia" w:eastAsia="黑体"/>
          <w:sz w:val="28"/>
          <w:highlight w:val="none"/>
          <w:lang w:val="en-US" w:eastAsia="zh-CN"/>
        </w:rPr>
        <w:t xml:space="preserve"> </w:t>
      </w:r>
      <w:r>
        <w:rPr>
          <w:rFonts w:hint="eastAsia" w:eastAsia="黑体"/>
          <w:sz w:val="28"/>
          <w:highlight w:val="none"/>
        </w:rPr>
        <w:t>power generation projects</w:t>
      </w:r>
    </w:p>
    <w:p w14:paraId="00BBFADF">
      <w:pPr>
        <w:jc w:val="center"/>
        <w:rPr>
          <w:rFonts w:eastAsia="仿宋_GB2312"/>
          <w:color w:val="000000"/>
          <w:sz w:val="36"/>
          <w:szCs w:val="20"/>
          <w:highlight w:val="none"/>
        </w:rPr>
      </w:pPr>
    </w:p>
    <w:p w14:paraId="48C78D74">
      <w:pPr>
        <w:jc w:val="center"/>
        <w:rPr>
          <w:rFonts w:eastAsia="仿宋_GB2312"/>
          <w:color w:val="000000"/>
          <w:sz w:val="36"/>
          <w:szCs w:val="20"/>
          <w:highlight w:val="none"/>
        </w:rPr>
      </w:pPr>
    </w:p>
    <w:p w14:paraId="08777920">
      <w:pPr>
        <w:jc w:val="center"/>
        <w:rPr>
          <w:rFonts w:eastAsia="仿宋_GB2312"/>
          <w:color w:val="000000"/>
          <w:sz w:val="36"/>
          <w:szCs w:val="20"/>
          <w:highlight w:val="none"/>
        </w:rPr>
      </w:pPr>
    </w:p>
    <w:p w14:paraId="0AA3D7EF">
      <w:pPr>
        <w:jc w:val="center"/>
        <w:rPr>
          <w:rFonts w:eastAsia="仿宋_GB2312"/>
          <w:color w:val="000000"/>
          <w:sz w:val="36"/>
          <w:szCs w:val="20"/>
          <w:highlight w:val="none"/>
        </w:rPr>
      </w:pPr>
    </w:p>
    <w:p w14:paraId="5CBF4BBA">
      <w:pPr>
        <w:jc w:val="center"/>
        <w:rPr>
          <w:rFonts w:eastAsia="仿宋_GB2312"/>
          <w:color w:val="000000"/>
          <w:sz w:val="36"/>
          <w:szCs w:val="20"/>
          <w:highlight w:val="none"/>
        </w:rPr>
      </w:pPr>
    </w:p>
    <w:p w14:paraId="6AB4A3B4">
      <w:pPr>
        <w:jc w:val="center"/>
        <w:rPr>
          <w:rFonts w:eastAsia="仿宋_GB2312"/>
          <w:color w:val="000000"/>
          <w:sz w:val="36"/>
          <w:szCs w:val="20"/>
          <w:highlight w:val="none"/>
        </w:rPr>
      </w:pPr>
    </w:p>
    <w:p w14:paraId="7EF734AD">
      <w:pPr>
        <w:jc w:val="center"/>
        <w:rPr>
          <w:rFonts w:hint="eastAsia" w:eastAsia="仿宋_GB2312"/>
          <w:color w:val="000000"/>
          <w:sz w:val="30"/>
          <w:szCs w:val="20"/>
          <w:highlight w:val="none"/>
        </w:rPr>
      </w:pPr>
      <w:r>
        <w:rPr>
          <w:rFonts w:hint="eastAsia"/>
          <w:sz w:val="28"/>
          <w:highlight w:val="none"/>
        </w:rPr>
        <w:t>T/CCIAT xxxx</w:t>
      </w:r>
      <w:r>
        <w:rPr>
          <w:rFonts w:hint="eastAsia"/>
          <w:sz w:val="28"/>
          <w:highlight w:val="none"/>
          <w:lang w:val="en-GB"/>
        </w:rPr>
        <w:t>—</w:t>
      </w:r>
      <w:r>
        <w:rPr>
          <w:rFonts w:hint="eastAsia"/>
          <w:sz w:val="28"/>
          <w:highlight w:val="none"/>
        </w:rPr>
        <w:t xml:space="preserve"> 20xx</w:t>
      </w:r>
    </w:p>
    <w:p w14:paraId="1827436E">
      <w:pPr>
        <w:jc w:val="center"/>
        <w:rPr>
          <w:rFonts w:eastAsia="仿宋_GB2312"/>
          <w:color w:val="000000"/>
          <w:sz w:val="36"/>
          <w:szCs w:val="20"/>
          <w:highlight w:val="none"/>
        </w:rPr>
      </w:pPr>
    </w:p>
    <w:p w14:paraId="04F1473D">
      <w:pPr>
        <w:jc w:val="center"/>
        <w:rPr>
          <w:rFonts w:hint="eastAsia" w:eastAsia="仿宋_GB2312"/>
          <w:color w:val="000000"/>
          <w:sz w:val="28"/>
          <w:highlight w:val="none"/>
        </w:rPr>
      </w:pPr>
    </w:p>
    <w:p w14:paraId="75088EDC">
      <w:pPr>
        <w:jc w:val="center"/>
        <w:rPr>
          <w:rFonts w:eastAsia="仿宋_GB2312"/>
          <w:color w:val="000000"/>
          <w:sz w:val="28"/>
          <w:szCs w:val="20"/>
          <w:highlight w:val="none"/>
        </w:rPr>
      </w:pPr>
      <w:r>
        <w:rPr>
          <w:rFonts w:hint="eastAsia" w:eastAsia="仿宋_GB2312"/>
          <w:color w:val="000000"/>
          <w:sz w:val="28"/>
          <w:highlight w:val="none"/>
        </w:rPr>
        <w:t>批准部门：中国建筑业协会</w:t>
      </w:r>
    </w:p>
    <w:p w14:paraId="73958DF3">
      <w:pPr>
        <w:jc w:val="center"/>
        <w:rPr>
          <w:rFonts w:eastAsia="仿宋_GB2312"/>
          <w:color w:val="000000"/>
          <w:sz w:val="28"/>
          <w:szCs w:val="20"/>
          <w:highlight w:val="none"/>
        </w:rPr>
      </w:pPr>
      <w:r>
        <w:rPr>
          <w:rFonts w:hint="eastAsia" w:eastAsia="仿宋_GB2312"/>
          <w:color w:val="000000"/>
          <w:sz w:val="28"/>
          <w:highlight w:val="none"/>
        </w:rPr>
        <w:t>施行日期：20xx年xx月xx日</w:t>
      </w:r>
    </w:p>
    <w:p w14:paraId="722E19D1">
      <w:pPr>
        <w:jc w:val="center"/>
        <w:rPr>
          <w:rFonts w:eastAsia="仿宋_GB2312"/>
          <w:color w:val="000000"/>
          <w:sz w:val="36"/>
          <w:szCs w:val="20"/>
          <w:highlight w:val="none"/>
        </w:rPr>
      </w:pPr>
    </w:p>
    <w:p w14:paraId="1A937B22">
      <w:pPr>
        <w:jc w:val="both"/>
        <w:rPr>
          <w:rFonts w:eastAsia="仿宋_GB2312"/>
          <w:color w:val="000000"/>
          <w:sz w:val="36"/>
          <w:szCs w:val="20"/>
          <w:highlight w:val="none"/>
        </w:rPr>
      </w:pPr>
    </w:p>
    <w:p w14:paraId="152F4381">
      <w:pPr>
        <w:jc w:val="center"/>
        <w:rPr>
          <w:rFonts w:eastAsia="仿宋_GB2312"/>
          <w:color w:val="000000"/>
          <w:sz w:val="36"/>
          <w:szCs w:val="20"/>
          <w:highlight w:val="none"/>
        </w:rPr>
      </w:pPr>
    </w:p>
    <w:p w14:paraId="0AD2EF56">
      <w:pPr>
        <w:jc w:val="center"/>
        <w:rPr>
          <w:rFonts w:eastAsia="仿宋_GB2312"/>
          <w:color w:val="000000"/>
          <w:sz w:val="36"/>
          <w:szCs w:val="20"/>
          <w:highlight w:val="none"/>
        </w:rPr>
      </w:pPr>
    </w:p>
    <w:p w14:paraId="33DFE356">
      <w:pPr>
        <w:jc w:val="center"/>
        <w:rPr>
          <w:rFonts w:eastAsia="仿宋_GB2312"/>
          <w:color w:val="000000"/>
          <w:sz w:val="36"/>
          <w:szCs w:val="20"/>
          <w:highlight w:val="none"/>
        </w:rPr>
      </w:pPr>
    </w:p>
    <w:p w14:paraId="4FF046D6">
      <w:pPr>
        <w:jc w:val="both"/>
        <w:rPr>
          <w:rFonts w:eastAsia="仿宋_GB2312"/>
          <w:color w:val="000000"/>
          <w:sz w:val="36"/>
          <w:szCs w:val="20"/>
          <w:highlight w:val="none"/>
        </w:rPr>
      </w:pPr>
    </w:p>
    <w:p w14:paraId="1F09D89B">
      <w:pPr>
        <w:jc w:val="center"/>
        <w:rPr>
          <w:rFonts w:eastAsia="仿宋_GB2312"/>
          <w:color w:val="000000"/>
          <w:sz w:val="36"/>
          <w:szCs w:val="20"/>
          <w:highlight w:val="none"/>
        </w:rPr>
      </w:pPr>
    </w:p>
    <w:p w14:paraId="5FA03A4D">
      <w:pPr>
        <w:jc w:val="center"/>
        <w:rPr>
          <w:rFonts w:eastAsia="仿宋_GB2312"/>
          <w:color w:val="000000"/>
          <w:sz w:val="30"/>
          <w:szCs w:val="20"/>
          <w:highlight w:val="none"/>
        </w:rPr>
      </w:pPr>
      <w:r>
        <w:rPr>
          <w:rFonts w:hint="eastAsia" w:eastAsia="仿宋_GB2312"/>
          <w:color w:val="000000"/>
          <w:sz w:val="30"/>
          <w:highlight w:val="none"/>
        </w:rPr>
        <w:t>中国建筑工业出版社</w:t>
      </w:r>
    </w:p>
    <w:p w14:paraId="393CC479">
      <w:pPr>
        <w:jc w:val="center"/>
        <w:rPr>
          <w:rFonts w:hint="eastAsia"/>
          <w:highlight w:val="none"/>
        </w:rPr>
      </w:pPr>
      <w:r>
        <w:rPr>
          <w:rFonts w:eastAsia="仿宋_GB2312"/>
          <w:color w:val="000000"/>
          <w:sz w:val="30"/>
          <w:highlight w:val="none"/>
        </w:rPr>
        <w:t>20</w:t>
      </w:r>
      <w:r>
        <w:rPr>
          <w:rFonts w:hint="eastAsia" w:eastAsia="仿宋_GB2312"/>
          <w:color w:val="000000"/>
          <w:sz w:val="30"/>
          <w:highlight w:val="none"/>
        </w:rPr>
        <w:t>xx</w:t>
      </w:r>
      <w:r>
        <w:rPr>
          <w:rFonts w:eastAsia="仿宋_GB2312"/>
          <w:color w:val="000000"/>
          <w:sz w:val="30"/>
          <w:highlight w:val="none"/>
        </w:rPr>
        <w:t xml:space="preserve">  </w:t>
      </w:r>
      <w:r>
        <w:rPr>
          <w:rFonts w:hint="eastAsia" w:eastAsia="仿宋_GB2312"/>
          <w:color w:val="000000"/>
          <w:sz w:val="30"/>
          <w:highlight w:val="none"/>
        </w:rPr>
        <w:t>北京</w:t>
      </w:r>
    </w:p>
    <w:p w14:paraId="455602CB">
      <w:pPr>
        <w:rPr>
          <w:rFonts w:hint="eastAsia" w:ascii="宋体" w:hAnsi="宋体"/>
          <w:highlight w:val="none"/>
        </w:rPr>
        <w:sectPr>
          <w:footerReference r:id="rId6" w:type="default"/>
          <w:pgSz w:w="11906" w:h="16838"/>
          <w:pgMar w:top="1440" w:right="1797" w:bottom="1440" w:left="1797" w:header="851" w:footer="992" w:gutter="0"/>
          <w:pgNumType w:fmt="decimal" w:start="1"/>
          <w:cols w:space="720" w:num="1"/>
          <w:docGrid w:type="lines" w:linePitch="312" w:charSpace="0"/>
        </w:sectPr>
      </w:pPr>
    </w:p>
    <w:p w14:paraId="4C15FC83">
      <w:pPr>
        <w:jc w:val="center"/>
        <w:outlineLvl w:val="0"/>
        <w:rPr>
          <w:rFonts w:hint="eastAsia" w:eastAsia="黑体"/>
          <w:sz w:val="36"/>
          <w:highlight w:val="none"/>
        </w:rPr>
      </w:pPr>
      <w:bookmarkStart w:id="6" w:name="_Toc28364"/>
    </w:p>
    <w:p w14:paraId="4B3376D0">
      <w:pPr>
        <w:jc w:val="center"/>
        <w:outlineLvl w:val="0"/>
        <w:rPr>
          <w:rFonts w:hint="eastAsia" w:eastAsia="黑体"/>
          <w:sz w:val="36"/>
          <w:highlight w:val="none"/>
        </w:rPr>
      </w:pPr>
    </w:p>
    <w:p w14:paraId="741D9B40">
      <w:pPr>
        <w:jc w:val="center"/>
        <w:outlineLvl w:val="0"/>
        <w:rPr>
          <w:rFonts w:hint="eastAsia" w:eastAsia="黑体"/>
          <w:sz w:val="36"/>
          <w:highlight w:val="none"/>
        </w:rPr>
      </w:pPr>
    </w:p>
    <w:p w14:paraId="298316BB">
      <w:pPr>
        <w:jc w:val="center"/>
        <w:outlineLvl w:val="0"/>
        <w:rPr>
          <w:rFonts w:hint="eastAsia" w:eastAsia="黑体"/>
          <w:sz w:val="36"/>
          <w:highlight w:val="none"/>
        </w:rPr>
      </w:pPr>
    </w:p>
    <w:p w14:paraId="62A7C599">
      <w:pPr>
        <w:jc w:val="center"/>
        <w:outlineLvl w:val="0"/>
        <w:rPr>
          <w:rFonts w:hint="eastAsia" w:eastAsia="黑体"/>
          <w:sz w:val="36"/>
          <w:highlight w:val="none"/>
        </w:rPr>
      </w:pPr>
      <w:r>
        <w:rPr>
          <w:rFonts w:hint="eastAsia" w:eastAsia="黑体"/>
          <w:sz w:val="36"/>
          <w:highlight w:val="none"/>
        </w:rPr>
        <w:t>前言</w:t>
      </w:r>
      <w:bookmarkEnd w:id="6"/>
    </w:p>
    <w:p w14:paraId="7A83A6C1">
      <w:pPr>
        <w:spacing w:line="360" w:lineRule="auto"/>
        <w:ind w:firstLine="435"/>
        <w:rPr>
          <w:rFonts w:hint="eastAsia" w:ascii="宋体" w:hAnsi="宋体"/>
          <w:sz w:val="24"/>
          <w:highlight w:val="none"/>
        </w:rPr>
      </w:pPr>
      <w:r>
        <w:rPr>
          <w:rFonts w:hint="eastAsia" w:ascii="宋体" w:hAnsi="宋体"/>
          <w:sz w:val="24"/>
          <w:highlight w:val="none"/>
        </w:rPr>
        <w:t>根据中国建筑业协会《关于印发&lt;第八批中国建筑业协会团体标准编制工作计划&gt;的通知》（建协〔2023〕54号）的要求，标准编制组经广泛调查研究，认真总结实践经验，参考有关国际标准和国内先进标准，在广泛征求意见的基础上，制定本标准。</w:t>
      </w:r>
    </w:p>
    <w:p w14:paraId="0705FF5D">
      <w:pPr>
        <w:spacing w:line="360" w:lineRule="auto"/>
        <w:ind w:firstLine="420"/>
        <w:rPr>
          <w:rFonts w:hint="eastAsia" w:ascii="宋体" w:hAnsi="宋体"/>
          <w:sz w:val="24"/>
          <w:highlight w:val="none"/>
        </w:rPr>
      </w:pPr>
      <w:r>
        <w:rPr>
          <w:rFonts w:hint="eastAsia" w:ascii="宋体" w:hAnsi="宋体"/>
          <w:sz w:val="24"/>
          <w:highlight w:val="none"/>
        </w:rPr>
        <w:t>本标准的主要技术内容是：</w:t>
      </w:r>
      <w:r>
        <w:rPr>
          <w:rFonts w:hint="eastAsia" w:ascii="宋体" w:hAnsi="宋体"/>
          <w:sz w:val="24"/>
          <w:highlight w:val="none"/>
          <w:lang w:val="en-US" w:eastAsia="zh-CN"/>
        </w:rPr>
        <w:t>1.</w:t>
      </w:r>
      <w:r>
        <w:rPr>
          <w:rFonts w:hint="eastAsia" w:ascii="宋体" w:hAnsi="宋体"/>
          <w:sz w:val="24"/>
          <w:highlight w:val="none"/>
        </w:rPr>
        <w:t>总则</w:t>
      </w:r>
      <w:r>
        <w:rPr>
          <w:rFonts w:hint="eastAsia" w:ascii="宋体" w:hAnsi="宋体"/>
          <w:sz w:val="24"/>
          <w:highlight w:val="none"/>
          <w:lang w:eastAsia="zh-CN"/>
        </w:rPr>
        <w:t>；</w:t>
      </w:r>
      <w:r>
        <w:rPr>
          <w:rFonts w:hint="eastAsia" w:ascii="宋体" w:hAnsi="宋体"/>
          <w:sz w:val="24"/>
          <w:highlight w:val="none"/>
          <w:lang w:val="en-US" w:eastAsia="zh-CN"/>
        </w:rPr>
        <w:t>2.</w:t>
      </w:r>
      <w:r>
        <w:rPr>
          <w:rFonts w:hint="eastAsia" w:ascii="宋体" w:hAnsi="宋体"/>
          <w:sz w:val="24"/>
          <w:highlight w:val="none"/>
        </w:rPr>
        <w:t>术语</w:t>
      </w:r>
      <w:r>
        <w:rPr>
          <w:rFonts w:hint="eastAsia" w:ascii="宋体" w:hAnsi="宋体"/>
          <w:sz w:val="24"/>
          <w:highlight w:val="none"/>
          <w:lang w:eastAsia="zh-CN"/>
        </w:rPr>
        <w:t>；</w:t>
      </w:r>
      <w:r>
        <w:rPr>
          <w:rFonts w:hint="eastAsia" w:ascii="宋体" w:hAnsi="宋体"/>
          <w:sz w:val="24"/>
          <w:highlight w:val="none"/>
          <w:lang w:val="en-US" w:eastAsia="zh-CN"/>
        </w:rPr>
        <w:t>3.</w:t>
      </w:r>
      <w:r>
        <w:rPr>
          <w:rFonts w:hint="eastAsia" w:ascii="宋体" w:hAnsi="宋体"/>
          <w:sz w:val="24"/>
          <w:highlight w:val="none"/>
        </w:rPr>
        <w:t>基本规定</w:t>
      </w:r>
      <w:r>
        <w:rPr>
          <w:rFonts w:hint="eastAsia" w:ascii="宋体" w:hAnsi="宋体"/>
          <w:sz w:val="24"/>
          <w:highlight w:val="none"/>
          <w:lang w:eastAsia="zh-CN"/>
        </w:rPr>
        <w:t>；</w:t>
      </w:r>
      <w:r>
        <w:rPr>
          <w:rFonts w:hint="eastAsia" w:ascii="宋体" w:hAnsi="宋体"/>
          <w:sz w:val="24"/>
          <w:highlight w:val="none"/>
          <w:lang w:val="en-US" w:eastAsia="zh-CN"/>
        </w:rPr>
        <w:t>4.</w:t>
      </w:r>
      <w:r>
        <w:rPr>
          <w:rFonts w:hint="eastAsia" w:ascii="宋体" w:hAnsi="宋体"/>
          <w:sz w:val="24"/>
          <w:highlight w:val="none"/>
        </w:rPr>
        <w:t>光伏发电场标识系统</w:t>
      </w:r>
      <w:r>
        <w:rPr>
          <w:rFonts w:hint="eastAsia" w:ascii="宋体" w:hAnsi="宋体"/>
          <w:sz w:val="24"/>
          <w:highlight w:val="none"/>
          <w:lang w:eastAsia="zh-CN"/>
        </w:rPr>
        <w:t>；</w:t>
      </w:r>
      <w:r>
        <w:rPr>
          <w:rFonts w:hint="eastAsia" w:ascii="宋体" w:hAnsi="宋体"/>
          <w:sz w:val="24"/>
          <w:highlight w:val="none"/>
          <w:lang w:val="en-US" w:eastAsia="zh-CN"/>
        </w:rPr>
        <w:t>5.</w:t>
      </w:r>
      <w:r>
        <w:rPr>
          <w:rFonts w:hint="eastAsia" w:ascii="宋体" w:hAnsi="宋体"/>
          <w:sz w:val="24"/>
          <w:highlight w:val="none"/>
        </w:rPr>
        <w:t>架空电力线路标识系统</w:t>
      </w:r>
      <w:r>
        <w:rPr>
          <w:rFonts w:hint="eastAsia" w:ascii="宋体" w:hAnsi="宋体"/>
          <w:sz w:val="24"/>
          <w:highlight w:val="none"/>
          <w:lang w:eastAsia="zh-CN"/>
        </w:rPr>
        <w:t>；</w:t>
      </w:r>
      <w:r>
        <w:rPr>
          <w:rFonts w:hint="eastAsia" w:ascii="宋体" w:hAnsi="宋体"/>
          <w:sz w:val="24"/>
          <w:highlight w:val="none"/>
          <w:lang w:val="en-US" w:eastAsia="zh-CN"/>
        </w:rPr>
        <w:t>6.</w:t>
      </w:r>
      <w:r>
        <w:rPr>
          <w:rFonts w:hint="eastAsia" w:ascii="宋体" w:hAnsi="宋体"/>
          <w:sz w:val="24"/>
          <w:highlight w:val="none"/>
        </w:rPr>
        <w:t>变电站标识系统</w:t>
      </w:r>
      <w:r>
        <w:rPr>
          <w:rFonts w:hint="eastAsia" w:ascii="宋体" w:hAnsi="宋体"/>
          <w:sz w:val="24"/>
          <w:highlight w:val="none"/>
          <w:lang w:eastAsia="zh-CN"/>
        </w:rPr>
        <w:t>；</w:t>
      </w:r>
      <w:r>
        <w:rPr>
          <w:rFonts w:hint="eastAsia" w:ascii="宋体" w:hAnsi="宋体"/>
          <w:sz w:val="24"/>
          <w:highlight w:val="none"/>
          <w:lang w:val="en-US" w:eastAsia="zh-CN"/>
        </w:rPr>
        <w:t>7.</w:t>
      </w:r>
      <w:r>
        <w:rPr>
          <w:rFonts w:hint="eastAsia" w:ascii="宋体" w:hAnsi="宋体"/>
          <w:sz w:val="24"/>
          <w:highlight w:val="none"/>
        </w:rPr>
        <w:t>标识本体</w:t>
      </w:r>
      <w:r>
        <w:rPr>
          <w:rFonts w:hint="eastAsia" w:ascii="宋体" w:hAnsi="宋体"/>
          <w:sz w:val="24"/>
          <w:highlight w:val="none"/>
          <w:lang w:eastAsia="zh-CN"/>
        </w:rPr>
        <w:t>；</w:t>
      </w:r>
      <w:r>
        <w:rPr>
          <w:rFonts w:hint="eastAsia" w:ascii="宋体" w:hAnsi="宋体"/>
          <w:sz w:val="24"/>
          <w:highlight w:val="none"/>
          <w:lang w:val="en-US" w:eastAsia="zh-CN"/>
        </w:rPr>
        <w:t>8.</w:t>
      </w:r>
      <w:r>
        <w:rPr>
          <w:rFonts w:hint="eastAsia" w:ascii="宋体" w:hAnsi="宋体"/>
          <w:sz w:val="24"/>
          <w:highlight w:val="none"/>
        </w:rPr>
        <w:t>制作与安装</w:t>
      </w:r>
      <w:r>
        <w:rPr>
          <w:rFonts w:hint="eastAsia" w:ascii="宋体" w:hAnsi="宋体"/>
          <w:sz w:val="24"/>
          <w:highlight w:val="none"/>
          <w:lang w:eastAsia="zh-CN"/>
        </w:rPr>
        <w:t>；</w:t>
      </w:r>
      <w:r>
        <w:rPr>
          <w:rFonts w:hint="eastAsia" w:ascii="宋体" w:hAnsi="宋体"/>
          <w:sz w:val="24"/>
          <w:highlight w:val="none"/>
          <w:lang w:val="en-US" w:eastAsia="zh-CN"/>
        </w:rPr>
        <w:t>9.</w:t>
      </w:r>
      <w:r>
        <w:rPr>
          <w:rFonts w:hint="eastAsia" w:ascii="宋体" w:hAnsi="宋体"/>
          <w:sz w:val="24"/>
          <w:highlight w:val="none"/>
        </w:rPr>
        <w:t>检验验收</w:t>
      </w:r>
      <w:r>
        <w:rPr>
          <w:rFonts w:hint="eastAsia" w:ascii="宋体" w:hAnsi="宋体"/>
          <w:sz w:val="24"/>
          <w:highlight w:val="none"/>
          <w:lang w:eastAsia="zh-CN"/>
        </w:rPr>
        <w:t>；</w:t>
      </w:r>
      <w:r>
        <w:rPr>
          <w:rFonts w:hint="eastAsia" w:ascii="宋体" w:hAnsi="宋体"/>
          <w:sz w:val="24"/>
          <w:highlight w:val="none"/>
          <w:lang w:val="en-US" w:eastAsia="zh-CN"/>
        </w:rPr>
        <w:t>10.</w:t>
      </w:r>
      <w:r>
        <w:rPr>
          <w:rFonts w:hint="eastAsia" w:ascii="宋体" w:hAnsi="宋体"/>
          <w:sz w:val="24"/>
          <w:highlight w:val="none"/>
        </w:rPr>
        <w:t>维护保养。</w:t>
      </w:r>
    </w:p>
    <w:p w14:paraId="47771686">
      <w:pPr>
        <w:spacing w:line="360" w:lineRule="auto"/>
        <w:ind w:firstLine="420"/>
        <w:rPr>
          <w:rFonts w:hint="eastAsia" w:ascii="宋体" w:hAnsi="宋体"/>
          <w:sz w:val="24"/>
          <w:highlight w:val="none"/>
        </w:rPr>
      </w:pPr>
      <w:r>
        <w:rPr>
          <w:rFonts w:hint="eastAsia" w:ascii="宋体" w:hAnsi="宋体"/>
          <w:sz w:val="24"/>
          <w:highlight w:val="none"/>
        </w:rPr>
        <w:t>本标准由中国建筑业协会负责管理，由</w:t>
      </w:r>
      <w:r>
        <w:rPr>
          <w:rFonts w:hint="eastAsia" w:ascii="宋体" w:hAnsi="宋体"/>
          <w:sz w:val="24"/>
          <w:highlight w:val="none"/>
          <w:lang w:val="en-US" w:eastAsia="zh-CN"/>
        </w:rPr>
        <w:t>青海黄河上游水电开发有限责任公司新能源工程建设分公司</w:t>
      </w:r>
      <w:r>
        <w:rPr>
          <w:rFonts w:hint="eastAsia" w:ascii="宋体" w:hAnsi="宋体"/>
          <w:sz w:val="24"/>
          <w:highlight w:val="none"/>
        </w:rPr>
        <w:t>负责具体技术内容的解释。请各单位在执行过程中，总结实践经验，积累资料，随时将有关意见和建议反馈给</w:t>
      </w:r>
      <w:r>
        <w:rPr>
          <w:rFonts w:hint="eastAsia" w:ascii="宋体" w:hAnsi="宋体"/>
          <w:sz w:val="24"/>
          <w:highlight w:val="none"/>
          <w:lang w:val="en-US" w:eastAsia="zh-CN"/>
        </w:rPr>
        <w:t>青海黄河上游水电开发有限责任公司新能源工程建设分公司</w:t>
      </w:r>
      <w:r>
        <w:rPr>
          <w:rFonts w:hint="eastAsia" w:ascii="宋体" w:hAnsi="宋体"/>
          <w:sz w:val="24"/>
          <w:highlight w:val="none"/>
        </w:rPr>
        <w:t>（地址：</w:t>
      </w:r>
      <w:r>
        <w:rPr>
          <w:rFonts w:hint="eastAsia" w:ascii="宋体" w:hAnsi="宋体"/>
          <w:sz w:val="24"/>
          <w:highlight w:val="none"/>
          <w:lang w:val="en-US" w:eastAsia="zh-CN"/>
        </w:rPr>
        <w:t>青海省西宁市城北区经四路8-2号</w:t>
      </w:r>
      <w:r>
        <w:rPr>
          <w:rFonts w:ascii="宋体" w:hAnsi="宋体"/>
          <w:sz w:val="24"/>
          <w:highlight w:val="none"/>
        </w:rPr>
        <w:t>；</w:t>
      </w:r>
      <w:r>
        <w:rPr>
          <w:rFonts w:hint="eastAsia" w:ascii="宋体" w:hAnsi="宋体"/>
          <w:sz w:val="24"/>
          <w:highlight w:val="none"/>
        </w:rPr>
        <w:t>邮政编码：</w:t>
      </w:r>
      <w:r>
        <w:rPr>
          <w:rFonts w:hint="eastAsia" w:ascii="宋体" w:hAnsi="宋体"/>
          <w:sz w:val="24"/>
          <w:highlight w:val="none"/>
          <w:lang w:val="en-US" w:eastAsia="zh-CN"/>
        </w:rPr>
        <w:t>810000</w:t>
      </w:r>
      <w:r>
        <w:rPr>
          <w:rFonts w:hint="eastAsia" w:ascii="宋体" w:hAnsi="宋体"/>
          <w:sz w:val="24"/>
          <w:highlight w:val="none"/>
        </w:rPr>
        <w:t>）</w:t>
      </w:r>
    </w:p>
    <w:p w14:paraId="6C4B28E9">
      <w:pPr>
        <w:spacing w:line="360" w:lineRule="auto"/>
        <w:ind w:firstLine="420"/>
        <w:rPr>
          <w:rFonts w:ascii="宋体" w:hAnsi="宋体"/>
          <w:sz w:val="24"/>
          <w:highlight w:val="none"/>
        </w:rPr>
      </w:pPr>
    </w:p>
    <w:p w14:paraId="2DEE9F46">
      <w:pPr>
        <w:spacing w:line="360" w:lineRule="auto"/>
        <w:ind w:firstLine="240" w:firstLineChars="100"/>
        <w:outlineLvl w:val="0"/>
        <w:rPr>
          <w:rFonts w:hint="eastAsia" w:ascii="宋体" w:hAnsi="宋体"/>
          <w:sz w:val="24"/>
          <w:highlight w:val="none"/>
          <w:lang w:val="en-US" w:eastAsia="zh-CN"/>
        </w:rPr>
      </w:pPr>
      <w:bookmarkStart w:id="7" w:name="_Toc7391"/>
      <w:r>
        <w:rPr>
          <w:rFonts w:hint="eastAsia" w:ascii="宋体" w:hAnsi="宋体"/>
          <w:sz w:val="24"/>
          <w:highlight w:val="none"/>
        </w:rPr>
        <w:t>本标准主编单位：</w:t>
      </w:r>
      <w:bookmarkEnd w:id="7"/>
      <w:r>
        <w:rPr>
          <w:rFonts w:hint="eastAsia" w:ascii="宋体" w:hAnsi="宋体"/>
          <w:sz w:val="24"/>
          <w:highlight w:val="none"/>
          <w:lang w:val="en-US" w:eastAsia="zh-CN"/>
        </w:rPr>
        <w:t>青海黄河上游水电开发有限责任公司新能源工程建设分公司</w:t>
      </w:r>
    </w:p>
    <w:p w14:paraId="4868D27F">
      <w:pPr>
        <w:spacing w:line="360" w:lineRule="auto"/>
        <w:ind w:firstLine="2160" w:firstLineChars="900"/>
        <w:outlineLvl w:val="0"/>
        <w:rPr>
          <w:rFonts w:hint="eastAsia" w:ascii="宋体" w:hAnsi="宋体" w:eastAsia="宋体"/>
          <w:sz w:val="24"/>
          <w:highlight w:val="none"/>
          <w:lang w:eastAsia="zh-CN"/>
        </w:rPr>
      </w:pPr>
      <w:r>
        <w:rPr>
          <w:rFonts w:hint="eastAsia" w:ascii="宋体" w:hAnsi="宋体"/>
          <w:sz w:val="24"/>
          <w:highlight w:val="none"/>
          <w:lang w:val="en-US" w:eastAsia="zh-CN"/>
        </w:rPr>
        <w:t>通标华夏（北京）标准化技术有限公司</w:t>
      </w:r>
    </w:p>
    <w:p w14:paraId="15BEA972">
      <w:pPr>
        <w:spacing w:line="360" w:lineRule="auto"/>
        <w:ind w:firstLine="240" w:firstLineChars="100"/>
        <w:rPr>
          <w:rFonts w:hint="eastAsia" w:ascii="宋体" w:hAnsi="宋体"/>
          <w:sz w:val="24"/>
          <w:highlight w:val="none"/>
        </w:rPr>
      </w:pPr>
      <w:r>
        <w:rPr>
          <w:rFonts w:hint="eastAsia" w:ascii="宋体" w:hAnsi="宋体"/>
          <w:sz w:val="24"/>
          <w:highlight w:val="none"/>
        </w:rPr>
        <w:t>本标准主要起草人员：×××、×××</w:t>
      </w:r>
    </w:p>
    <w:p w14:paraId="05EC6901">
      <w:pPr>
        <w:spacing w:line="360" w:lineRule="auto"/>
        <w:ind w:firstLine="240" w:firstLineChars="100"/>
        <w:rPr>
          <w:rFonts w:hint="eastAsia" w:ascii="宋体" w:hAnsi="宋体"/>
          <w:sz w:val="24"/>
          <w:highlight w:val="none"/>
        </w:rPr>
      </w:pPr>
      <w:r>
        <w:rPr>
          <w:rFonts w:hint="eastAsia" w:ascii="宋体" w:hAnsi="宋体"/>
          <w:sz w:val="24"/>
          <w:highlight w:val="none"/>
        </w:rPr>
        <w:t>本标准主要审查人员：×××、×××</w:t>
      </w:r>
    </w:p>
    <w:p w14:paraId="6186C673">
      <w:pPr>
        <w:rPr>
          <w:rFonts w:hint="eastAsia" w:ascii="宋体" w:hAnsi="宋体"/>
          <w:highlight w:val="none"/>
        </w:rPr>
        <w:sectPr>
          <w:footerReference r:id="rId7" w:type="default"/>
          <w:pgSz w:w="11906" w:h="16838"/>
          <w:pgMar w:top="1440" w:right="1797" w:bottom="1440" w:left="1797" w:header="851" w:footer="992" w:gutter="0"/>
          <w:pgNumType w:fmt="decimal" w:start="3"/>
          <w:cols w:space="720" w:num="1"/>
          <w:docGrid w:type="lines" w:linePitch="312" w:charSpace="0"/>
        </w:sectPr>
      </w:pPr>
    </w:p>
    <w:p w14:paraId="55752384">
      <w:pPr>
        <w:pStyle w:val="102"/>
        <w:spacing w:after="360"/>
        <w:rPr>
          <w:rFonts w:hint="eastAsia" w:ascii="华文仿宋" w:hAnsi="华文仿宋" w:eastAsia="华文仿宋" w:cs="华文仿宋"/>
        </w:rPr>
      </w:pPr>
      <w:r>
        <w:rPr>
          <w:rFonts w:hint="eastAsia" w:ascii="华文仿宋" w:hAnsi="华文仿宋" w:eastAsia="华文仿宋" w:cs="华文仿宋"/>
          <w:spacing w:val="320"/>
        </w:rPr>
        <w:t>目</w:t>
      </w:r>
      <w:r>
        <w:rPr>
          <w:rFonts w:hint="eastAsia" w:ascii="华文仿宋" w:hAnsi="华文仿宋" w:eastAsia="华文仿宋" w:cs="华文仿宋"/>
        </w:rPr>
        <w:t>次</w:t>
      </w:r>
    </w:p>
    <w:bookmarkEnd w:id="0"/>
    <w:p w14:paraId="236BA0EE">
      <w:pPr>
        <w:pStyle w:val="20"/>
        <w:tabs>
          <w:tab w:val="right" w:leader="dot" w:pos="9354"/>
        </w:tabs>
        <w:rPr>
          <w:rFonts w:hint="eastAsia" w:ascii="宋体" w:hAnsi="宋体" w:eastAsia="宋体" w:cs="宋体"/>
        </w:rPr>
      </w:pPr>
      <w:bookmarkStart w:id="8" w:name="BookMark2"/>
      <w:bookmarkStart w:id="9" w:name="_Toc4675"/>
      <w:r>
        <w:rPr>
          <w:rFonts w:hint="eastAsia" w:ascii="宋体" w:hAnsi="宋体" w:eastAsia="宋体" w:cs="宋体"/>
        </w:rPr>
        <w:fldChar w:fldCharType="begin"/>
      </w:r>
      <w:r>
        <w:rPr>
          <w:rFonts w:hint="eastAsia" w:ascii="宋体" w:hAnsi="宋体" w:eastAsia="宋体" w:cs="宋体"/>
        </w:rPr>
        <w:instrText xml:space="preserve"> HYPERLINK \l _Toc19292 </w:instrText>
      </w:r>
      <w:r>
        <w:rPr>
          <w:rFonts w:hint="eastAsia" w:ascii="宋体" w:hAnsi="宋体" w:eastAsia="宋体" w:cs="宋体"/>
        </w:rPr>
        <w:fldChar w:fldCharType="separate"/>
      </w:r>
      <w:r>
        <w:rPr>
          <w:rFonts w:hint="eastAsia" w:ascii="宋体" w:hAnsi="宋体" w:eastAsia="宋体" w:cs="宋体"/>
          <w:i w:val="0"/>
          <w:lang w:val="en-US" w:eastAsia="zh-CN" w:bidi="ar-SA"/>
        </w:rPr>
        <w:t>1　</w:t>
      </w:r>
      <w:r>
        <w:rPr>
          <w:rFonts w:hint="eastAsia" w:ascii="宋体" w:hAnsi="宋体" w:eastAsia="宋体" w:cs="宋体"/>
          <w:lang w:val="en-US" w:eastAsia="zh-CN"/>
        </w:rPr>
        <w:t>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_Toc19292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41C47359">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_Toc14614 </w:instrText>
      </w:r>
      <w:r>
        <w:rPr>
          <w:rFonts w:hint="eastAsia" w:ascii="宋体" w:hAnsi="宋体" w:eastAsia="宋体" w:cs="宋体"/>
        </w:rPr>
        <w:fldChar w:fldCharType="separate"/>
      </w:r>
      <w:r>
        <w:rPr>
          <w:rFonts w:hint="eastAsia" w:ascii="宋体" w:hAnsi="宋体" w:eastAsia="宋体" w:cs="宋体"/>
          <w:i w:val="0"/>
          <w:lang w:val="en-US" w:eastAsia="zh-CN" w:bidi="ar-SA"/>
        </w:rPr>
        <w:t>2　</w:t>
      </w:r>
      <w:r>
        <w:rPr>
          <w:rFonts w:hint="eastAsia" w:ascii="宋体" w:hAnsi="宋体" w:eastAsia="宋体" w:cs="宋体"/>
        </w:rPr>
        <w:t>术语</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_Toc14614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168EF04C">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_Toc17603 </w:instrText>
      </w:r>
      <w:r>
        <w:rPr>
          <w:rFonts w:hint="eastAsia" w:ascii="宋体" w:hAnsi="宋体" w:eastAsia="宋体" w:cs="宋体"/>
        </w:rPr>
        <w:fldChar w:fldCharType="separate"/>
      </w:r>
      <w:r>
        <w:rPr>
          <w:rFonts w:hint="eastAsia" w:ascii="宋体" w:hAnsi="宋体" w:eastAsia="宋体" w:cs="宋体"/>
          <w:i w:val="0"/>
          <w:lang w:val="en-US" w:eastAsia="zh-CN" w:bidi="ar-SA"/>
        </w:rPr>
        <w:t>3　</w:t>
      </w:r>
      <w:r>
        <w:rPr>
          <w:rFonts w:hint="eastAsia" w:ascii="宋体" w:hAnsi="宋体" w:eastAsia="宋体" w:cs="宋体"/>
        </w:rPr>
        <w:t>基本</w:t>
      </w:r>
      <w:r>
        <w:rPr>
          <w:rFonts w:hint="eastAsia" w:ascii="宋体" w:hAnsi="宋体" w:eastAsia="宋体" w:cs="宋体"/>
          <w:lang w:val="en-US" w:eastAsia="zh-CN"/>
        </w:rPr>
        <w:t>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_Toc17603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09C7D7A2">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_Toc863 </w:instrText>
      </w:r>
      <w:r>
        <w:rPr>
          <w:rFonts w:hint="eastAsia" w:ascii="宋体" w:hAnsi="宋体" w:eastAsia="宋体" w:cs="宋体"/>
        </w:rPr>
        <w:fldChar w:fldCharType="separate"/>
      </w:r>
      <w:r>
        <w:rPr>
          <w:rFonts w:hint="eastAsia" w:ascii="宋体" w:hAnsi="宋体" w:eastAsia="宋体" w:cs="宋体"/>
          <w:i w:val="0"/>
          <w:lang w:val="en-US" w:eastAsia="zh-CN" w:bidi="ar-SA"/>
        </w:rPr>
        <w:t>4　</w:t>
      </w:r>
      <w:r>
        <w:rPr>
          <w:rFonts w:hint="eastAsia" w:ascii="宋体" w:hAnsi="宋体" w:eastAsia="宋体" w:cs="宋体"/>
        </w:rPr>
        <w:t>光伏发电场标识系统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_Toc863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22C70056">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_Toc16919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4.1　</w:t>
      </w:r>
      <w:r>
        <w:rPr>
          <w:rFonts w:hint="eastAsia" w:ascii="宋体" w:hAnsi="宋体" w:eastAsia="宋体" w:cs="宋体"/>
        </w:rPr>
        <w:t>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_Toc16919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792A44B3">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_Toc30711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4.2　</w:t>
      </w:r>
      <w:r>
        <w:rPr>
          <w:rFonts w:hint="eastAsia" w:ascii="宋体" w:hAnsi="宋体" w:eastAsia="宋体" w:cs="宋体"/>
        </w:rPr>
        <w:t>道路标识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_Toc30711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078DFCD4">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_Toc6953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4.3　</w:t>
      </w:r>
      <w:r>
        <w:rPr>
          <w:rFonts w:hint="eastAsia" w:ascii="宋体" w:hAnsi="宋体" w:eastAsia="宋体" w:cs="宋体"/>
        </w:rPr>
        <w:t>阵列区标识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_Toc6953 \h </w:instrText>
      </w:r>
      <w:r>
        <w:rPr>
          <w:rFonts w:hint="eastAsia" w:ascii="宋体" w:hAnsi="宋体" w:eastAsia="宋体" w:cs="宋体"/>
        </w:rPr>
        <w:fldChar w:fldCharType="separate"/>
      </w:r>
      <w:r>
        <w:rPr>
          <w:rFonts w:hint="eastAsia" w:ascii="宋体" w:hAnsi="宋体" w:eastAsia="宋体" w:cs="宋体"/>
        </w:rPr>
        <w:t>8</w:t>
      </w:r>
      <w:r>
        <w:rPr>
          <w:rFonts w:hint="eastAsia" w:ascii="宋体" w:hAnsi="宋体" w:eastAsia="宋体" w:cs="宋体"/>
        </w:rPr>
        <w:fldChar w:fldCharType="end"/>
      </w:r>
      <w:r>
        <w:rPr>
          <w:rFonts w:hint="eastAsia" w:ascii="宋体" w:hAnsi="宋体" w:eastAsia="宋体" w:cs="宋体"/>
        </w:rPr>
        <w:fldChar w:fldCharType="end"/>
      </w:r>
    </w:p>
    <w:p w14:paraId="1440408D">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_Toc21070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4.4　</w:t>
      </w:r>
      <w:r>
        <w:rPr>
          <w:rFonts w:hint="eastAsia" w:ascii="宋体" w:hAnsi="宋体" w:eastAsia="宋体" w:cs="宋体"/>
        </w:rPr>
        <w:t>设备标识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_Toc21070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2D9FE803">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_Toc15651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4.5　</w:t>
      </w:r>
      <w:r>
        <w:rPr>
          <w:rFonts w:hint="eastAsia" w:ascii="宋体" w:hAnsi="宋体" w:eastAsia="宋体" w:cs="宋体"/>
        </w:rPr>
        <w:t>网围栏标识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_Toc15651 \h </w:instrText>
      </w:r>
      <w:r>
        <w:rPr>
          <w:rFonts w:hint="eastAsia" w:ascii="宋体" w:hAnsi="宋体" w:eastAsia="宋体" w:cs="宋体"/>
        </w:rPr>
        <w:fldChar w:fldCharType="separate"/>
      </w:r>
      <w:r>
        <w:rPr>
          <w:rFonts w:hint="eastAsia" w:ascii="宋体" w:hAnsi="宋体" w:eastAsia="宋体" w:cs="宋体"/>
        </w:rPr>
        <w:t>11</w:t>
      </w:r>
      <w:r>
        <w:rPr>
          <w:rFonts w:hint="eastAsia" w:ascii="宋体" w:hAnsi="宋体" w:eastAsia="宋体" w:cs="宋体"/>
        </w:rPr>
        <w:fldChar w:fldCharType="end"/>
      </w:r>
      <w:r>
        <w:rPr>
          <w:rFonts w:hint="eastAsia" w:ascii="宋体" w:hAnsi="宋体" w:eastAsia="宋体" w:cs="宋体"/>
        </w:rPr>
        <w:fldChar w:fldCharType="end"/>
      </w:r>
    </w:p>
    <w:p w14:paraId="0B677583">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_Toc13452 </w:instrText>
      </w:r>
      <w:r>
        <w:rPr>
          <w:rFonts w:hint="eastAsia" w:ascii="宋体" w:hAnsi="宋体" w:eastAsia="宋体" w:cs="宋体"/>
        </w:rPr>
        <w:fldChar w:fldCharType="separate"/>
      </w:r>
      <w:r>
        <w:rPr>
          <w:rFonts w:hint="eastAsia" w:ascii="宋体" w:hAnsi="宋体" w:eastAsia="宋体" w:cs="宋体"/>
          <w:i w:val="0"/>
          <w:lang w:val="en-US" w:eastAsia="zh-CN" w:bidi="ar-SA"/>
        </w:rPr>
        <w:t>5　</w:t>
      </w:r>
      <w:r>
        <w:rPr>
          <w:rFonts w:hint="eastAsia" w:ascii="宋体" w:hAnsi="宋体" w:eastAsia="宋体" w:cs="宋体"/>
        </w:rPr>
        <w:t>架空电力线路标识系统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_Toc13452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37D0158B">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_Toc11397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5.1　</w:t>
      </w:r>
      <w:r>
        <w:rPr>
          <w:rFonts w:hint="eastAsia" w:ascii="宋体" w:hAnsi="宋体" w:eastAsia="宋体" w:cs="宋体"/>
        </w:rPr>
        <w:t>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_Toc11397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5D7E5593">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_Toc22569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5.2　</w:t>
      </w:r>
      <w:r>
        <w:rPr>
          <w:rFonts w:hint="eastAsia" w:ascii="宋体" w:hAnsi="宋体" w:eastAsia="宋体" w:cs="宋体"/>
        </w:rPr>
        <w:t>基础与杆塔</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_Toc22569 \h </w:instrText>
      </w:r>
      <w:r>
        <w:rPr>
          <w:rFonts w:hint="eastAsia" w:ascii="宋体" w:hAnsi="宋体" w:eastAsia="宋体" w:cs="宋体"/>
        </w:rPr>
        <w:fldChar w:fldCharType="separate"/>
      </w:r>
      <w:r>
        <w:rPr>
          <w:rFonts w:hint="eastAsia" w:ascii="宋体" w:hAnsi="宋体" w:eastAsia="宋体" w:cs="宋体"/>
        </w:rPr>
        <w:t>13</w:t>
      </w:r>
      <w:r>
        <w:rPr>
          <w:rFonts w:hint="eastAsia" w:ascii="宋体" w:hAnsi="宋体" w:eastAsia="宋体" w:cs="宋体"/>
        </w:rPr>
        <w:fldChar w:fldCharType="end"/>
      </w:r>
      <w:r>
        <w:rPr>
          <w:rFonts w:hint="eastAsia" w:ascii="宋体" w:hAnsi="宋体" w:eastAsia="宋体" w:cs="宋体"/>
        </w:rPr>
        <w:fldChar w:fldCharType="end"/>
      </w:r>
    </w:p>
    <w:p w14:paraId="384AB092">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_Toc20482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5.3　</w:t>
      </w:r>
      <w:r>
        <w:rPr>
          <w:rFonts w:hint="eastAsia" w:ascii="宋体" w:hAnsi="宋体" w:eastAsia="宋体" w:cs="宋体"/>
        </w:rPr>
        <w:t>导线与接地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_Toc20482 \h </w:instrText>
      </w:r>
      <w:r>
        <w:rPr>
          <w:rFonts w:hint="eastAsia" w:ascii="宋体" w:hAnsi="宋体" w:eastAsia="宋体" w:cs="宋体"/>
        </w:rPr>
        <w:fldChar w:fldCharType="separate"/>
      </w:r>
      <w:r>
        <w:rPr>
          <w:rFonts w:hint="eastAsia" w:ascii="宋体" w:hAnsi="宋体" w:eastAsia="宋体" w:cs="宋体"/>
        </w:rPr>
        <w:t>15</w:t>
      </w:r>
      <w:r>
        <w:rPr>
          <w:rFonts w:hint="eastAsia" w:ascii="宋体" w:hAnsi="宋体" w:eastAsia="宋体" w:cs="宋体"/>
        </w:rPr>
        <w:fldChar w:fldCharType="end"/>
      </w:r>
      <w:r>
        <w:rPr>
          <w:rFonts w:hint="eastAsia" w:ascii="宋体" w:hAnsi="宋体" w:eastAsia="宋体" w:cs="宋体"/>
        </w:rPr>
        <w:fldChar w:fldCharType="end"/>
      </w:r>
    </w:p>
    <w:p w14:paraId="7867E5B6">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_Toc6106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5.4　</w:t>
      </w:r>
      <w:r>
        <w:rPr>
          <w:rFonts w:hint="eastAsia" w:ascii="宋体" w:hAnsi="宋体" w:eastAsia="宋体" w:cs="宋体"/>
        </w:rPr>
        <w:t>杆上电气设备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_Toc6106 \h </w:instrText>
      </w:r>
      <w:r>
        <w:rPr>
          <w:rFonts w:hint="eastAsia" w:ascii="宋体" w:hAnsi="宋体" w:eastAsia="宋体" w:cs="宋体"/>
        </w:rPr>
        <w:fldChar w:fldCharType="separate"/>
      </w:r>
      <w:r>
        <w:rPr>
          <w:rFonts w:hint="eastAsia" w:ascii="宋体" w:hAnsi="宋体" w:eastAsia="宋体" w:cs="宋体"/>
        </w:rPr>
        <w:t>16</w:t>
      </w:r>
      <w:r>
        <w:rPr>
          <w:rFonts w:hint="eastAsia" w:ascii="宋体" w:hAnsi="宋体" w:eastAsia="宋体" w:cs="宋体"/>
        </w:rPr>
        <w:fldChar w:fldCharType="end"/>
      </w:r>
      <w:r>
        <w:rPr>
          <w:rFonts w:hint="eastAsia" w:ascii="宋体" w:hAnsi="宋体" w:eastAsia="宋体" w:cs="宋体"/>
        </w:rPr>
        <w:fldChar w:fldCharType="end"/>
      </w:r>
    </w:p>
    <w:p w14:paraId="4243F15B">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_Toc4888 </w:instrText>
      </w:r>
      <w:r>
        <w:rPr>
          <w:rFonts w:hint="eastAsia" w:ascii="宋体" w:hAnsi="宋体" w:eastAsia="宋体" w:cs="宋体"/>
        </w:rPr>
        <w:fldChar w:fldCharType="separate"/>
      </w:r>
      <w:r>
        <w:rPr>
          <w:rFonts w:hint="eastAsia" w:ascii="宋体" w:hAnsi="宋体" w:eastAsia="宋体" w:cs="宋体"/>
          <w:i w:val="0"/>
          <w:lang w:val="en-US" w:eastAsia="zh-CN" w:bidi="ar-SA"/>
        </w:rPr>
        <w:t>6　</w:t>
      </w:r>
      <w:r>
        <w:rPr>
          <w:rFonts w:hint="eastAsia" w:ascii="宋体" w:hAnsi="宋体" w:eastAsia="宋体" w:cs="宋体"/>
          <w:lang w:val="en-US" w:eastAsia="zh-CN"/>
        </w:rPr>
        <w:t>变电站</w:t>
      </w:r>
      <w:r>
        <w:rPr>
          <w:rFonts w:hint="eastAsia" w:ascii="宋体" w:hAnsi="宋体" w:eastAsia="宋体" w:cs="宋体"/>
        </w:rPr>
        <w:t>标识系统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_Toc4888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155EBA8E">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_Toc17982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6.1　</w:t>
      </w:r>
      <w:r>
        <w:rPr>
          <w:rFonts w:hint="eastAsia" w:ascii="宋体" w:hAnsi="宋体" w:eastAsia="宋体" w:cs="宋体"/>
        </w:rPr>
        <w:t>变压器系统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_Toc17982 \h </w:instrText>
      </w:r>
      <w:r>
        <w:rPr>
          <w:rFonts w:hint="eastAsia" w:ascii="宋体" w:hAnsi="宋体" w:eastAsia="宋体" w:cs="宋体"/>
        </w:rPr>
        <w:fldChar w:fldCharType="separate"/>
      </w:r>
      <w:r>
        <w:rPr>
          <w:rFonts w:hint="eastAsia" w:ascii="宋体" w:hAnsi="宋体" w:eastAsia="宋体" w:cs="宋体"/>
        </w:rPr>
        <w:t>18</w:t>
      </w:r>
      <w:r>
        <w:rPr>
          <w:rFonts w:hint="eastAsia" w:ascii="宋体" w:hAnsi="宋体" w:eastAsia="宋体" w:cs="宋体"/>
        </w:rPr>
        <w:fldChar w:fldCharType="end"/>
      </w:r>
      <w:r>
        <w:rPr>
          <w:rFonts w:hint="eastAsia" w:ascii="宋体" w:hAnsi="宋体" w:eastAsia="宋体" w:cs="宋体"/>
        </w:rPr>
        <w:fldChar w:fldCharType="end"/>
      </w:r>
    </w:p>
    <w:p w14:paraId="75517DF3">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_Toc9884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6.2　</w:t>
      </w:r>
      <w:r>
        <w:rPr>
          <w:rFonts w:hint="eastAsia" w:ascii="宋体" w:hAnsi="宋体" w:eastAsia="宋体" w:cs="宋体"/>
        </w:rPr>
        <w:t>成套配电装置系统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_Toc9884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14:paraId="02A7A4C8">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_Toc7868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6.3　</w:t>
      </w:r>
      <w:r>
        <w:rPr>
          <w:rFonts w:hint="eastAsia" w:ascii="宋体" w:hAnsi="宋体" w:eastAsia="宋体" w:cs="宋体"/>
        </w:rPr>
        <w:t>钢构架及GIS系统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_Toc7868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14:paraId="025CB805">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_Toc5790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6.4　</w:t>
      </w:r>
      <w:r>
        <w:rPr>
          <w:rFonts w:hint="eastAsia" w:ascii="宋体" w:hAnsi="宋体" w:eastAsia="宋体" w:cs="宋体"/>
        </w:rPr>
        <w:t>无功补偿装置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_Toc5790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14:paraId="22F6E20B">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_Toc19044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6.5　</w:t>
      </w:r>
      <w:r>
        <w:rPr>
          <w:rFonts w:hint="eastAsia" w:ascii="宋体" w:hAnsi="宋体" w:eastAsia="宋体" w:cs="宋体"/>
        </w:rPr>
        <w:t>防雷接地</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_Toc19044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14:paraId="5C046C9C">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_Toc26688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6.6　</w:t>
      </w:r>
      <w:r>
        <w:rPr>
          <w:rFonts w:hint="eastAsia" w:ascii="宋体" w:hAnsi="宋体" w:eastAsia="宋体" w:cs="宋体"/>
        </w:rPr>
        <w:t>全站电气照明装置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_Toc26688 \h </w:instrText>
      </w:r>
      <w:r>
        <w:rPr>
          <w:rFonts w:hint="eastAsia" w:ascii="宋体" w:hAnsi="宋体" w:eastAsia="宋体" w:cs="宋体"/>
        </w:rPr>
        <w:fldChar w:fldCharType="separate"/>
      </w:r>
      <w:r>
        <w:rPr>
          <w:rFonts w:hint="eastAsia" w:ascii="宋体" w:hAnsi="宋体" w:eastAsia="宋体" w:cs="宋体"/>
        </w:rPr>
        <w:t>20</w:t>
      </w:r>
      <w:r>
        <w:rPr>
          <w:rFonts w:hint="eastAsia" w:ascii="宋体" w:hAnsi="宋体" w:eastAsia="宋体" w:cs="宋体"/>
        </w:rPr>
        <w:fldChar w:fldCharType="end"/>
      </w:r>
      <w:r>
        <w:rPr>
          <w:rFonts w:hint="eastAsia" w:ascii="宋体" w:hAnsi="宋体" w:eastAsia="宋体" w:cs="宋体"/>
        </w:rPr>
        <w:fldChar w:fldCharType="end"/>
      </w:r>
    </w:p>
    <w:p w14:paraId="45555563">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6.7　</w:t>
      </w:r>
      <w:r>
        <w:rPr>
          <w:rFonts w:hint="eastAsia" w:ascii="宋体" w:hAnsi="宋体" w:eastAsia="宋体" w:cs="宋体"/>
        </w:rPr>
        <w:t>不间断电源及电缆工程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_Toc216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14:paraId="341D1417">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_Toc18297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6.8　</w:t>
      </w:r>
      <w:r>
        <w:rPr>
          <w:rFonts w:hint="eastAsia" w:ascii="宋体" w:hAnsi="宋体" w:eastAsia="宋体" w:cs="宋体"/>
        </w:rPr>
        <w:t>电缆工程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_Toc18297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14:paraId="23495415">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_Toc19851 </w:instrText>
      </w:r>
      <w:r>
        <w:rPr>
          <w:rFonts w:hint="eastAsia" w:ascii="宋体" w:hAnsi="宋体" w:eastAsia="宋体" w:cs="宋体"/>
        </w:rPr>
        <w:fldChar w:fldCharType="separate"/>
      </w:r>
      <w:r>
        <w:rPr>
          <w:rFonts w:hint="eastAsia" w:ascii="宋体" w:hAnsi="宋体" w:eastAsia="宋体" w:cs="宋体"/>
          <w:i w:val="0"/>
          <w:lang w:val="en-US" w:eastAsia="zh-CN" w:bidi="ar-SA"/>
        </w:rPr>
        <w:t>7　</w:t>
      </w:r>
      <w:r>
        <w:rPr>
          <w:rFonts w:hint="eastAsia" w:ascii="宋体" w:hAnsi="宋体" w:eastAsia="宋体" w:cs="宋体"/>
        </w:rPr>
        <w:t>标识本体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_Toc19851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14:paraId="316D5C63">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_Toc19430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7.1　</w:t>
      </w:r>
      <w:r>
        <w:rPr>
          <w:rFonts w:hint="eastAsia" w:ascii="宋体" w:hAnsi="宋体" w:eastAsia="宋体" w:cs="宋体"/>
        </w:rPr>
        <w:t>一般规定</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_Toc19430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14:paraId="45C19BCB">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_Toc977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7.2　</w:t>
      </w:r>
      <w:r>
        <w:rPr>
          <w:rFonts w:hint="eastAsia" w:ascii="宋体" w:hAnsi="宋体" w:eastAsia="宋体" w:cs="宋体"/>
          <w:lang w:val="en-US" w:eastAsia="zh-CN"/>
        </w:rPr>
        <w:t>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_Toc977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14:paraId="60F101A5">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_Toc21771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7.3　</w:t>
      </w:r>
      <w:r>
        <w:rPr>
          <w:rFonts w:hint="eastAsia" w:ascii="宋体" w:hAnsi="宋体" w:eastAsia="宋体" w:cs="宋体"/>
          <w:lang w:val="en-US" w:eastAsia="zh-CN"/>
        </w:rPr>
        <w:t>结构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_Toc21771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14:paraId="7C517843">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_Toc151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7.4　</w:t>
      </w:r>
      <w:r>
        <w:rPr>
          <w:rFonts w:hint="eastAsia" w:ascii="宋体" w:hAnsi="宋体" w:eastAsia="宋体" w:cs="宋体"/>
          <w:lang w:val="en-US" w:eastAsia="zh-CN"/>
        </w:rPr>
        <w:t>供配电</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_Toc151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14:paraId="7E2674ED">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_Toc16823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7.5　</w:t>
      </w:r>
      <w:r>
        <w:rPr>
          <w:rFonts w:hint="eastAsia" w:ascii="宋体" w:hAnsi="宋体" w:eastAsia="宋体" w:cs="宋体"/>
          <w:lang w:val="en-US" w:eastAsia="zh-CN"/>
        </w:rPr>
        <w:t>照明与显示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_Toc16823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14:paraId="2757587C">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_Toc3775 </w:instrText>
      </w:r>
      <w:r>
        <w:rPr>
          <w:rFonts w:hint="eastAsia" w:ascii="宋体" w:hAnsi="宋体" w:eastAsia="宋体" w:cs="宋体"/>
        </w:rPr>
        <w:fldChar w:fldCharType="separate"/>
      </w:r>
      <w:r>
        <w:rPr>
          <w:rFonts w:hint="eastAsia" w:ascii="宋体" w:hAnsi="宋体" w:eastAsia="宋体" w:cs="宋体"/>
          <w:i w:val="0"/>
          <w:lang w:val="en-US" w:eastAsia="zh-CN" w:bidi="ar-SA"/>
        </w:rPr>
        <w:t>8　</w:t>
      </w:r>
      <w:r>
        <w:rPr>
          <w:rFonts w:hint="eastAsia" w:ascii="宋体" w:hAnsi="宋体" w:eastAsia="宋体" w:cs="宋体"/>
        </w:rPr>
        <w:t>制作与安装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_Toc3775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14:paraId="46789816">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_Toc9060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8.1　</w:t>
      </w:r>
      <w:r>
        <w:rPr>
          <w:rFonts w:hint="eastAsia" w:ascii="宋体" w:hAnsi="宋体" w:eastAsia="宋体" w:cs="宋体"/>
          <w:lang w:val="en-US" w:eastAsia="zh-CN"/>
        </w:rPr>
        <w:t>一般要求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_Toc9060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14:paraId="52E80640">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_Toc11119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8.2　</w:t>
      </w:r>
      <w:r>
        <w:rPr>
          <w:rFonts w:hint="eastAsia" w:ascii="宋体" w:hAnsi="宋体" w:eastAsia="宋体" w:cs="宋体"/>
          <w:lang w:val="en-US" w:eastAsia="zh-CN"/>
        </w:rPr>
        <w:t>制作要求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_Toc11119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14:paraId="4022D730">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_Toc21967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8.3　</w:t>
      </w:r>
      <w:r>
        <w:rPr>
          <w:rFonts w:hint="eastAsia" w:ascii="宋体" w:hAnsi="宋体" w:eastAsia="宋体" w:cs="宋体"/>
          <w:lang w:val="en-US" w:eastAsia="zh-CN"/>
        </w:rPr>
        <w:t>现场安装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_Toc21967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14:paraId="3F9FFA41">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_Toc4572 </w:instrText>
      </w:r>
      <w:r>
        <w:rPr>
          <w:rFonts w:hint="eastAsia" w:ascii="宋体" w:hAnsi="宋体" w:eastAsia="宋体" w:cs="宋体"/>
        </w:rPr>
        <w:fldChar w:fldCharType="separate"/>
      </w:r>
      <w:r>
        <w:rPr>
          <w:rFonts w:hint="eastAsia" w:ascii="宋体" w:hAnsi="宋体" w:eastAsia="宋体" w:cs="宋体"/>
          <w:i w:val="0"/>
          <w:lang w:val="en-US" w:eastAsia="zh-CN" w:bidi="ar-SA"/>
        </w:rPr>
        <w:t>9　</w:t>
      </w:r>
      <w:r>
        <w:rPr>
          <w:rFonts w:hint="eastAsia" w:ascii="宋体" w:hAnsi="宋体" w:eastAsia="宋体" w:cs="宋体"/>
        </w:rPr>
        <w:t>检验验收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_Toc4572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14:paraId="22264E1F">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_Toc25629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9.1　</w:t>
      </w:r>
      <w:r>
        <w:rPr>
          <w:rFonts w:hint="eastAsia" w:ascii="宋体" w:hAnsi="宋体" w:eastAsia="宋体" w:cs="宋体"/>
          <w:lang w:val="en-US" w:eastAsia="zh-CN"/>
        </w:rPr>
        <w:t>验收内容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_Toc25629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14:paraId="253560AA">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_Toc29264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9.2　</w:t>
      </w:r>
      <w:r>
        <w:rPr>
          <w:rFonts w:hint="eastAsia" w:ascii="宋体" w:hAnsi="宋体" w:eastAsia="宋体" w:cs="宋体"/>
          <w:lang w:val="en-US" w:eastAsia="zh-CN"/>
        </w:rPr>
        <w:t>验收方法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_Toc29264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14:paraId="0A1538E2">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_Toc12353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9.3　</w:t>
      </w:r>
      <w:r>
        <w:rPr>
          <w:rFonts w:hint="eastAsia" w:ascii="宋体" w:hAnsi="宋体" w:eastAsia="宋体" w:cs="宋体"/>
          <w:lang w:val="en-US" w:eastAsia="zh-CN"/>
        </w:rPr>
        <w:t>验收流程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_Toc12353 \h </w:instrText>
      </w:r>
      <w:r>
        <w:rPr>
          <w:rFonts w:hint="eastAsia" w:ascii="宋体" w:hAnsi="宋体" w:eastAsia="宋体" w:cs="宋体"/>
        </w:rPr>
        <w:fldChar w:fldCharType="separate"/>
      </w:r>
      <w:r>
        <w:rPr>
          <w:rFonts w:hint="eastAsia" w:ascii="宋体" w:hAnsi="宋体" w:eastAsia="宋体" w:cs="宋体"/>
        </w:rPr>
        <w:t>26</w:t>
      </w:r>
      <w:r>
        <w:rPr>
          <w:rFonts w:hint="eastAsia" w:ascii="宋体" w:hAnsi="宋体" w:eastAsia="宋体" w:cs="宋体"/>
        </w:rPr>
        <w:fldChar w:fldCharType="end"/>
      </w:r>
      <w:r>
        <w:rPr>
          <w:rFonts w:hint="eastAsia" w:ascii="宋体" w:hAnsi="宋体" w:eastAsia="宋体" w:cs="宋体"/>
        </w:rPr>
        <w:fldChar w:fldCharType="end"/>
      </w:r>
    </w:p>
    <w:p w14:paraId="3FE5BD8C">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_Toc5759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9.4　</w:t>
      </w:r>
      <w:r>
        <w:rPr>
          <w:rFonts w:hint="eastAsia" w:ascii="宋体" w:hAnsi="宋体" w:eastAsia="宋体" w:cs="宋体"/>
          <w:lang w:val="en-US" w:eastAsia="zh-CN"/>
        </w:rPr>
        <w:t>验收记录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_Toc5759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14:paraId="7EACD2BA">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_Toc13955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9.5　</w:t>
      </w:r>
      <w:r>
        <w:rPr>
          <w:rFonts w:hint="eastAsia" w:ascii="宋体" w:hAnsi="宋体" w:eastAsia="宋体" w:cs="宋体"/>
          <w:lang w:val="en-US" w:eastAsia="zh-CN"/>
        </w:rPr>
        <w:t>验收资料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_Toc13955 \h </w:instrText>
      </w:r>
      <w:r>
        <w:rPr>
          <w:rFonts w:hint="eastAsia" w:ascii="宋体" w:hAnsi="宋体" w:eastAsia="宋体" w:cs="宋体"/>
        </w:rPr>
        <w:fldChar w:fldCharType="separate"/>
      </w:r>
      <w:r>
        <w:rPr>
          <w:rFonts w:hint="eastAsia" w:ascii="宋体" w:hAnsi="宋体" w:eastAsia="宋体" w:cs="宋体"/>
        </w:rPr>
        <w:t>27</w:t>
      </w:r>
      <w:r>
        <w:rPr>
          <w:rFonts w:hint="eastAsia" w:ascii="宋体" w:hAnsi="宋体" w:eastAsia="宋体" w:cs="宋体"/>
        </w:rPr>
        <w:fldChar w:fldCharType="end"/>
      </w:r>
      <w:r>
        <w:rPr>
          <w:rFonts w:hint="eastAsia" w:ascii="宋体" w:hAnsi="宋体" w:eastAsia="宋体" w:cs="宋体"/>
        </w:rPr>
        <w:fldChar w:fldCharType="end"/>
      </w:r>
    </w:p>
    <w:p w14:paraId="0BB35C1D">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_Toc1384 </w:instrText>
      </w:r>
      <w:r>
        <w:rPr>
          <w:rFonts w:hint="eastAsia" w:ascii="宋体" w:hAnsi="宋体" w:eastAsia="宋体" w:cs="宋体"/>
        </w:rPr>
        <w:fldChar w:fldCharType="separate"/>
      </w:r>
      <w:r>
        <w:rPr>
          <w:rFonts w:hint="eastAsia" w:ascii="宋体" w:hAnsi="宋体" w:eastAsia="宋体" w:cs="宋体"/>
          <w:i w:val="0"/>
          <w:lang w:val="en-US" w:eastAsia="zh-CN" w:bidi="ar-SA"/>
        </w:rPr>
        <w:t>10　</w:t>
      </w:r>
      <w:r>
        <w:rPr>
          <w:rFonts w:hint="eastAsia" w:ascii="宋体" w:hAnsi="宋体" w:eastAsia="宋体" w:cs="宋体"/>
        </w:rPr>
        <w:t>维护保养</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_Toc1384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14:paraId="797775ED">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_Toc22107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10.1　</w:t>
      </w:r>
      <w:r>
        <w:rPr>
          <w:rFonts w:hint="eastAsia" w:ascii="宋体" w:hAnsi="宋体" w:eastAsia="宋体" w:cs="宋体"/>
          <w:lang w:val="en-US" w:eastAsia="zh-CN"/>
        </w:rPr>
        <w:t>维护保养内容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_Toc22107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14:paraId="46755F8C">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_Toc2895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10.2　</w:t>
      </w:r>
      <w:r>
        <w:rPr>
          <w:rFonts w:hint="eastAsia" w:ascii="宋体" w:hAnsi="宋体" w:eastAsia="宋体" w:cs="宋体"/>
          <w:lang w:val="en-US" w:eastAsia="zh-CN"/>
        </w:rPr>
        <w:t>维护保养周期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_Toc2895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14:paraId="2AD26D7A">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_Toc4857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10.3　</w:t>
      </w:r>
      <w:r>
        <w:rPr>
          <w:rFonts w:hint="eastAsia" w:ascii="宋体" w:hAnsi="宋体" w:eastAsia="宋体" w:cs="宋体"/>
          <w:lang w:val="en-US" w:eastAsia="zh-CN"/>
        </w:rPr>
        <w:t>维护保养流程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_Toc4857 \h </w:instrText>
      </w:r>
      <w:r>
        <w:rPr>
          <w:rFonts w:hint="eastAsia" w:ascii="宋体" w:hAnsi="宋体" w:eastAsia="宋体" w:cs="宋体"/>
        </w:rPr>
        <w:fldChar w:fldCharType="separate"/>
      </w:r>
      <w:r>
        <w:rPr>
          <w:rFonts w:hint="eastAsia" w:ascii="宋体" w:hAnsi="宋体" w:eastAsia="宋体" w:cs="宋体"/>
        </w:rPr>
        <w:t>28</w:t>
      </w:r>
      <w:r>
        <w:rPr>
          <w:rFonts w:hint="eastAsia" w:ascii="宋体" w:hAnsi="宋体" w:eastAsia="宋体" w:cs="宋体"/>
        </w:rPr>
        <w:fldChar w:fldCharType="end"/>
      </w:r>
      <w:r>
        <w:rPr>
          <w:rFonts w:hint="eastAsia" w:ascii="宋体" w:hAnsi="宋体" w:eastAsia="宋体" w:cs="宋体"/>
        </w:rPr>
        <w:fldChar w:fldCharType="end"/>
      </w:r>
    </w:p>
    <w:p w14:paraId="3BFBA668">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_Toc28320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10.4　</w:t>
      </w:r>
      <w:r>
        <w:rPr>
          <w:rFonts w:hint="eastAsia" w:ascii="宋体" w:hAnsi="宋体" w:eastAsia="宋体" w:cs="宋体"/>
          <w:lang w:val="en-US" w:eastAsia="zh-CN"/>
        </w:rPr>
        <w:t>安全措施</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_Toc28320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14:paraId="337A000F">
      <w:pPr>
        <w:pStyle w:val="30"/>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_Toc4396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10.5　</w:t>
      </w:r>
      <w:r>
        <w:rPr>
          <w:rFonts w:hint="eastAsia" w:ascii="宋体" w:hAnsi="宋体" w:eastAsia="宋体" w:cs="宋体"/>
          <w:lang w:val="en-US" w:eastAsia="zh-CN"/>
        </w:rPr>
        <w:t>维护保养资料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_Toc4396 \h </w:instrText>
      </w:r>
      <w:r>
        <w:rPr>
          <w:rFonts w:hint="eastAsia" w:ascii="宋体" w:hAnsi="宋体" w:eastAsia="宋体" w:cs="宋体"/>
        </w:rPr>
        <w:fldChar w:fldCharType="separate"/>
      </w:r>
      <w:r>
        <w:rPr>
          <w:rFonts w:hint="eastAsia" w:ascii="宋体" w:hAnsi="宋体" w:eastAsia="宋体" w:cs="宋体"/>
        </w:rPr>
        <w:t>29</w:t>
      </w:r>
      <w:r>
        <w:rPr>
          <w:rFonts w:hint="eastAsia" w:ascii="宋体" w:hAnsi="宋体" w:eastAsia="宋体" w:cs="宋体"/>
        </w:rPr>
        <w:fldChar w:fldCharType="end"/>
      </w:r>
      <w:r>
        <w:rPr>
          <w:rFonts w:hint="eastAsia" w:ascii="宋体" w:hAnsi="宋体" w:eastAsia="宋体" w:cs="宋体"/>
        </w:rPr>
        <w:fldChar w:fldCharType="end"/>
      </w:r>
    </w:p>
    <w:p w14:paraId="00B1AD12">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_Toc8368 </w:instrText>
      </w:r>
      <w:r>
        <w:rPr>
          <w:rFonts w:hint="eastAsia" w:ascii="宋体" w:hAnsi="宋体" w:eastAsia="宋体" w:cs="宋体"/>
        </w:rPr>
        <w:fldChar w:fldCharType="separate"/>
      </w:r>
      <w:r>
        <w:rPr>
          <w:rFonts w:hint="eastAsia" w:ascii="宋体" w:hAnsi="宋体" w:eastAsia="宋体" w:cs="宋体"/>
          <w:bCs/>
          <w:highlight w:val="none"/>
          <w:lang w:val="en-US" w:eastAsia="zh-CN"/>
        </w:rPr>
        <w:t>本标准用词说明</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_Toc8368 \h </w:instrText>
      </w:r>
      <w:r>
        <w:rPr>
          <w:rFonts w:hint="eastAsia" w:ascii="宋体" w:hAnsi="宋体" w:eastAsia="宋体" w:cs="宋体"/>
        </w:rPr>
        <w:fldChar w:fldCharType="separate"/>
      </w:r>
      <w:r>
        <w:rPr>
          <w:rFonts w:hint="eastAsia" w:ascii="宋体" w:hAnsi="宋体" w:eastAsia="宋体" w:cs="宋体"/>
        </w:rPr>
        <w:t>30</w:t>
      </w:r>
      <w:r>
        <w:rPr>
          <w:rFonts w:hint="eastAsia" w:ascii="宋体" w:hAnsi="宋体" w:eastAsia="宋体" w:cs="宋体"/>
        </w:rPr>
        <w:fldChar w:fldCharType="end"/>
      </w:r>
      <w:r>
        <w:rPr>
          <w:rFonts w:hint="eastAsia" w:ascii="宋体" w:hAnsi="宋体" w:eastAsia="宋体" w:cs="宋体"/>
        </w:rPr>
        <w:fldChar w:fldCharType="end"/>
      </w:r>
    </w:p>
    <w:p w14:paraId="4E5E49B0">
      <w:pPr>
        <w:pStyle w:val="20"/>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_Toc1431 </w:instrText>
      </w:r>
      <w:r>
        <w:rPr>
          <w:rFonts w:hint="eastAsia" w:ascii="宋体" w:hAnsi="宋体" w:eastAsia="宋体" w:cs="宋体"/>
        </w:rPr>
        <w:fldChar w:fldCharType="separate"/>
      </w:r>
      <w:r>
        <w:rPr>
          <w:rFonts w:hint="eastAsia" w:ascii="宋体" w:hAnsi="宋体" w:eastAsia="宋体" w:cs="宋体"/>
          <w:bCs/>
          <w:highlight w:val="none"/>
          <w:lang w:val="en-US" w:eastAsia="zh-CN"/>
        </w:rPr>
        <w:t>引用标准名录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_Toc1431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14:paraId="639D2E60">
      <w:pPr>
        <w:pStyle w:val="20"/>
        <w:tabs>
          <w:tab w:val="right" w:leader="dot" w:pos="9354"/>
        </w:tabs>
        <w:rPr>
          <w:rFonts w:hint="default"/>
          <w:color w:val="FF0000"/>
          <w:sz w:val="21"/>
          <w:szCs w:val="21"/>
          <w:lang w:val="en-US"/>
        </w:rPr>
        <w:sectPr>
          <w:headerReference r:id="rId8" w:type="default"/>
          <w:footerReference r:id="rId9" w:type="default"/>
          <w:pgSz w:w="11906" w:h="16838"/>
          <w:pgMar w:top="1928" w:right="1134" w:bottom="1134" w:left="1134" w:header="1418" w:footer="1134" w:gutter="284"/>
          <w:pgNumType w:fmt="decimal"/>
          <w:cols w:space="425" w:num="1"/>
          <w:formProt w:val="0"/>
          <w:docGrid w:linePitch="312" w:charSpace="0"/>
        </w:sectPr>
      </w:pPr>
      <w:r>
        <w:rPr>
          <w:rFonts w:hint="eastAsia" w:ascii="宋体" w:hAnsi="宋体" w:eastAsia="宋体" w:cs="宋体"/>
          <w:color w:val="FF0000"/>
          <w:sz w:val="21"/>
          <w:szCs w:val="21"/>
          <w:lang w:val="en-US" w:eastAsia="zh-CN"/>
        </w:rPr>
        <w:t>附：条文说明...........................................................................32</w:t>
      </w:r>
    </w:p>
    <w:p w14:paraId="4B34E174">
      <w:pPr>
        <w:pStyle w:val="102"/>
        <w:spacing w:after="360"/>
      </w:pPr>
      <w:r>
        <w:rPr>
          <w:rFonts w:hint="eastAsia"/>
        </w:rPr>
        <w:t>Contents</w:t>
      </w:r>
    </w:p>
    <w:p w14:paraId="552D50BA">
      <w:pPr>
        <w:pStyle w:val="20"/>
        <w:tabs>
          <w:tab w:val="right" w:leader="dot" w:pos="9354"/>
        </w:tabs>
      </w:pPr>
      <w:r>
        <w:fldChar w:fldCharType="begin"/>
      </w:r>
      <w:r>
        <w:instrText xml:space="preserve"> TOC \o "1-1" \h \t "标准文件_一级条标题,2,标准文件_附录一级条标题,2," </w:instrText>
      </w:r>
      <w:r>
        <w:fldChar w:fldCharType="separate"/>
      </w:r>
      <w:r>
        <w:fldChar w:fldCharType="begin"/>
      </w:r>
      <w:r>
        <w:instrText xml:space="preserve"> HYPERLINK \l _Toc19292 </w:instrText>
      </w:r>
      <w:r>
        <w:fldChar w:fldCharType="separate"/>
      </w:r>
      <w:r>
        <w:rPr>
          <w:rFonts w:hint="eastAsia" w:ascii="黑体" w:hAnsi="Times New Roman" w:eastAsia="黑体" w:cs="Times New Roman"/>
          <w:i w:val="0"/>
          <w:lang w:val="en-US" w:eastAsia="zh-CN" w:bidi="ar-SA"/>
        </w:rPr>
        <w:t>1　</w:t>
      </w:r>
      <w:r>
        <w:rPr>
          <w:rFonts w:hint="eastAsia"/>
          <w:lang w:val="en-US" w:eastAsia="zh-CN"/>
        </w:rPr>
        <w:t>General principles</w:t>
      </w:r>
      <w:r>
        <w:tab/>
      </w:r>
      <w:r>
        <w:fldChar w:fldCharType="begin"/>
      </w:r>
      <w:r>
        <w:instrText xml:space="preserve"> PAGEREF _Toc19292 \h </w:instrText>
      </w:r>
      <w:r>
        <w:fldChar w:fldCharType="separate"/>
      </w:r>
      <w:r>
        <w:t>1</w:t>
      </w:r>
      <w:r>
        <w:fldChar w:fldCharType="end"/>
      </w:r>
      <w:r>
        <w:fldChar w:fldCharType="end"/>
      </w:r>
    </w:p>
    <w:p w14:paraId="02D8CDFD">
      <w:pPr>
        <w:pStyle w:val="20"/>
        <w:tabs>
          <w:tab w:val="right" w:leader="dot" w:pos="9354"/>
        </w:tabs>
      </w:pPr>
      <w:r>
        <w:fldChar w:fldCharType="begin"/>
      </w:r>
      <w:r>
        <w:instrText xml:space="preserve"> HYPERLINK \l _Toc14614 </w:instrText>
      </w:r>
      <w:r>
        <w:fldChar w:fldCharType="separate"/>
      </w:r>
      <w:r>
        <w:rPr>
          <w:rFonts w:hint="eastAsia" w:ascii="黑体" w:hAnsi="Times New Roman" w:eastAsia="黑体" w:cs="Times New Roman"/>
          <w:i w:val="0"/>
          <w:lang w:val="en-US" w:eastAsia="zh-CN" w:bidi="ar-SA"/>
        </w:rPr>
        <w:t>2　</w:t>
      </w:r>
      <w:r>
        <w:rPr>
          <w:rFonts w:hint="eastAsia"/>
          <w:lang w:val="en-US" w:eastAsia="zh-CN"/>
        </w:rPr>
        <w:t>Term and definition</w:t>
      </w:r>
      <w:r>
        <w:tab/>
      </w:r>
      <w:r>
        <w:fldChar w:fldCharType="begin"/>
      </w:r>
      <w:r>
        <w:instrText xml:space="preserve"> PAGEREF _Toc14614 \h </w:instrText>
      </w:r>
      <w:r>
        <w:fldChar w:fldCharType="separate"/>
      </w:r>
      <w:r>
        <w:t>2</w:t>
      </w:r>
      <w:r>
        <w:fldChar w:fldCharType="end"/>
      </w:r>
      <w:r>
        <w:fldChar w:fldCharType="end"/>
      </w:r>
    </w:p>
    <w:p w14:paraId="54CBDEF9">
      <w:pPr>
        <w:pStyle w:val="20"/>
        <w:tabs>
          <w:tab w:val="right" w:leader="dot" w:pos="9354"/>
        </w:tabs>
      </w:pPr>
      <w:r>
        <w:fldChar w:fldCharType="begin"/>
      </w:r>
      <w:r>
        <w:instrText xml:space="preserve"> HYPERLINK \l _Toc17603 </w:instrText>
      </w:r>
      <w:r>
        <w:fldChar w:fldCharType="separate"/>
      </w:r>
      <w:r>
        <w:rPr>
          <w:rFonts w:hint="eastAsia" w:ascii="黑体" w:hAnsi="Times New Roman" w:eastAsia="黑体" w:cs="Times New Roman"/>
          <w:i w:val="0"/>
          <w:lang w:val="en-US" w:eastAsia="zh-CN" w:bidi="ar-SA"/>
        </w:rPr>
        <w:t>3　</w:t>
      </w:r>
      <w:r>
        <w:rPr>
          <w:rFonts w:hint="eastAsia"/>
        </w:rPr>
        <w:t>Basic regulations</w:t>
      </w:r>
      <w:r>
        <w:tab/>
      </w:r>
      <w:r>
        <w:fldChar w:fldCharType="begin"/>
      </w:r>
      <w:r>
        <w:instrText xml:space="preserve"> PAGEREF _Toc17603 \h </w:instrText>
      </w:r>
      <w:r>
        <w:fldChar w:fldCharType="separate"/>
      </w:r>
      <w:r>
        <w:t>3</w:t>
      </w:r>
      <w:r>
        <w:fldChar w:fldCharType="end"/>
      </w:r>
      <w:r>
        <w:fldChar w:fldCharType="end"/>
      </w:r>
    </w:p>
    <w:p w14:paraId="05E766AB">
      <w:pPr>
        <w:pStyle w:val="20"/>
        <w:tabs>
          <w:tab w:val="right" w:leader="dot" w:pos="9354"/>
        </w:tabs>
      </w:pPr>
      <w:r>
        <w:fldChar w:fldCharType="begin"/>
      </w:r>
      <w:r>
        <w:instrText xml:space="preserve"> HYPERLINK \l _Toc863 </w:instrText>
      </w:r>
      <w:r>
        <w:fldChar w:fldCharType="separate"/>
      </w:r>
      <w:r>
        <w:rPr>
          <w:rFonts w:hint="eastAsia" w:ascii="黑体" w:hAnsi="Times New Roman" w:eastAsia="黑体" w:cs="Times New Roman"/>
          <w:i w:val="0"/>
          <w:lang w:val="en-US" w:eastAsia="zh-CN" w:bidi="ar-SA"/>
        </w:rPr>
        <w:t>4　</w:t>
      </w:r>
      <w:r>
        <w:rPr>
          <w:rFonts w:hint="eastAsia"/>
        </w:rPr>
        <w:t>Photovoltaic power plant identification system</w:t>
      </w:r>
      <w:r>
        <w:tab/>
      </w:r>
      <w:r>
        <w:fldChar w:fldCharType="begin"/>
      </w:r>
      <w:r>
        <w:instrText xml:space="preserve"> PAGEREF _Toc863 \h </w:instrText>
      </w:r>
      <w:r>
        <w:fldChar w:fldCharType="separate"/>
      </w:r>
      <w:r>
        <w:t>6</w:t>
      </w:r>
      <w:r>
        <w:fldChar w:fldCharType="end"/>
      </w:r>
      <w:r>
        <w:fldChar w:fldCharType="end"/>
      </w:r>
    </w:p>
    <w:p w14:paraId="3FFB471D">
      <w:pPr>
        <w:pStyle w:val="30"/>
        <w:tabs>
          <w:tab w:val="right" w:leader="dot" w:pos="9354"/>
          <w:tab w:val="clear" w:pos="9344"/>
        </w:tabs>
      </w:pPr>
      <w:r>
        <w:fldChar w:fldCharType="begin"/>
      </w:r>
      <w:r>
        <w:instrText xml:space="preserve"> HYPERLINK \l _Toc16919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4.1　</w:t>
      </w:r>
      <w:r>
        <w:rPr>
          <w:rFonts w:hint="eastAsia" w:eastAsia="黑体"/>
          <w:lang w:val="en-US" w:eastAsia="zh-CN"/>
        </w:rPr>
        <w:t>G</w:t>
      </w:r>
      <w:r>
        <w:rPr>
          <w:rFonts w:hint="eastAsia"/>
        </w:rPr>
        <w:t>eneral provisions</w:t>
      </w:r>
      <w:r>
        <w:tab/>
      </w:r>
      <w:r>
        <w:fldChar w:fldCharType="begin"/>
      </w:r>
      <w:r>
        <w:instrText xml:space="preserve"> PAGEREF _Toc16919 \h </w:instrText>
      </w:r>
      <w:r>
        <w:fldChar w:fldCharType="separate"/>
      </w:r>
      <w:r>
        <w:t>6</w:t>
      </w:r>
      <w:r>
        <w:fldChar w:fldCharType="end"/>
      </w:r>
      <w:r>
        <w:fldChar w:fldCharType="end"/>
      </w:r>
    </w:p>
    <w:p w14:paraId="7DD2C0E3">
      <w:pPr>
        <w:pStyle w:val="30"/>
        <w:tabs>
          <w:tab w:val="right" w:leader="dot" w:pos="9354"/>
          <w:tab w:val="clear" w:pos="9344"/>
        </w:tabs>
      </w:pPr>
      <w:r>
        <w:fldChar w:fldCharType="begin"/>
      </w:r>
      <w:r>
        <w:instrText xml:space="preserve"> HYPERLINK \l _Toc30711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4.2　</w:t>
      </w:r>
      <w:r>
        <w:rPr>
          <w:rFonts w:hint="eastAsia" w:eastAsia="黑体"/>
          <w:lang w:val="en-US" w:eastAsia="zh-CN"/>
        </w:rPr>
        <w:t>R</w:t>
      </w:r>
      <w:r>
        <w:rPr>
          <w:rFonts w:hint="eastAsia"/>
        </w:rPr>
        <w:t>oad identification</w:t>
      </w:r>
      <w:r>
        <w:tab/>
      </w:r>
      <w:r>
        <w:fldChar w:fldCharType="begin"/>
      </w:r>
      <w:r>
        <w:instrText xml:space="preserve"> PAGEREF _Toc30711 \h </w:instrText>
      </w:r>
      <w:r>
        <w:fldChar w:fldCharType="separate"/>
      </w:r>
      <w:r>
        <w:t>7</w:t>
      </w:r>
      <w:r>
        <w:fldChar w:fldCharType="end"/>
      </w:r>
      <w:r>
        <w:fldChar w:fldCharType="end"/>
      </w:r>
    </w:p>
    <w:p w14:paraId="0E3C1F39">
      <w:pPr>
        <w:pStyle w:val="30"/>
        <w:tabs>
          <w:tab w:val="right" w:leader="dot" w:pos="9354"/>
          <w:tab w:val="clear" w:pos="9344"/>
        </w:tabs>
      </w:pPr>
      <w:r>
        <w:fldChar w:fldCharType="begin"/>
      </w:r>
      <w:r>
        <w:instrText xml:space="preserve"> HYPERLINK \l _Toc6953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4.3　</w:t>
      </w:r>
      <w:r>
        <w:rPr>
          <w:rFonts w:hint="eastAsia"/>
        </w:rPr>
        <w:t>Array area identification</w:t>
      </w:r>
      <w:r>
        <w:tab/>
      </w:r>
      <w:r>
        <w:fldChar w:fldCharType="begin"/>
      </w:r>
      <w:r>
        <w:instrText xml:space="preserve"> PAGEREF _Toc6953 \h </w:instrText>
      </w:r>
      <w:r>
        <w:fldChar w:fldCharType="separate"/>
      </w:r>
      <w:r>
        <w:t>8</w:t>
      </w:r>
      <w:r>
        <w:fldChar w:fldCharType="end"/>
      </w:r>
      <w:r>
        <w:fldChar w:fldCharType="end"/>
      </w:r>
    </w:p>
    <w:p w14:paraId="30FCBD57">
      <w:pPr>
        <w:pStyle w:val="30"/>
        <w:tabs>
          <w:tab w:val="right" w:leader="dot" w:pos="9354"/>
          <w:tab w:val="clear" w:pos="9344"/>
        </w:tabs>
      </w:pPr>
      <w:r>
        <w:fldChar w:fldCharType="begin"/>
      </w:r>
      <w:r>
        <w:instrText xml:space="preserve"> HYPERLINK \l _Toc21070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4.4　</w:t>
      </w:r>
      <w:r>
        <w:rPr>
          <w:rFonts w:hint="eastAsia" w:eastAsia="黑体"/>
          <w:lang w:val="en-US" w:eastAsia="zh-CN"/>
        </w:rPr>
        <w:t>D</w:t>
      </w:r>
      <w:r>
        <w:rPr>
          <w:rFonts w:hint="eastAsia"/>
        </w:rPr>
        <w:t>evice identification</w:t>
      </w:r>
      <w:r>
        <w:tab/>
      </w:r>
      <w:r>
        <w:fldChar w:fldCharType="begin"/>
      </w:r>
      <w:r>
        <w:instrText xml:space="preserve"> PAGEREF _Toc21070 \h </w:instrText>
      </w:r>
      <w:r>
        <w:fldChar w:fldCharType="separate"/>
      </w:r>
      <w:r>
        <w:t>9</w:t>
      </w:r>
      <w:r>
        <w:fldChar w:fldCharType="end"/>
      </w:r>
      <w:r>
        <w:fldChar w:fldCharType="end"/>
      </w:r>
    </w:p>
    <w:p w14:paraId="56D3C4B5">
      <w:pPr>
        <w:pStyle w:val="30"/>
        <w:tabs>
          <w:tab w:val="right" w:leader="dot" w:pos="9354"/>
          <w:tab w:val="clear" w:pos="9344"/>
        </w:tabs>
      </w:pPr>
      <w:r>
        <w:fldChar w:fldCharType="begin"/>
      </w:r>
      <w:r>
        <w:instrText xml:space="preserve"> HYPERLINK \l _Toc15651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4.5　</w:t>
      </w:r>
      <w:r>
        <w:rPr>
          <w:rFonts w:hint="eastAsia"/>
        </w:rPr>
        <w:t>Fence identification</w:t>
      </w:r>
      <w:r>
        <w:tab/>
      </w:r>
      <w:r>
        <w:fldChar w:fldCharType="begin"/>
      </w:r>
      <w:r>
        <w:instrText xml:space="preserve"> PAGEREF _Toc15651 \h </w:instrText>
      </w:r>
      <w:r>
        <w:fldChar w:fldCharType="separate"/>
      </w:r>
      <w:r>
        <w:t>11</w:t>
      </w:r>
      <w:r>
        <w:fldChar w:fldCharType="end"/>
      </w:r>
      <w:r>
        <w:fldChar w:fldCharType="end"/>
      </w:r>
    </w:p>
    <w:p w14:paraId="62356B35">
      <w:pPr>
        <w:pStyle w:val="20"/>
        <w:tabs>
          <w:tab w:val="right" w:leader="dot" w:pos="9354"/>
        </w:tabs>
      </w:pPr>
      <w:r>
        <w:fldChar w:fldCharType="begin"/>
      </w:r>
      <w:r>
        <w:instrText xml:space="preserve"> HYPERLINK \l _Toc13452 </w:instrText>
      </w:r>
      <w:r>
        <w:fldChar w:fldCharType="separate"/>
      </w:r>
      <w:r>
        <w:rPr>
          <w:rFonts w:hint="eastAsia" w:ascii="黑体" w:hAnsi="Times New Roman" w:eastAsia="黑体" w:cs="Times New Roman"/>
          <w:i w:val="0"/>
          <w:lang w:val="en-US" w:eastAsia="zh-CN" w:bidi="ar-SA"/>
        </w:rPr>
        <w:t>5　</w:t>
      </w:r>
      <w:r>
        <w:rPr>
          <w:rFonts w:hint="eastAsia"/>
        </w:rPr>
        <w:t>Overhead power line identification system</w:t>
      </w:r>
      <w:r>
        <w:tab/>
      </w:r>
      <w:r>
        <w:fldChar w:fldCharType="begin"/>
      </w:r>
      <w:r>
        <w:instrText xml:space="preserve"> PAGEREF _Toc13452 \h </w:instrText>
      </w:r>
      <w:r>
        <w:fldChar w:fldCharType="separate"/>
      </w:r>
      <w:r>
        <w:t>13</w:t>
      </w:r>
      <w:r>
        <w:fldChar w:fldCharType="end"/>
      </w:r>
      <w:r>
        <w:fldChar w:fldCharType="end"/>
      </w:r>
    </w:p>
    <w:p w14:paraId="67DB49AA">
      <w:pPr>
        <w:pStyle w:val="30"/>
        <w:tabs>
          <w:tab w:val="right" w:leader="dot" w:pos="9354"/>
          <w:tab w:val="clear" w:pos="9344"/>
        </w:tabs>
      </w:pPr>
      <w:r>
        <w:fldChar w:fldCharType="begin"/>
      </w:r>
      <w:r>
        <w:instrText xml:space="preserve"> HYPERLINK \l _Toc11397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5.1　</w:t>
      </w:r>
      <w:r>
        <w:rPr>
          <w:rFonts w:hint="eastAsia"/>
        </w:rPr>
        <w:t>General provisions</w:t>
      </w:r>
      <w:r>
        <w:tab/>
      </w:r>
      <w:r>
        <w:fldChar w:fldCharType="begin"/>
      </w:r>
      <w:r>
        <w:instrText xml:space="preserve"> PAGEREF _Toc11397 \h </w:instrText>
      </w:r>
      <w:r>
        <w:fldChar w:fldCharType="separate"/>
      </w:r>
      <w:r>
        <w:t>13</w:t>
      </w:r>
      <w:r>
        <w:fldChar w:fldCharType="end"/>
      </w:r>
      <w:r>
        <w:fldChar w:fldCharType="end"/>
      </w:r>
    </w:p>
    <w:p w14:paraId="629A959C">
      <w:pPr>
        <w:pStyle w:val="30"/>
        <w:tabs>
          <w:tab w:val="right" w:leader="dot" w:pos="9354"/>
          <w:tab w:val="clear" w:pos="9344"/>
        </w:tabs>
      </w:pPr>
      <w:r>
        <w:fldChar w:fldCharType="begin"/>
      </w:r>
      <w:r>
        <w:instrText xml:space="preserve"> HYPERLINK \l _Toc22569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5.2　</w:t>
      </w:r>
      <w:r>
        <w:rPr>
          <w:rFonts w:hint="eastAsia"/>
        </w:rPr>
        <w:t xml:space="preserve">Foundation and </w:t>
      </w:r>
      <w:r>
        <w:rPr>
          <w:rFonts w:hint="eastAsia"/>
          <w:lang w:val="en-US" w:eastAsia="zh-CN"/>
        </w:rPr>
        <w:t>t</w:t>
      </w:r>
      <w:r>
        <w:rPr>
          <w:rFonts w:hint="eastAsia"/>
        </w:rPr>
        <w:t>ower</w:t>
      </w:r>
      <w:r>
        <w:tab/>
      </w:r>
      <w:r>
        <w:fldChar w:fldCharType="begin"/>
      </w:r>
      <w:r>
        <w:instrText xml:space="preserve"> PAGEREF _Toc22569 \h </w:instrText>
      </w:r>
      <w:r>
        <w:fldChar w:fldCharType="separate"/>
      </w:r>
      <w:r>
        <w:t>13</w:t>
      </w:r>
      <w:r>
        <w:fldChar w:fldCharType="end"/>
      </w:r>
      <w:r>
        <w:fldChar w:fldCharType="end"/>
      </w:r>
    </w:p>
    <w:p w14:paraId="7206A34E">
      <w:pPr>
        <w:pStyle w:val="30"/>
        <w:tabs>
          <w:tab w:val="right" w:leader="dot" w:pos="9354"/>
          <w:tab w:val="clear" w:pos="9344"/>
        </w:tabs>
      </w:pPr>
      <w:r>
        <w:fldChar w:fldCharType="begin"/>
      </w:r>
      <w:r>
        <w:instrText xml:space="preserve"> HYPERLINK \l _Toc20482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5.3　</w:t>
      </w:r>
      <w:r>
        <w:rPr>
          <w:rFonts w:hint="eastAsia"/>
        </w:rPr>
        <w:t xml:space="preserve">Wires and </w:t>
      </w:r>
      <w:r>
        <w:rPr>
          <w:rFonts w:hint="eastAsia"/>
          <w:lang w:val="en-US" w:eastAsia="zh-CN"/>
        </w:rPr>
        <w:t>g</w:t>
      </w:r>
      <w:r>
        <w:rPr>
          <w:rFonts w:hint="eastAsia"/>
        </w:rPr>
        <w:t>rounding</w:t>
      </w:r>
      <w:r>
        <w:tab/>
      </w:r>
      <w:r>
        <w:fldChar w:fldCharType="begin"/>
      </w:r>
      <w:r>
        <w:instrText xml:space="preserve"> PAGEREF _Toc20482 \h </w:instrText>
      </w:r>
      <w:r>
        <w:fldChar w:fldCharType="separate"/>
      </w:r>
      <w:r>
        <w:t>15</w:t>
      </w:r>
      <w:r>
        <w:fldChar w:fldCharType="end"/>
      </w:r>
      <w:r>
        <w:fldChar w:fldCharType="end"/>
      </w:r>
    </w:p>
    <w:p w14:paraId="5583FC15">
      <w:pPr>
        <w:pStyle w:val="30"/>
        <w:tabs>
          <w:tab w:val="right" w:leader="dot" w:pos="9354"/>
          <w:tab w:val="clear" w:pos="9344"/>
        </w:tabs>
      </w:pPr>
      <w:r>
        <w:fldChar w:fldCharType="begin"/>
      </w:r>
      <w:r>
        <w:instrText xml:space="preserve"> HYPERLINK \l _Toc6106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5.4　</w:t>
      </w:r>
      <w:r>
        <w:rPr>
          <w:rFonts w:hint="eastAsia"/>
        </w:rPr>
        <w:t>Pole mounted electrical equipment</w:t>
      </w:r>
      <w:r>
        <w:tab/>
      </w:r>
      <w:r>
        <w:fldChar w:fldCharType="begin"/>
      </w:r>
      <w:r>
        <w:instrText xml:space="preserve"> PAGEREF _Toc6106 \h </w:instrText>
      </w:r>
      <w:r>
        <w:fldChar w:fldCharType="separate"/>
      </w:r>
      <w:r>
        <w:t>16</w:t>
      </w:r>
      <w:r>
        <w:fldChar w:fldCharType="end"/>
      </w:r>
      <w:r>
        <w:fldChar w:fldCharType="end"/>
      </w:r>
    </w:p>
    <w:p w14:paraId="7D45C4F1">
      <w:pPr>
        <w:pStyle w:val="20"/>
        <w:tabs>
          <w:tab w:val="right" w:leader="dot" w:pos="9354"/>
        </w:tabs>
      </w:pPr>
      <w:r>
        <w:fldChar w:fldCharType="begin"/>
      </w:r>
      <w:r>
        <w:instrText xml:space="preserve"> HYPERLINK \l _Toc4888 </w:instrText>
      </w:r>
      <w:r>
        <w:fldChar w:fldCharType="separate"/>
      </w:r>
      <w:r>
        <w:rPr>
          <w:rFonts w:hint="eastAsia" w:ascii="黑体" w:hAnsi="Times New Roman" w:eastAsia="黑体" w:cs="Times New Roman"/>
          <w:i w:val="0"/>
          <w:lang w:val="en-US" w:eastAsia="zh-CN" w:bidi="ar-SA"/>
        </w:rPr>
        <w:t>6　</w:t>
      </w:r>
      <w:r>
        <w:rPr>
          <w:rFonts w:hint="eastAsia"/>
          <w:lang w:val="en-US" w:eastAsia="zh-CN"/>
        </w:rPr>
        <w:t>Substation identification system</w:t>
      </w:r>
      <w:r>
        <w:tab/>
      </w:r>
      <w:r>
        <w:fldChar w:fldCharType="begin"/>
      </w:r>
      <w:r>
        <w:instrText xml:space="preserve"> PAGEREF _Toc4888 \h </w:instrText>
      </w:r>
      <w:r>
        <w:fldChar w:fldCharType="separate"/>
      </w:r>
      <w:r>
        <w:t>18</w:t>
      </w:r>
      <w:r>
        <w:fldChar w:fldCharType="end"/>
      </w:r>
      <w:r>
        <w:fldChar w:fldCharType="end"/>
      </w:r>
    </w:p>
    <w:p w14:paraId="24324AE4">
      <w:pPr>
        <w:pStyle w:val="30"/>
        <w:tabs>
          <w:tab w:val="right" w:leader="dot" w:pos="9354"/>
          <w:tab w:val="clear" w:pos="9344"/>
        </w:tabs>
      </w:pPr>
      <w:r>
        <w:fldChar w:fldCharType="begin"/>
      </w:r>
      <w:r>
        <w:instrText xml:space="preserve"> HYPERLINK \l _Toc17982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6.1　</w:t>
      </w:r>
      <w:r>
        <w:rPr>
          <w:rFonts w:hint="eastAsia"/>
        </w:rPr>
        <w:t>Transformer system</w:t>
      </w:r>
      <w:r>
        <w:tab/>
      </w:r>
      <w:r>
        <w:fldChar w:fldCharType="begin"/>
      </w:r>
      <w:r>
        <w:instrText xml:space="preserve"> PAGEREF _Toc17982 \h </w:instrText>
      </w:r>
      <w:r>
        <w:fldChar w:fldCharType="separate"/>
      </w:r>
      <w:r>
        <w:t>18</w:t>
      </w:r>
      <w:r>
        <w:fldChar w:fldCharType="end"/>
      </w:r>
      <w:r>
        <w:fldChar w:fldCharType="end"/>
      </w:r>
    </w:p>
    <w:p w14:paraId="1B06A3A5">
      <w:pPr>
        <w:pStyle w:val="30"/>
        <w:tabs>
          <w:tab w:val="right" w:leader="dot" w:pos="9354"/>
          <w:tab w:val="clear" w:pos="9344"/>
        </w:tabs>
      </w:pPr>
      <w:r>
        <w:fldChar w:fldCharType="begin"/>
      </w:r>
      <w:r>
        <w:instrText xml:space="preserve"> HYPERLINK \l _Toc9884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6.2　</w:t>
      </w:r>
      <w:r>
        <w:rPr>
          <w:rFonts w:hint="eastAsia"/>
        </w:rPr>
        <w:t>Complete power distribution equipment system</w:t>
      </w:r>
      <w:r>
        <w:tab/>
      </w:r>
      <w:r>
        <w:fldChar w:fldCharType="begin"/>
      </w:r>
      <w:r>
        <w:instrText xml:space="preserve"> PAGEREF _Toc9884 \h </w:instrText>
      </w:r>
      <w:r>
        <w:fldChar w:fldCharType="separate"/>
      </w:r>
      <w:r>
        <w:t>19</w:t>
      </w:r>
      <w:r>
        <w:fldChar w:fldCharType="end"/>
      </w:r>
      <w:r>
        <w:fldChar w:fldCharType="end"/>
      </w:r>
    </w:p>
    <w:p w14:paraId="437522A2">
      <w:pPr>
        <w:pStyle w:val="30"/>
        <w:tabs>
          <w:tab w:val="right" w:leader="dot" w:pos="9354"/>
          <w:tab w:val="clear" w:pos="9344"/>
        </w:tabs>
      </w:pPr>
      <w:r>
        <w:fldChar w:fldCharType="begin"/>
      </w:r>
      <w:r>
        <w:instrText xml:space="preserve"> HYPERLINK \l _Toc7868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6.3　</w:t>
      </w:r>
      <w:r>
        <w:rPr>
          <w:rFonts w:hint="eastAsia"/>
        </w:rPr>
        <w:t>Steel frame and GIS system</w:t>
      </w:r>
      <w:r>
        <w:tab/>
      </w:r>
      <w:r>
        <w:fldChar w:fldCharType="begin"/>
      </w:r>
      <w:r>
        <w:instrText xml:space="preserve"> PAGEREF _Toc7868 \h </w:instrText>
      </w:r>
      <w:r>
        <w:fldChar w:fldCharType="separate"/>
      </w:r>
      <w:r>
        <w:t>19</w:t>
      </w:r>
      <w:r>
        <w:fldChar w:fldCharType="end"/>
      </w:r>
      <w:r>
        <w:fldChar w:fldCharType="end"/>
      </w:r>
    </w:p>
    <w:p w14:paraId="3D2AC1B2">
      <w:pPr>
        <w:pStyle w:val="30"/>
        <w:tabs>
          <w:tab w:val="right" w:leader="dot" w:pos="9354"/>
          <w:tab w:val="clear" w:pos="9344"/>
        </w:tabs>
      </w:pPr>
      <w:r>
        <w:fldChar w:fldCharType="begin"/>
      </w:r>
      <w:r>
        <w:instrText xml:space="preserve"> HYPERLINK \l _Toc5790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6.4　</w:t>
      </w:r>
      <w:r>
        <w:rPr>
          <w:rFonts w:hint="eastAsia"/>
        </w:rPr>
        <w:t>reactive power compensation device</w:t>
      </w:r>
      <w:r>
        <w:tab/>
      </w:r>
      <w:r>
        <w:fldChar w:fldCharType="begin"/>
      </w:r>
      <w:r>
        <w:instrText xml:space="preserve"> PAGEREF _Toc5790 \h </w:instrText>
      </w:r>
      <w:r>
        <w:fldChar w:fldCharType="separate"/>
      </w:r>
      <w:r>
        <w:t>19</w:t>
      </w:r>
      <w:r>
        <w:fldChar w:fldCharType="end"/>
      </w:r>
      <w:r>
        <w:fldChar w:fldCharType="end"/>
      </w:r>
    </w:p>
    <w:p w14:paraId="4CD7FBAB">
      <w:pPr>
        <w:pStyle w:val="30"/>
        <w:tabs>
          <w:tab w:val="right" w:leader="dot" w:pos="9354"/>
          <w:tab w:val="clear" w:pos="9344"/>
        </w:tabs>
      </w:pPr>
      <w:r>
        <w:fldChar w:fldCharType="begin"/>
      </w:r>
      <w:r>
        <w:instrText xml:space="preserve"> HYPERLINK \l _Toc19044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6.5　</w:t>
      </w:r>
      <w:r>
        <w:rPr>
          <w:rFonts w:hint="eastAsia"/>
        </w:rPr>
        <w:t>Lightning protection grounding</w:t>
      </w:r>
      <w:r>
        <w:tab/>
      </w:r>
      <w:r>
        <w:fldChar w:fldCharType="begin"/>
      </w:r>
      <w:r>
        <w:instrText xml:space="preserve"> PAGEREF _Toc19044 \h </w:instrText>
      </w:r>
      <w:r>
        <w:fldChar w:fldCharType="separate"/>
      </w:r>
      <w:r>
        <w:t>20</w:t>
      </w:r>
      <w:r>
        <w:fldChar w:fldCharType="end"/>
      </w:r>
      <w:r>
        <w:fldChar w:fldCharType="end"/>
      </w:r>
    </w:p>
    <w:p w14:paraId="572C832F">
      <w:pPr>
        <w:pStyle w:val="30"/>
        <w:tabs>
          <w:tab w:val="right" w:leader="dot" w:pos="9354"/>
          <w:tab w:val="clear" w:pos="9344"/>
        </w:tabs>
      </w:pPr>
      <w:r>
        <w:fldChar w:fldCharType="begin"/>
      </w:r>
      <w:r>
        <w:instrText xml:space="preserve"> HYPERLINK \l _Toc26688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6.6　</w:t>
      </w:r>
      <w:r>
        <w:rPr>
          <w:rFonts w:hint="eastAsia"/>
        </w:rPr>
        <w:t>Electrical lighting device for the entire station</w:t>
      </w:r>
      <w:r>
        <w:tab/>
      </w:r>
      <w:r>
        <w:fldChar w:fldCharType="begin"/>
      </w:r>
      <w:r>
        <w:instrText xml:space="preserve"> PAGEREF _Toc26688 \h </w:instrText>
      </w:r>
      <w:r>
        <w:fldChar w:fldCharType="separate"/>
      </w:r>
      <w:r>
        <w:t>20</w:t>
      </w:r>
      <w:r>
        <w:fldChar w:fldCharType="end"/>
      </w:r>
      <w:r>
        <w:fldChar w:fldCharType="end"/>
      </w:r>
    </w:p>
    <w:p w14:paraId="41B54DBB">
      <w:pPr>
        <w:pStyle w:val="30"/>
        <w:tabs>
          <w:tab w:val="right" w:leader="dot" w:pos="9354"/>
          <w:tab w:val="clear" w:pos="9344"/>
        </w:tabs>
      </w:pPr>
      <w:r>
        <w:fldChar w:fldCharType="begin"/>
      </w:r>
      <w:r>
        <w:instrText xml:space="preserve"> HYPERLINK \l _Toc216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6.7　</w:t>
      </w:r>
      <w:r>
        <w:rPr>
          <w:rFonts w:hint="eastAsia"/>
        </w:rPr>
        <w:t>Uninterruptible power supply and cable engineering</w:t>
      </w:r>
      <w:r>
        <w:tab/>
      </w:r>
      <w:r>
        <w:fldChar w:fldCharType="begin"/>
      </w:r>
      <w:r>
        <w:instrText xml:space="preserve"> PAGEREF _Toc216 \h </w:instrText>
      </w:r>
      <w:r>
        <w:fldChar w:fldCharType="separate"/>
      </w:r>
      <w:r>
        <w:t>21</w:t>
      </w:r>
      <w:r>
        <w:fldChar w:fldCharType="end"/>
      </w:r>
      <w:r>
        <w:fldChar w:fldCharType="end"/>
      </w:r>
    </w:p>
    <w:p w14:paraId="7FE4B575">
      <w:pPr>
        <w:pStyle w:val="30"/>
        <w:tabs>
          <w:tab w:val="right" w:leader="dot" w:pos="9354"/>
          <w:tab w:val="clear" w:pos="9344"/>
        </w:tabs>
      </w:pPr>
      <w:r>
        <w:fldChar w:fldCharType="begin"/>
      </w:r>
      <w:r>
        <w:instrText xml:space="preserve"> HYPERLINK \l _Toc18297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6.8　</w:t>
      </w:r>
      <w:r>
        <w:rPr>
          <w:rFonts w:hint="eastAsia" w:eastAsia="黑体"/>
          <w:lang w:val="en-US" w:eastAsia="zh-CN"/>
        </w:rPr>
        <w:t>C</w:t>
      </w:r>
      <w:r>
        <w:rPr>
          <w:rFonts w:hint="eastAsia"/>
        </w:rPr>
        <w:t>able engineering</w:t>
      </w:r>
      <w:r>
        <w:tab/>
      </w:r>
      <w:r>
        <w:fldChar w:fldCharType="begin"/>
      </w:r>
      <w:r>
        <w:instrText xml:space="preserve"> PAGEREF _Toc18297 \h </w:instrText>
      </w:r>
      <w:r>
        <w:fldChar w:fldCharType="separate"/>
      </w:r>
      <w:r>
        <w:t>21</w:t>
      </w:r>
      <w:r>
        <w:fldChar w:fldCharType="end"/>
      </w:r>
      <w:r>
        <w:fldChar w:fldCharType="end"/>
      </w:r>
    </w:p>
    <w:p w14:paraId="40A3B74B">
      <w:pPr>
        <w:pStyle w:val="20"/>
        <w:tabs>
          <w:tab w:val="right" w:leader="dot" w:pos="9354"/>
        </w:tabs>
      </w:pPr>
      <w:r>
        <w:fldChar w:fldCharType="begin"/>
      </w:r>
      <w:r>
        <w:instrText xml:space="preserve"> HYPERLINK \l _Toc19851 </w:instrText>
      </w:r>
      <w:r>
        <w:fldChar w:fldCharType="separate"/>
      </w:r>
      <w:r>
        <w:rPr>
          <w:rFonts w:hint="eastAsia" w:ascii="黑体" w:hAnsi="Times New Roman" w:eastAsia="黑体" w:cs="Times New Roman"/>
          <w:i w:val="0"/>
          <w:lang w:val="en-US" w:eastAsia="zh-CN" w:bidi="ar-SA"/>
        </w:rPr>
        <w:t>7　</w:t>
      </w:r>
      <w:r>
        <w:rPr>
          <w:rFonts w:hint="eastAsia"/>
        </w:rPr>
        <w:t>Identify the main body</w:t>
      </w:r>
      <w:r>
        <w:tab/>
      </w:r>
      <w:r>
        <w:fldChar w:fldCharType="begin"/>
      </w:r>
      <w:r>
        <w:instrText xml:space="preserve"> PAGEREF _Toc19851 \h </w:instrText>
      </w:r>
      <w:r>
        <w:fldChar w:fldCharType="separate"/>
      </w:r>
      <w:r>
        <w:t>22</w:t>
      </w:r>
      <w:r>
        <w:fldChar w:fldCharType="end"/>
      </w:r>
      <w:r>
        <w:fldChar w:fldCharType="end"/>
      </w:r>
    </w:p>
    <w:p w14:paraId="35AB41C6">
      <w:pPr>
        <w:pStyle w:val="30"/>
        <w:tabs>
          <w:tab w:val="right" w:leader="dot" w:pos="9354"/>
          <w:tab w:val="clear" w:pos="9344"/>
        </w:tabs>
      </w:pPr>
      <w:r>
        <w:fldChar w:fldCharType="begin"/>
      </w:r>
      <w:r>
        <w:instrText xml:space="preserve"> HYPERLINK \l _Toc19430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7.1　</w:t>
      </w:r>
      <w:r>
        <w:rPr>
          <w:rFonts w:hint="eastAsia"/>
        </w:rPr>
        <w:t>General provisions</w:t>
      </w:r>
      <w:r>
        <w:tab/>
      </w:r>
      <w:r>
        <w:fldChar w:fldCharType="begin"/>
      </w:r>
      <w:r>
        <w:instrText xml:space="preserve"> PAGEREF _Toc19430 \h </w:instrText>
      </w:r>
      <w:r>
        <w:fldChar w:fldCharType="separate"/>
      </w:r>
      <w:r>
        <w:t>22</w:t>
      </w:r>
      <w:r>
        <w:fldChar w:fldCharType="end"/>
      </w:r>
      <w:r>
        <w:fldChar w:fldCharType="end"/>
      </w:r>
    </w:p>
    <w:p w14:paraId="32D0B53D">
      <w:pPr>
        <w:pStyle w:val="30"/>
        <w:tabs>
          <w:tab w:val="right" w:leader="dot" w:pos="9354"/>
          <w:tab w:val="clear" w:pos="9344"/>
        </w:tabs>
      </w:pPr>
      <w:r>
        <w:fldChar w:fldCharType="begin"/>
      </w:r>
      <w:r>
        <w:instrText xml:space="preserve"> HYPERLINK \l _Toc977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7.2　</w:t>
      </w:r>
      <w:r>
        <w:rPr>
          <w:rFonts w:hint="eastAsia"/>
          <w:lang w:val="en-US" w:eastAsia="zh-CN"/>
        </w:rPr>
        <w:t>Material</w:t>
      </w:r>
      <w:r>
        <w:tab/>
      </w:r>
      <w:r>
        <w:fldChar w:fldCharType="begin"/>
      </w:r>
      <w:r>
        <w:instrText xml:space="preserve"> PAGEREF _Toc977 \h </w:instrText>
      </w:r>
      <w:r>
        <w:fldChar w:fldCharType="separate"/>
      </w:r>
      <w:r>
        <w:t>22</w:t>
      </w:r>
      <w:r>
        <w:fldChar w:fldCharType="end"/>
      </w:r>
      <w:r>
        <w:fldChar w:fldCharType="end"/>
      </w:r>
    </w:p>
    <w:p w14:paraId="25CE90CE">
      <w:pPr>
        <w:pStyle w:val="30"/>
        <w:tabs>
          <w:tab w:val="right" w:leader="dot" w:pos="9354"/>
          <w:tab w:val="clear" w:pos="9344"/>
        </w:tabs>
      </w:pPr>
      <w:r>
        <w:fldChar w:fldCharType="begin"/>
      </w:r>
      <w:r>
        <w:instrText xml:space="preserve"> HYPERLINK \l _Toc21771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7.3　</w:t>
      </w:r>
      <w:r>
        <w:rPr>
          <w:rFonts w:hint="eastAsia"/>
          <w:lang w:val="en-US" w:eastAsia="zh-CN"/>
        </w:rPr>
        <w:t>Structure</w:t>
      </w:r>
      <w:r>
        <w:tab/>
      </w:r>
      <w:r>
        <w:fldChar w:fldCharType="begin"/>
      </w:r>
      <w:r>
        <w:instrText xml:space="preserve"> PAGEREF _Toc21771 \h </w:instrText>
      </w:r>
      <w:r>
        <w:fldChar w:fldCharType="separate"/>
      </w:r>
      <w:r>
        <w:t>23</w:t>
      </w:r>
      <w:r>
        <w:fldChar w:fldCharType="end"/>
      </w:r>
      <w:r>
        <w:fldChar w:fldCharType="end"/>
      </w:r>
    </w:p>
    <w:p w14:paraId="23EECC0A">
      <w:pPr>
        <w:pStyle w:val="30"/>
        <w:tabs>
          <w:tab w:val="right" w:leader="dot" w:pos="9354"/>
          <w:tab w:val="clear" w:pos="9344"/>
        </w:tabs>
      </w:pPr>
      <w:r>
        <w:fldChar w:fldCharType="begin"/>
      </w:r>
      <w:r>
        <w:instrText xml:space="preserve"> HYPERLINK \l _Toc151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7.4　</w:t>
      </w:r>
      <w:r>
        <w:rPr>
          <w:rFonts w:hint="eastAsia"/>
          <w:lang w:val="en-US" w:eastAsia="zh-CN"/>
        </w:rPr>
        <w:t>Power supply and distribution</w:t>
      </w:r>
      <w:r>
        <w:tab/>
      </w:r>
      <w:r>
        <w:fldChar w:fldCharType="begin"/>
      </w:r>
      <w:r>
        <w:instrText xml:space="preserve"> PAGEREF _Toc151 \h </w:instrText>
      </w:r>
      <w:r>
        <w:fldChar w:fldCharType="separate"/>
      </w:r>
      <w:r>
        <w:t>23</w:t>
      </w:r>
      <w:r>
        <w:fldChar w:fldCharType="end"/>
      </w:r>
      <w:r>
        <w:fldChar w:fldCharType="end"/>
      </w:r>
    </w:p>
    <w:p w14:paraId="6F625590">
      <w:pPr>
        <w:pStyle w:val="30"/>
        <w:tabs>
          <w:tab w:val="right" w:leader="dot" w:pos="9354"/>
          <w:tab w:val="clear" w:pos="9344"/>
        </w:tabs>
      </w:pPr>
      <w:r>
        <w:fldChar w:fldCharType="begin"/>
      </w:r>
      <w:r>
        <w:instrText xml:space="preserve"> HYPERLINK \l _Toc16823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7.5　</w:t>
      </w:r>
      <w:r>
        <w:rPr>
          <w:rFonts w:hint="eastAsia"/>
          <w:lang w:val="en-US" w:eastAsia="zh-CN"/>
        </w:rPr>
        <w:t>Lighting and Display</w:t>
      </w:r>
      <w:r>
        <w:tab/>
      </w:r>
      <w:r>
        <w:fldChar w:fldCharType="begin"/>
      </w:r>
      <w:r>
        <w:instrText xml:space="preserve"> PAGEREF _Toc16823 \h </w:instrText>
      </w:r>
      <w:r>
        <w:fldChar w:fldCharType="separate"/>
      </w:r>
      <w:r>
        <w:t>24</w:t>
      </w:r>
      <w:r>
        <w:fldChar w:fldCharType="end"/>
      </w:r>
      <w:r>
        <w:fldChar w:fldCharType="end"/>
      </w:r>
    </w:p>
    <w:p w14:paraId="35E0C842">
      <w:pPr>
        <w:pStyle w:val="20"/>
        <w:tabs>
          <w:tab w:val="right" w:leader="dot" w:pos="9354"/>
        </w:tabs>
      </w:pPr>
      <w:r>
        <w:fldChar w:fldCharType="begin"/>
      </w:r>
      <w:r>
        <w:instrText xml:space="preserve"> HYPERLINK \l _Toc3775 </w:instrText>
      </w:r>
      <w:r>
        <w:fldChar w:fldCharType="separate"/>
      </w:r>
      <w:r>
        <w:rPr>
          <w:rFonts w:hint="eastAsia" w:ascii="黑体" w:hAnsi="Times New Roman" w:eastAsia="黑体" w:cs="Times New Roman"/>
          <w:i w:val="0"/>
          <w:lang w:val="en-US" w:eastAsia="zh-CN" w:bidi="ar-SA"/>
        </w:rPr>
        <w:t>8　</w:t>
      </w:r>
      <w:r>
        <w:rPr>
          <w:rFonts w:hint="eastAsia"/>
        </w:rPr>
        <w:t>Production and installation</w:t>
      </w:r>
      <w:r>
        <w:tab/>
      </w:r>
      <w:r>
        <w:fldChar w:fldCharType="begin"/>
      </w:r>
      <w:r>
        <w:instrText xml:space="preserve"> PAGEREF _Toc3775 \h </w:instrText>
      </w:r>
      <w:r>
        <w:fldChar w:fldCharType="separate"/>
      </w:r>
      <w:r>
        <w:t>25</w:t>
      </w:r>
      <w:r>
        <w:fldChar w:fldCharType="end"/>
      </w:r>
      <w:r>
        <w:fldChar w:fldCharType="end"/>
      </w:r>
    </w:p>
    <w:p w14:paraId="4BE74A8F">
      <w:pPr>
        <w:pStyle w:val="30"/>
        <w:tabs>
          <w:tab w:val="right" w:leader="dot" w:pos="9354"/>
          <w:tab w:val="clear" w:pos="9344"/>
        </w:tabs>
      </w:pPr>
      <w:r>
        <w:fldChar w:fldCharType="begin"/>
      </w:r>
      <w:r>
        <w:instrText xml:space="preserve"> HYPERLINK \l _Toc9060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8.1　</w:t>
      </w:r>
      <w:r>
        <w:rPr>
          <w:rFonts w:hint="eastAsia"/>
          <w:lang w:val="en-US" w:eastAsia="zh-CN"/>
        </w:rPr>
        <w:t>General requirements</w:t>
      </w:r>
      <w:r>
        <w:tab/>
      </w:r>
      <w:r>
        <w:fldChar w:fldCharType="begin"/>
      </w:r>
      <w:r>
        <w:instrText xml:space="preserve"> PAGEREF _Toc9060 \h </w:instrText>
      </w:r>
      <w:r>
        <w:fldChar w:fldCharType="separate"/>
      </w:r>
      <w:r>
        <w:t>25</w:t>
      </w:r>
      <w:r>
        <w:fldChar w:fldCharType="end"/>
      </w:r>
      <w:r>
        <w:fldChar w:fldCharType="end"/>
      </w:r>
    </w:p>
    <w:p w14:paraId="37685D36">
      <w:pPr>
        <w:pStyle w:val="30"/>
        <w:tabs>
          <w:tab w:val="right" w:leader="dot" w:pos="9354"/>
          <w:tab w:val="clear" w:pos="9344"/>
        </w:tabs>
      </w:pPr>
      <w:r>
        <w:fldChar w:fldCharType="begin"/>
      </w:r>
      <w:r>
        <w:instrText xml:space="preserve"> HYPERLINK \l _Toc11119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8.2　</w:t>
      </w:r>
      <w:r>
        <w:rPr>
          <w:rFonts w:hint="eastAsia"/>
          <w:lang w:val="en-US" w:eastAsia="zh-CN"/>
        </w:rPr>
        <w:t>Production requirements</w:t>
      </w:r>
      <w:r>
        <w:tab/>
      </w:r>
      <w:r>
        <w:fldChar w:fldCharType="begin"/>
      </w:r>
      <w:r>
        <w:instrText xml:space="preserve"> PAGEREF _Toc11119 \h </w:instrText>
      </w:r>
      <w:r>
        <w:fldChar w:fldCharType="separate"/>
      </w:r>
      <w:r>
        <w:t>25</w:t>
      </w:r>
      <w:r>
        <w:fldChar w:fldCharType="end"/>
      </w:r>
      <w:r>
        <w:fldChar w:fldCharType="end"/>
      </w:r>
    </w:p>
    <w:p w14:paraId="7E8D1844">
      <w:pPr>
        <w:pStyle w:val="30"/>
        <w:tabs>
          <w:tab w:val="right" w:leader="dot" w:pos="9354"/>
          <w:tab w:val="clear" w:pos="9344"/>
        </w:tabs>
      </w:pPr>
      <w:r>
        <w:fldChar w:fldCharType="begin"/>
      </w:r>
      <w:r>
        <w:instrText xml:space="preserve"> HYPERLINK \l _Toc21967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8.3　</w:t>
      </w:r>
      <w:r>
        <w:rPr>
          <w:rFonts w:hint="eastAsia"/>
          <w:lang w:val="en-US" w:eastAsia="zh-CN"/>
        </w:rPr>
        <w:t>Site installation</w:t>
      </w:r>
      <w:r>
        <w:tab/>
      </w:r>
      <w:r>
        <w:fldChar w:fldCharType="begin"/>
      </w:r>
      <w:r>
        <w:instrText xml:space="preserve"> PAGEREF _Toc21967 \h </w:instrText>
      </w:r>
      <w:r>
        <w:fldChar w:fldCharType="separate"/>
      </w:r>
      <w:r>
        <w:t>25</w:t>
      </w:r>
      <w:r>
        <w:fldChar w:fldCharType="end"/>
      </w:r>
      <w:r>
        <w:fldChar w:fldCharType="end"/>
      </w:r>
    </w:p>
    <w:p w14:paraId="2FB5AF6A">
      <w:pPr>
        <w:pStyle w:val="20"/>
        <w:tabs>
          <w:tab w:val="right" w:leader="dot" w:pos="9354"/>
        </w:tabs>
      </w:pPr>
      <w:r>
        <w:fldChar w:fldCharType="begin"/>
      </w:r>
      <w:r>
        <w:instrText xml:space="preserve"> HYPERLINK \l _Toc4572 </w:instrText>
      </w:r>
      <w:r>
        <w:fldChar w:fldCharType="separate"/>
      </w:r>
      <w:r>
        <w:rPr>
          <w:rFonts w:hint="eastAsia" w:ascii="黑体" w:hAnsi="Times New Roman" w:eastAsia="黑体" w:cs="Times New Roman"/>
          <w:i w:val="0"/>
          <w:lang w:val="en-US" w:eastAsia="zh-CN" w:bidi="ar-SA"/>
        </w:rPr>
        <w:t>9　</w:t>
      </w:r>
      <w:r>
        <w:rPr>
          <w:rFonts w:hint="eastAsia"/>
        </w:rPr>
        <w:t>Inspection and acceptance</w:t>
      </w:r>
      <w:r>
        <w:tab/>
      </w:r>
      <w:r>
        <w:fldChar w:fldCharType="begin"/>
      </w:r>
      <w:r>
        <w:instrText xml:space="preserve"> PAGEREF _Toc4572 \h </w:instrText>
      </w:r>
      <w:r>
        <w:fldChar w:fldCharType="separate"/>
      </w:r>
      <w:r>
        <w:t>26</w:t>
      </w:r>
      <w:r>
        <w:fldChar w:fldCharType="end"/>
      </w:r>
      <w:r>
        <w:fldChar w:fldCharType="end"/>
      </w:r>
    </w:p>
    <w:p w14:paraId="5E88B527">
      <w:pPr>
        <w:pStyle w:val="30"/>
        <w:tabs>
          <w:tab w:val="right" w:leader="dot" w:pos="9354"/>
          <w:tab w:val="clear" w:pos="9344"/>
        </w:tabs>
      </w:pPr>
      <w:r>
        <w:fldChar w:fldCharType="begin"/>
      </w:r>
      <w:r>
        <w:instrText xml:space="preserve"> HYPERLINK \l _Toc25629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9.1　</w:t>
      </w:r>
      <w:r>
        <w:rPr>
          <w:rFonts w:hint="eastAsia"/>
          <w:lang w:val="en-US" w:eastAsia="zh-CN"/>
        </w:rPr>
        <w:t>Acceptance content</w:t>
      </w:r>
      <w:r>
        <w:tab/>
      </w:r>
      <w:r>
        <w:fldChar w:fldCharType="begin"/>
      </w:r>
      <w:r>
        <w:instrText xml:space="preserve"> PAGEREF _Toc25629 \h </w:instrText>
      </w:r>
      <w:r>
        <w:fldChar w:fldCharType="separate"/>
      </w:r>
      <w:r>
        <w:t>26</w:t>
      </w:r>
      <w:r>
        <w:fldChar w:fldCharType="end"/>
      </w:r>
      <w:r>
        <w:fldChar w:fldCharType="end"/>
      </w:r>
    </w:p>
    <w:p w14:paraId="1F8F1EEC">
      <w:pPr>
        <w:pStyle w:val="30"/>
        <w:tabs>
          <w:tab w:val="right" w:leader="dot" w:pos="9354"/>
          <w:tab w:val="clear" w:pos="9344"/>
        </w:tabs>
      </w:pPr>
      <w:r>
        <w:fldChar w:fldCharType="begin"/>
      </w:r>
      <w:r>
        <w:instrText xml:space="preserve"> HYPERLINK \l _Toc29264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9.2　</w:t>
      </w:r>
      <w:r>
        <w:rPr>
          <w:rFonts w:hint="eastAsia"/>
          <w:lang w:val="en-US" w:eastAsia="zh-CN"/>
        </w:rPr>
        <w:t>Methods for check and acceptance</w:t>
      </w:r>
      <w:r>
        <w:tab/>
      </w:r>
      <w:r>
        <w:fldChar w:fldCharType="begin"/>
      </w:r>
      <w:r>
        <w:instrText xml:space="preserve"> PAGEREF _Toc29264 \h </w:instrText>
      </w:r>
      <w:r>
        <w:fldChar w:fldCharType="separate"/>
      </w:r>
      <w:r>
        <w:t>26</w:t>
      </w:r>
      <w:r>
        <w:fldChar w:fldCharType="end"/>
      </w:r>
      <w:r>
        <w:fldChar w:fldCharType="end"/>
      </w:r>
    </w:p>
    <w:p w14:paraId="1DB791F9">
      <w:pPr>
        <w:pStyle w:val="30"/>
        <w:tabs>
          <w:tab w:val="right" w:leader="dot" w:pos="9354"/>
          <w:tab w:val="clear" w:pos="9344"/>
        </w:tabs>
      </w:pPr>
      <w:r>
        <w:fldChar w:fldCharType="begin"/>
      </w:r>
      <w:r>
        <w:instrText xml:space="preserve"> HYPERLINK \l _Toc12353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9.3　</w:t>
      </w:r>
      <w:r>
        <w:rPr>
          <w:rFonts w:hint="eastAsia"/>
          <w:lang w:val="en-US" w:eastAsia="zh-CN"/>
        </w:rPr>
        <w:t>Acceptance process</w:t>
      </w:r>
      <w:r>
        <w:tab/>
      </w:r>
      <w:r>
        <w:fldChar w:fldCharType="begin"/>
      </w:r>
      <w:r>
        <w:instrText xml:space="preserve"> PAGEREF _Toc12353 \h </w:instrText>
      </w:r>
      <w:r>
        <w:fldChar w:fldCharType="separate"/>
      </w:r>
      <w:r>
        <w:t>26</w:t>
      </w:r>
      <w:r>
        <w:fldChar w:fldCharType="end"/>
      </w:r>
      <w:r>
        <w:fldChar w:fldCharType="end"/>
      </w:r>
    </w:p>
    <w:p w14:paraId="5B0982A2">
      <w:pPr>
        <w:pStyle w:val="30"/>
        <w:tabs>
          <w:tab w:val="right" w:leader="dot" w:pos="9354"/>
          <w:tab w:val="clear" w:pos="9344"/>
        </w:tabs>
      </w:pPr>
      <w:r>
        <w:fldChar w:fldCharType="begin"/>
      </w:r>
      <w:r>
        <w:instrText xml:space="preserve"> HYPERLINK \l _Toc5759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9.4　</w:t>
      </w:r>
      <w:r>
        <w:rPr>
          <w:rFonts w:hint="eastAsia"/>
          <w:lang w:val="en-US" w:eastAsia="zh-CN"/>
        </w:rPr>
        <w:t>Acceptance records</w:t>
      </w:r>
      <w:r>
        <w:tab/>
      </w:r>
      <w:r>
        <w:fldChar w:fldCharType="begin"/>
      </w:r>
      <w:r>
        <w:instrText xml:space="preserve"> PAGEREF _Toc5759 \h </w:instrText>
      </w:r>
      <w:r>
        <w:fldChar w:fldCharType="separate"/>
      </w:r>
      <w:r>
        <w:t>27</w:t>
      </w:r>
      <w:r>
        <w:fldChar w:fldCharType="end"/>
      </w:r>
      <w:r>
        <w:fldChar w:fldCharType="end"/>
      </w:r>
    </w:p>
    <w:p w14:paraId="33221DD1">
      <w:pPr>
        <w:pStyle w:val="30"/>
        <w:tabs>
          <w:tab w:val="right" w:leader="dot" w:pos="9354"/>
          <w:tab w:val="clear" w:pos="9344"/>
        </w:tabs>
      </w:pPr>
      <w:r>
        <w:fldChar w:fldCharType="begin"/>
      </w:r>
      <w:r>
        <w:instrText xml:space="preserve"> HYPERLINK \l _Toc13955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9.5　</w:t>
      </w:r>
      <w:r>
        <w:rPr>
          <w:rFonts w:hint="eastAsia"/>
          <w:lang w:val="en-US" w:eastAsia="zh-CN"/>
        </w:rPr>
        <w:t>Acceptance data</w:t>
      </w:r>
      <w:r>
        <w:tab/>
      </w:r>
      <w:r>
        <w:fldChar w:fldCharType="begin"/>
      </w:r>
      <w:r>
        <w:instrText xml:space="preserve"> PAGEREF _Toc13955 \h </w:instrText>
      </w:r>
      <w:r>
        <w:fldChar w:fldCharType="separate"/>
      </w:r>
      <w:r>
        <w:t>27</w:t>
      </w:r>
      <w:r>
        <w:fldChar w:fldCharType="end"/>
      </w:r>
      <w:r>
        <w:fldChar w:fldCharType="end"/>
      </w:r>
    </w:p>
    <w:p w14:paraId="21E9A6C1">
      <w:pPr>
        <w:pStyle w:val="20"/>
        <w:tabs>
          <w:tab w:val="right" w:leader="dot" w:pos="9354"/>
        </w:tabs>
      </w:pPr>
      <w:r>
        <w:fldChar w:fldCharType="begin"/>
      </w:r>
      <w:r>
        <w:instrText xml:space="preserve"> HYPERLINK \l _Toc1384 </w:instrText>
      </w:r>
      <w:r>
        <w:fldChar w:fldCharType="separate"/>
      </w:r>
      <w:r>
        <w:rPr>
          <w:rFonts w:hint="eastAsia" w:ascii="黑体" w:hAnsi="Times New Roman" w:eastAsia="黑体" w:cs="Times New Roman"/>
          <w:i w:val="0"/>
          <w:lang w:val="en-US" w:eastAsia="zh-CN" w:bidi="ar-SA"/>
        </w:rPr>
        <w:t>10　</w:t>
      </w:r>
      <w:r>
        <w:rPr>
          <w:rFonts w:hint="eastAsia"/>
        </w:rPr>
        <w:t>Maintenancend upkeep</w:t>
      </w:r>
      <w:r>
        <w:tab/>
      </w:r>
      <w:r>
        <w:fldChar w:fldCharType="begin"/>
      </w:r>
      <w:r>
        <w:instrText xml:space="preserve"> PAGEREF _Toc1384 \h </w:instrText>
      </w:r>
      <w:r>
        <w:fldChar w:fldCharType="separate"/>
      </w:r>
      <w:r>
        <w:t>28</w:t>
      </w:r>
      <w:r>
        <w:fldChar w:fldCharType="end"/>
      </w:r>
      <w:r>
        <w:fldChar w:fldCharType="end"/>
      </w:r>
    </w:p>
    <w:p w14:paraId="7B0C19EF">
      <w:pPr>
        <w:pStyle w:val="30"/>
        <w:tabs>
          <w:tab w:val="right" w:leader="dot" w:pos="9354"/>
          <w:tab w:val="clear" w:pos="9344"/>
        </w:tabs>
      </w:pPr>
      <w:r>
        <w:fldChar w:fldCharType="begin"/>
      </w:r>
      <w:r>
        <w:instrText xml:space="preserve"> HYPERLINK \l _Toc22107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10.1　</w:t>
      </w:r>
      <w:r>
        <w:rPr>
          <w:rFonts w:hint="eastAsia"/>
          <w:lang w:val="en-US" w:eastAsia="zh-CN"/>
        </w:rPr>
        <w:t>Maintenance and upkeep content</w:t>
      </w:r>
      <w:r>
        <w:tab/>
      </w:r>
      <w:r>
        <w:fldChar w:fldCharType="begin"/>
      </w:r>
      <w:r>
        <w:instrText xml:space="preserve"> PAGEREF _Toc22107 \h </w:instrText>
      </w:r>
      <w:r>
        <w:fldChar w:fldCharType="separate"/>
      </w:r>
      <w:r>
        <w:t>28</w:t>
      </w:r>
      <w:r>
        <w:fldChar w:fldCharType="end"/>
      </w:r>
      <w:r>
        <w:fldChar w:fldCharType="end"/>
      </w:r>
    </w:p>
    <w:p w14:paraId="213876CE">
      <w:pPr>
        <w:pStyle w:val="30"/>
        <w:tabs>
          <w:tab w:val="right" w:leader="dot" w:pos="9354"/>
          <w:tab w:val="clear" w:pos="9344"/>
        </w:tabs>
      </w:pPr>
      <w:r>
        <w:fldChar w:fldCharType="begin"/>
      </w:r>
      <w:r>
        <w:instrText xml:space="preserve"> HYPERLINK \l _Toc2895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10.2　</w:t>
      </w:r>
      <w:r>
        <w:rPr>
          <w:rFonts w:hint="eastAsia"/>
          <w:lang w:val="en-US" w:eastAsia="zh-CN"/>
        </w:rPr>
        <w:t>Maintenance cycle</w:t>
      </w:r>
      <w:r>
        <w:tab/>
      </w:r>
      <w:r>
        <w:fldChar w:fldCharType="begin"/>
      </w:r>
      <w:r>
        <w:instrText xml:space="preserve"> PAGEREF _Toc2895 \h </w:instrText>
      </w:r>
      <w:r>
        <w:fldChar w:fldCharType="separate"/>
      </w:r>
      <w:r>
        <w:t>28</w:t>
      </w:r>
      <w:r>
        <w:fldChar w:fldCharType="end"/>
      </w:r>
      <w:r>
        <w:fldChar w:fldCharType="end"/>
      </w:r>
    </w:p>
    <w:p w14:paraId="1D2946B8">
      <w:pPr>
        <w:pStyle w:val="30"/>
        <w:tabs>
          <w:tab w:val="right" w:leader="dot" w:pos="9354"/>
          <w:tab w:val="clear" w:pos="9344"/>
        </w:tabs>
      </w:pPr>
      <w:r>
        <w:fldChar w:fldCharType="begin"/>
      </w:r>
      <w:r>
        <w:instrText xml:space="preserve"> HYPERLINK \l _Toc4857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10.3　</w:t>
      </w:r>
      <w:r>
        <w:rPr>
          <w:rFonts w:hint="eastAsia"/>
          <w:lang w:val="en-US" w:eastAsia="zh-CN"/>
        </w:rPr>
        <w:t>Maintenance process</w:t>
      </w:r>
      <w:r>
        <w:tab/>
      </w:r>
      <w:r>
        <w:fldChar w:fldCharType="begin"/>
      </w:r>
      <w:r>
        <w:instrText xml:space="preserve"> PAGEREF _Toc4857 \h </w:instrText>
      </w:r>
      <w:r>
        <w:fldChar w:fldCharType="separate"/>
      </w:r>
      <w:r>
        <w:t>28</w:t>
      </w:r>
      <w:r>
        <w:fldChar w:fldCharType="end"/>
      </w:r>
      <w:r>
        <w:fldChar w:fldCharType="end"/>
      </w:r>
    </w:p>
    <w:p w14:paraId="7B49E8CB">
      <w:pPr>
        <w:pStyle w:val="30"/>
        <w:tabs>
          <w:tab w:val="right" w:leader="dot" w:pos="9354"/>
          <w:tab w:val="clear" w:pos="9344"/>
        </w:tabs>
      </w:pPr>
      <w:r>
        <w:fldChar w:fldCharType="begin"/>
      </w:r>
      <w:r>
        <w:instrText xml:space="preserve"> HYPERLINK \l _Toc28320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10.4　</w:t>
      </w:r>
      <w:r>
        <w:rPr>
          <w:rFonts w:hint="eastAsia"/>
          <w:lang w:val="en-US" w:eastAsia="zh-CN"/>
        </w:rPr>
        <w:t>Security measures</w:t>
      </w:r>
      <w:r>
        <w:tab/>
      </w:r>
      <w:r>
        <w:fldChar w:fldCharType="begin"/>
      </w:r>
      <w:r>
        <w:instrText xml:space="preserve"> PAGEREF _Toc28320 \h </w:instrText>
      </w:r>
      <w:r>
        <w:fldChar w:fldCharType="separate"/>
      </w:r>
      <w:r>
        <w:t>29</w:t>
      </w:r>
      <w:r>
        <w:fldChar w:fldCharType="end"/>
      </w:r>
      <w:r>
        <w:fldChar w:fldCharType="end"/>
      </w:r>
    </w:p>
    <w:p w14:paraId="18B23DA6">
      <w:pPr>
        <w:pStyle w:val="30"/>
        <w:tabs>
          <w:tab w:val="right" w:leader="dot" w:pos="9354"/>
          <w:tab w:val="clear" w:pos="9344"/>
        </w:tabs>
      </w:pPr>
      <w:r>
        <w:fldChar w:fldCharType="begin"/>
      </w:r>
      <w:r>
        <w:instrText xml:space="preserve"> HYPERLINK \l _Toc4396 </w:instrText>
      </w:r>
      <w:r>
        <w:fldChar w:fldCharType="separate"/>
      </w:r>
      <w:r>
        <w:rPr>
          <w:rFonts w:hint="eastAsia" w:ascii="黑体" w:hAnsi="Times New Roman" w:eastAsia="黑体" w:cs="Times New Roman"/>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10.5　</w:t>
      </w:r>
      <w:r>
        <w:rPr>
          <w:rFonts w:hint="eastAsia"/>
          <w:lang w:val="en-US" w:eastAsia="zh-CN"/>
        </w:rPr>
        <w:t>Maintenance and upkeep documentation</w:t>
      </w:r>
      <w:r>
        <w:tab/>
      </w:r>
      <w:r>
        <w:fldChar w:fldCharType="begin"/>
      </w:r>
      <w:r>
        <w:instrText xml:space="preserve"> PAGEREF _Toc4396 \h </w:instrText>
      </w:r>
      <w:r>
        <w:fldChar w:fldCharType="separate"/>
      </w:r>
      <w:r>
        <w:t>29</w:t>
      </w:r>
      <w:r>
        <w:fldChar w:fldCharType="end"/>
      </w:r>
      <w:r>
        <w:fldChar w:fldCharType="end"/>
      </w:r>
    </w:p>
    <w:p w14:paraId="5C1EA4A4">
      <w:pPr>
        <w:pStyle w:val="20"/>
        <w:tabs>
          <w:tab w:val="right" w:leader="dot" w:pos="9354"/>
        </w:tabs>
      </w:pPr>
      <w:r>
        <w:fldChar w:fldCharType="begin"/>
      </w:r>
      <w:r>
        <w:instrText xml:space="preserve"> HYPERLINK \l _Toc8368 </w:instrText>
      </w:r>
      <w:r>
        <w:fldChar w:fldCharType="separate"/>
      </w:r>
      <w:r>
        <w:rPr>
          <w:rFonts w:hint="eastAsia" w:ascii="黑体" w:hAnsi="黑体" w:eastAsia="黑体" w:cs="黑体"/>
          <w:bCs/>
          <w:highlight w:val="none"/>
          <w:lang w:val="en-US" w:eastAsia="zh-CN"/>
        </w:rPr>
        <w:t>Explanation of terminology in this standard (specification, regulation)</w:t>
      </w:r>
      <w:r>
        <w:tab/>
      </w:r>
      <w:r>
        <w:fldChar w:fldCharType="begin"/>
      </w:r>
      <w:r>
        <w:instrText xml:space="preserve"> PAGEREF _Toc8368 \h </w:instrText>
      </w:r>
      <w:r>
        <w:fldChar w:fldCharType="separate"/>
      </w:r>
      <w:r>
        <w:t>30</w:t>
      </w:r>
      <w:r>
        <w:fldChar w:fldCharType="end"/>
      </w:r>
      <w:r>
        <w:fldChar w:fldCharType="end"/>
      </w:r>
    </w:p>
    <w:p w14:paraId="4121A8B8">
      <w:pPr>
        <w:pStyle w:val="20"/>
        <w:tabs>
          <w:tab w:val="right" w:leader="dot" w:pos="9354"/>
        </w:tabs>
      </w:pPr>
      <w:r>
        <w:fldChar w:fldCharType="begin"/>
      </w:r>
      <w:r>
        <w:instrText xml:space="preserve"> HYPERLINK \l _Toc1431 </w:instrText>
      </w:r>
      <w:r>
        <w:fldChar w:fldCharType="separate"/>
      </w:r>
      <w:r>
        <w:rPr>
          <w:rFonts w:hint="eastAsia" w:ascii="黑体" w:hAnsi="黑体" w:eastAsia="黑体" w:cs="黑体"/>
          <w:bCs/>
          <w:highlight w:val="none"/>
          <w:lang w:val="en-US" w:eastAsia="zh-CN"/>
        </w:rPr>
        <w:t>List of reference standards</w:t>
      </w:r>
      <w:r>
        <w:tab/>
      </w:r>
      <w:r>
        <w:fldChar w:fldCharType="begin"/>
      </w:r>
      <w:r>
        <w:instrText xml:space="preserve"> PAGEREF _Toc1431 \h </w:instrText>
      </w:r>
      <w:r>
        <w:fldChar w:fldCharType="separate"/>
      </w:r>
      <w:r>
        <w:t>31</w:t>
      </w:r>
      <w:r>
        <w:fldChar w:fldCharType="end"/>
      </w:r>
      <w:r>
        <w:fldChar w:fldCharType="end"/>
      </w:r>
    </w:p>
    <w:p w14:paraId="1FA56B64">
      <w:pPr>
        <w:rPr>
          <w:rFonts w:hint="default" w:eastAsia="宋体"/>
          <w:color w:val="FF0000"/>
          <w:lang w:val="en-US" w:eastAsia="zh-CN"/>
        </w:rPr>
      </w:pPr>
      <w:r>
        <w:rPr>
          <w:rFonts w:hint="eastAsia"/>
          <w:color w:val="FF0000"/>
          <w:lang w:val="en-US" w:eastAsia="zh-CN"/>
        </w:rPr>
        <w:t>Addition: Explanation of Provisions....................................................................................................................32</w:t>
      </w:r>
    </w:p>
    <w:p w14:paraId="3D5368D7">
      <w:pPr>
        <w:pStyle w:val="100"/>
        <w:spacing w:after="360"/>
        <w:ind w:left="0" w:firstLine="0"/>
        <w:sectPr>
          <w:headerReference r:id="rId10" w:type="default"/>
          <w:footerReference r:id="rId11" w:type="default"/>
          <w:pgSz w:w="11906" w:h="16838"/>
          <w:pgMar w:top="1928" w:right="1134" w:bottom="1134" w:left="1134" w:header="1418" w:footer="1134" w:gutter="284"/>
          <w:pgNumType w:fmt="decimal"/>
          <w:cols w:space="425" w:num="1"/>
          <w:formProt w:val="0"/>
          <w:docGrid w:linePitch="312" w:charSpace="0"/>
        </w:sectPr>
      </w:pPr>
      <w:r>
        <w:fldChar w:fldCharType="end"/>
      </w:r>
      <w:bookmarkEnd w:id="1"/>
      <w:bookmarkEnd w:id="2"/>
      <w:bookmarkEnd w:id="8"/>
      <w:bookmarkEnd w:id="9"/>
    </w:p>
    <w:p w14:paraId="441DF8F5">
      <w:pPr>
        <w:pStyle w:val="100"/>
        <w:spacing w:after="360"/>
        <w:ind w:left="0" w:firstLine="0"/>
        <w:rPr>
          <w:rFonts w:hint="eastAsia"/>
          <w:b/>
          <w:bCs/>
          <w:sz w:val="32"/>
          <w:szCs w:val="32"/>
          <w:lang w:val="en-US" w:eastAsia="zh-CN"/>
        </w:rPr>
      </w:pPr>
      <w:sdt>
        <w:sdtPr>
          <w:rPr>
            <w:rFonts w:hint="eastAsia"/>
            <w:b/>
            <w:bCs/>
            <w:sz w:val="32"/>
            <w:szCs w:val="32"/>
            <w:lang w:val="en-US" w:eastAsia="zh-CN"/>
          </w:rPr>
          <w:tag w:val="NEW_STAND_NAME"/>
          <w:id w:val="595910757"/>
          <w:lock w:val="sdtLocked"/>
          <w:placeholder>
            <w:docPart w:val="016E3787E326452FA34F4318F9DD355F"/>
          </w:placeholder>
          <w:showingPlcHdr/>
        </w:sdtPr>
        <w:sdtEndPr>
          <w:rPr>
            <w:rFonts w:hint="eastAsia"/>
            <w:b/>
            <w:bCs/>
            <w:sz w:val="32"/>
            <w:szCs w:val="32"/>
            <w:lang w:val="en-US" w:eastAsia="zh-CN"/>
          </w:rPr>
        </w:sdtEndPr>
        <w:sdtContent>
          <w:bookmarkStart w:id="10" w:name="NEW_STAND_NAME"/>
          <w:bookmarkStart w:id="11" w:name="BookMark4"/>
        </w:sdtContent>
      </w:sdt>
    </w:p>
    <w:bookmarkEnd w:id="10"/>
    <w:p w14:paraId="700252F6">
      <w:pPr>
        <w:pStyle w:val="115"/>
        <w:numPr>
          <w:ilvl w:val="1"/>
          <w:numId w:val="0"/>
        </w:numPr>
        <w:spacing w:before="240" w:after="240"/>
        <w:ind w:left="0" w:leftChars="0" w:firstLine="0" w:firstLineChars="0"/>
        <w:jc w:val="center"/>
        <w:rPr>
          <w:rFonts w:hint="eastAsia" w:ascii="仿宋_GB2312" w:hAnsi="仿宋_GB2312" w:eastAsia="仿宋_GB2312" w:cs="仿宋_GB2312"/>
          <w:b/>
          <w:bCs/>
          <w:sz w:val="32"/>
          <w:szCs w:val="32"/>
          <w:lang w:eastAsia="zh-CN"/>
        </w:rPr>
      </w:pPr>
      <w:bookmarkStart w:id="12" w:name="_Toc19292"/>
      <w:bookmarkStart w:id="13" w:name="_Toc17233334"/>
      <w:bookmarkStart w:id="14" w:name="_Toc24884219"/>
      <w:bookmarkStart w:id="15" w:name="_Toc24884212"/>
      <w:bookmarkStart w:id="16" w:name="_Toc26648466"/>
      <w:bookmarkStart w:id="17" w:name="_Toc17233326"/>
      <w:r>
        <w:rPr>
          <w:rFonts w:hint="eastAsia" w:ascii="仿宋_GB2312" w:hAnsi="仿宋_GB2312" w:eastAsia="仿宋_GB2312" w:cs="仿宋_GB2312"/>
          <w:b/>
          <w:bCs/>
          <w:i w:val="0"/>
          <w:sz w:val="32"/>
          <w:szCs w:val="32"/>
          <w:lang w:val="en-US" w:eastAsia="zh-CN" w:bidi="ar-SA"/>
        </w:rPr>
        <w:t>1　</w:t>
      </w:r>
      <w:r>
        <w:rPr>
          <w:rFonts w:hint="eastAsia" w:ascii="仿宋_GB2312" w:hAnsi="仿宋_GB2312" w:eastAsia="仿宋_GB2312" w:cs="仿宋_GB2312"/>
          <w:b/>
          <w:bCs/>
          <w:sz w:val="32"/>
          <w:szCs w:val="32"/>
          <w:lang w:val="en-US" w:eastAsia="zh-CN"/>
        </w:rPr>
        <w:t>总  则</w:t>
      </w:r>
      <w:bookmarkEnd w:id="12"/>
    </w:p>
    <w:p w14:paraId="5FDB4009">
      <w:pPr>
        <w:pStyle w:val="173"/>
        <w:keepNext w:val="0"/>
        <w:keepLines w:val="0"/>
        <w:pageBreakBefore w:val="0"/>
        <w:widowControl/>
        <w:numPr>
          <w:ilvl w:val="2"/>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1.0.1  为贯彻落实国家工程建设安全管理相关政策，规范光伏发电工程标识系统设置科学、规范，确保其安全性、经济性和适用性，制定本规程。 </w:t>
      </w:r>
    </w:p>
    <w:p w14:paraId="216CF346">
      <w:pPr>
        <w:pStyle w:val="173"/>
        <w:keepNext w:val="0"/>
        <w:keepLines w:val="0"/>
        <w:pageBreakBefore w:val="0"/>
        <w:widowControl/>
        <w:numPr>
          <w:ilvl w:val="2"/>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1.0.2  本规程适用于新建、扩建和改建光伏发电工程标识系统，分布式光伏发电工程及户用光伏发电工程可参照执行，不适用于建筑与光伏一体化工程。 </w:t>
      </w:r>
    </w:p>
    <w:p w14:paraId="409CD43D">
      <w:pPr>
        <w:pStyle w:val="173"/>
        <w:keepNext w:val="0"/>
        <w:keepLines w:val="0"/>
        <w:pageBreakBefore w:val="0"/>
        <w:widowControl/>
        <w:numPr>
          <w:ilvl w:val="2"/>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1.0.3  光伏发电工程标识系统应进行统一规划，必须与主体工程同时设计、同时施工、同时投入生产和使用。</w:t>
      </w:r>
    </w:p>
    <w:p w14:paraId="0B9916E0">
      <w:pPr>
        <w:pStyle w:val="173"/>
        <w:keepNext w:val="0"/>
        <w:keepLines w:val="0"/>
        <w:pageBreakBefore w:val="0"/>
        <w:widowControl/>
        <w:numPr>
          <w:ilvl w:val="2"/>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1.0.4  标识系统制作和安装完成后应进行验收，验收合格后方能投入使用，并应做好日常维护和保养。</w:t>
      </w:r>
    </w:p>
    <w:p w14:paraId="0A8D0057">
      <w:pPr>
        <w:pStyle w:val="173"/>
        <w:keepNext w:val="0"/>
        <w:keepLines w:val="0"/>
        <w:pageBreakBefore w:val="0"/>
        <w:widowControl/>
        <w:numPr>
          <w:ilvl w:val="2"/>
          <w:numId w:val="0"/>
        </w:numPr>
        <w:kinsoku/>
        <w:wordWrap/>
        <w:overflowPunct/>
        <w:topLinePunct w:val="0"/>
        <w:autoSpaceDE/>
        <w:autoSpaceDN/>
        <w:bidi w:val="0"/>
        <w:adjustRightInd/>
        <w:snapToGrid/>
        <w:spacing w:line="500" w:lineRule="exact"/>
        <w:ind w:left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1.0.5  光伏发电工程标识系统规划设计、制作安装、维护保养，除应符合本规程外，尚应符合国家及行业现行有关标准的规定。</w:t>
      </w:r>
    </w:p>
    <w:p w14:paraId="0DE9BF20">
      <w:pPr>
        <w:rPr>
          <w:rFonts w:hint="eastAsia"/>
          <w:lang w:val="en-US" w:eastAsia="zh-CN"/>
        </w:rPr>
      </w:pPr>
      <w:r>
        <w:rPr>
          <w:rFonts w:hint="eastAsia"/>
          <w:lang w:val="en-US" w:eastAsia="zh-CN"/>
        </w:rPr>
        <w:br w:type="page"/>
      </w:r>
    </w:p>
    <w:bookmarkEnd w:id="13"/>
    <w:bookmarkEnd w:id="14"/>
    <w:bookmarkEnd w:id="15"/>
    <w:bookmarkEnd w:id="16"/>
    <w:bookmarkEnd w:id="17"/>
    <w:p w14:paraId="284BD42A">
      <w:pPr>
        <w:pStyle w:val="115"/>
        <w:keepNext w:val="0"/>
        <w:keepLines w:val="0"/>
        <w:pageBreakBefore w:val="0"/>
        <w:widowControl/>
        <w:numPr>
          <w:ilvl w:val="1"/>
          <w:numId w:val="0"/>
        </w:numPr>
        <w:kinsoku/>
        <w:wordWrap/>
        <w:overflowPunct/>
        <w:topLinePunct w:val="0"/>
        <w:bidi w:val="0"/>
        <w:adjustRightInd/>
        <w:snapToGrid/>
        <w:spacing w:before="240" w:after="240" w:line="500" w:lineRule="exact"/>
        <w:ind w:left="0" w:leftChars="0" w:firstLine="0" w:firstLineChars="0"/>
        <w:jc w:val="center"/>
        <w:textAlignment w:val="auto"/>
        <w:rPr>
          <w:rFonts w:hint="eastAsia" w:ascii="仿宋_GB2312" w:hAnsi="仿宋_GB2312" w:eastAsia="仿宋_GB2312" w:cs="仿宋_GB2312"/>
          <w:b/>
          <w:bCs/>
          <w:sz w:val="32"/>
          <w:szCs w:val="32"/>
        </w:rPr>
      </w:pPr>
      <w:bookmarkStart w:id="18" w:name="_Toc97192966"/>
      <w:bookmarkStart w:id="19" w:name="_Toc185498666"/>
      <w:bookmarkStart w:id="20" w:name="_Toc14614"/>
      <w:bookmarkStart w:id="21" w:name="_Toc185494209"/>
      <w:r>
        <w:rPr>
          <w:rFonts w:hint="eastAsia" w:ascii="仿宋_GB2312" w:hAnsi="仿宋_GB2312" w:eastAsia="仿宋_GB2312" w:cs="仿宋_GB2312"/>
          <w:b/>
          <w:bCs/>
          <w:i w:val="0"/>
          <w:sz w:val="32"/>
          <w:szCs w:val="32"/>
          <w:lang w:val="en-US" w:eastAsia="zh-CN" w:bidi="ar-SA"/>
        </w:rPr>
        <w:t>2　</w:t>
      </w:r>
      <w:r>
        <w:rPr>
          <w:rFonts w:hint="eastAsia" w:ascii="仿宋_GB2312" w:hAnsi="仿宋_GB2312" w:eastAsia="仿宋_GB2312" w:cs="仿宋_GB2312"/>
          <w:b/>
          <w:bCs/>
          <w:sz w:val="32"/>
          <w:szCs w:val="32"/>
        </w:rPr>
        <w:t>术</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语</w:t>
      </w:r>
      <w:bookmarkEnd w:id="18"/>
      <w:bookmarkEnd w:id="19"/>
      <w:bookmarkEnd w:id="20"/>
      <w:bookmarkEnd w:id="21"/>
    </w:p>
    <w:p w14:paraId="13A1B4FB">
      <w:pPr>
        <w:pStyle w:val="234"/>
        <w:keepNext w:val="0"/>
        <w:keepLines w:val="0"/>
        <w:pageBreakBefore w:val="0"/>
        <w:widowControl/>
        <w:numPr>
          <w:ilvl w:val="2"/>
          <w:numId w:val="0"/>
        </w:numPr>
        <w:kinsoku/>
        <w:wordWrap/>
        <w:overflowPunct/>
        <w:topLinePunct w:val="0"/>
        <w:bidi w:val="0"/>
        <w:adjustRightInd/>
        <w:snapToGrid/>
        <w:spacing w:line="480" w:lineRule="exact"/>
        <w:ind w:left="602" w:leftChars="0" w:hanging="602" w:hanging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2.0.1　</w:t>
      </w:r>
      <w:r>
        <w:rPr>
          <w:rFonts w:hint="eastAsia" w:ascii="仿宋_GB2312" w:hAnsi="仿宋_GB2312" w:eastAsia="仿宋_GB2312" w:cs="仿宋_GB2312"/>
          <w:b/>
          <w:bCs/>
          <w:sz w:val="30"/>
          <w:szCs w:val="30"/>
        </w:rPr>
        <w:t>光伏发电工程 Photovoltaic power project</w:t>
      </w:r>
    </w:p>
    <w:p w14:paraId="3DA8C1D9">
      <w:pPr>
        <w:pStyle w:val="67"/>
        <w:keepNext w:val="0"/>
        <w:keepLines w:val="0"/>
        <w:pageBreakBefore w:val="0"/>
        <w:widowControl/>
        <w:kinsoku/>
        <w:wordWrap/>
        <w:overflowPunct/>
        <w:topLinePunct w:val="0"/>
        <w:bidi w:val="0"/>
        <w:adjustRightInd/>
        <w:snapToGrid/>
        <w:spacing w:line="48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指利用光伏组件将太阳能转换为电能，并与公共电网有电气连接的工程实体，由光伏组件、逆变器、汇流箱、电力线路等设备、监控系统和建(构)筑物等组成。</w:t>
      </w:r>
    </w:p>
    <w:p w14:paraId="27A73A4A">
      <w:pPr>
        <w:pStyle w:val="234"/>
        <w:keepNext w:val="0"/>
        <w:keepLines w:val="0"/>
        <w:pageBreakBefore w:val="0"/>
        <w:widowControl/>
        <w:numPr>
          <w:ilvl w:val="2"/>
          <w:numId w:val="0"/>
        </w:numPr>
        <w:kinsoku/>
        <w:wordWrap/>
        <w:overflowPunct/>
        <w:topLinePunct w:val="0"/>
        <w:bidi w:val="0"/>
        <w:adjustRightInd/>
        <w:snapToGrid/>
        <w:spacing w:line="480" w:lineRule="exact"/>
        <w:ind w:left="602" w:leftChars="0" w:hanging="602" w:hanging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2.0.2　</w:t>
      </w:r>
      <w:r>
        <w:rPr>
          <w:rFonts w:hint="eastAsia" w:ascii="仿宋_GB2312" w:hAnsi="仿宋_GB2312" w:eastAsia="仿宋_GB2312" w:cs="仿宋_GB2312"/>
          <w:b/>
          <w:bCs/>
          <w:sz w:val="30"/>
          <w:szCs w:val="30"/>
        </w:rPr>
        <w:t>标识 Signage</w:t>
      </w:r>
    </w:p>
    <w:p w14:paraId="3636D7BC">
      <w:pPr>
        <w:pStyle w:val="67"/>
        <w:keepNext w:val="0"/>
        <w:keepLines w:val="0"/>
        <w:pageBreakBefore w:val="0"/>
        <w:widowControl/>
        <w:kinsoku/>
        <w:wordWrap/>
        <w:overflowPunct/>
        <w:topLinePunct w:val="0"/>
        <w:bidi w:val="0"/>
        <w:adjustRightInd/>
        <w:snapToGrid/>
        <w:spacing w:line="48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在光伏发电工程环境中向使用者提供导向与识别功能的信息载体，包括安全标志、识别标识、交通标识、消防标识、安全色等多种类型。</w:t>
      </w:r>
    </w:p>
    <w:p w14:paraId="66B3D319">
      <w:pPr>
        <w:pStyle w:val="234"/>
        <w:keepNext w:val="0"/>
        <w:keepLines w:val="0"/>
        <w:pageBreakBefore w:val="0"/>
        <w:widowControl/>
        <w:numPr>
          <w:ilvl w:val="2"/>
          <w:numId w:val="0"/>
        </w:numPr>
        <w:kinsoku/>
        <w:wordWrap/>
        <w:overflowPunct/>
        <w:topLinePunct w:val="0"/>
        <w:bidi w:val="0"/>
        <w:adjustRightInd/>
        <w:snapToGrid/>
        <w:spacing w:line="480" w:lineRule="exact"/>
        <w:ind w:left="602" w:leftChars="0" w:hanging="602" w:hanging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2.0.3　</w:t>
      </w:r>
      <w:r>
        <w:rPr>
          <w:rFonts w:hint="eastAsia" w:ascii="仿宋_GB2312" w:hAnsi="仿宋_GB2312" w:eastAsia="仿宋_GB2312" w:cs="仿宋_GB2312"/>
          <w:b/>
          <w:bCs/>
          <w:sz w:val="30"/>
          <w:szCs w:val="30"/>
        </w:rPr>
        <w:t>标识系统Signage system</w:t>
      </w:r>
    </w:p>
    <w:p w14:paraId="60DA57A3">
      <w:pPr>
        <w:pStyle w:val="67"/>
        <w:keepNext w:val="0"/>
        <w:keepLines w:val="0"/>
        <w:pageBreakBefore w:val="0"/>
        <w:widowControl/>
        <w:kinsoku/>
        <w:wordWrap/>
        <w:overflowPunct/>
        <w:topLinePunct w:val="0"/>
        <w:bidi w:val="0"/>
        <w:adjustRightInd/>
        <w:snapToGrid/>
        <w:spacing w:line="48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 xml:space="preserve">指综合解决信息传递、识别、辨别和形象传递等功能的整体解决方案。 </w:t>
      </w:r>
    </w:p>
    <w:p w14:paraId="28918FF2">
      <w:pPr>
        <w:pStyle w:val="234"/>
        <w:keepNext w:val="0"/>
        <w:keepLines w:val="0"/>
        <w:pageBreakBefore w:val="0"/>
        <w:widowControl/>
        <w:numPr>
          <w:ilvl w:val="2"/>
          <w:numId w:val="0"/>
        </w:numPr>
        <w:kinsoku/>
        <w:wordWrap/>
        <w:overflowPunct/>
        <w:topLinePunct w:val="0"/>
        <w:bidi w:val="0"/>
        <w:adjustRightInd/>
        <w:snapToGrid/>
        <w:spacing w:line="480" w:lineRule="exact"/>
        <w:ind w:left="602" w:leftChars="0" w:hanging="602" w:hanging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2.0.4　</w:t>
      </w:r>
      <w:r>
        <w:rPr>
          <w:rFonts w:hint="eastAsia" w:ascii="仿宋_GB2312" w:hAnsi="仿宋_GB2312" w:eastAsia="仿宋_GB2312" w:cs="仿宋_GB2312"/>
          <w:b/>
          <w:bCs/>
          <w:sz w:val="30"/>
          <w:szCs w:val="30"/>
        </w:rPr>
        <w:t xml:space="preserve">导向标识 Guidance </w:t>
      </w:r>
      <w:r>
        <w:rPr>
          <w:rFonts w:hint="eastAsia" w:ascii="仿宋_GB2312" w:hAnsi="仿宋_GB2312" w:eastAsia="仿宋_GB2312" w:cs="仿宋_GB2312"/>
          <w:b/>
          <w:bCs/>
          <w:sz w:val="30"/>
          <w:szCs w:val="30"/>
          <w:lang w:val="en-US" w:eastAsia="zh-CN"/>
        </w:rPr>
        <w:t>s</w:t>
      </w:r>
      <w:r>
        <w:rPr>
          <w:rFonts w:hint="eastAsia" w:ascii="仿宋_GB2312" w:hAnsi="仿宋_GB2312" w:eastAsia="仿宋_GB2312" w:cs="仿宋_GB2312"/>
          <w:b/>
          <w:bCs/>
          <w:sz w:val="30"/>
          <w:szCs w:val="30"/>
        </w:rPr>
        <w:t>ignage</w:t>
      </w:r>
    </w:p>
    <w:p w14:paraId="619D4860">
      <w:pPr>
        <w:pStyle w:val="67"/>
        <w:keepNext w:val="0"/>
        <w:keepLines w:val="0"/>
        <w:pageBreakBefore w:val="0"/>
        <w:widowControl/>
        <w:kinsoku/>
        <w:wordWrap/>
        <w:overflowPunct/>
        <w:topLinePunct w:val="0"/>
        <w:bidi w:val="0"/>
        <w:adjustRightInd/>
        <w:snapToGrid/>
        <w:spacing w:line="48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在环境中传达方向、位置和距离等空间信息，帮助使用者认知、理解和使用空间。</w:t>
      </w:r>
    </w:p>
    <w:p w14:paraId="463A4429">
      <w:pPr>
        <w:pStyle w:val="234"/>
        <w:keepNext w:val="0"/>
        <w:keepLines w:val="0"/>
        <w:pageBreakBefore w:val="0"/>
        <w:widowControl/>
        <w:numPr>
          <w:ilvl w:val="2"/>
          <w:numId w:val="0"/>
        </w:numPr>
        <w:kinsoku/>
        <w:wordWrap/>
        <w:overflowPunct/>
        <w:topLinePunct w:val="0"/>
        <w:bidi w:val="0"/>
        <w:adjustRightInd/>
        <w:snapToGrid/>
        <w:spacing w:line="480" w:lineRule="exact"/>
        <w:ind w:left="602" w:leftChars="0" w:hanging="602" w:hanging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2.0.5　</w:t>
      </w:r>
      <w:r>
        <w:rPr>
          <w:rFonts w:hint="eastAsia" w:ascii="仿宋_GB2312" w:hAnsi="仿宋_GB2312" w:eastAsia="仿宋_GB2312" w:cs="仿宋_GB2312"/>
          <w:b/>
          <w:bCs/>
          <w:sz w:val="30"/>
          <w:szCs w:val="30"/>
        </w:rPr>
        <w:t xml:space="preserve">视觉标识 Visual </w:t>
      </w:r>
      <w:r>
        <w:rPr>
          <w:rFonts w:hint="eastAsia" w:ascii="仿宋_GB2312" w:hAnsi="仿宋_GB2312" w:eastAsia="仿宋_GB2312" w:cs="仿宋_GB2312"/>
          <w:b/>
          <w:bCs/>
          <w:sz w:val="30"/>
          <w:szCs w:val="30"/>
          <w:lang w:val="en-US" w:eastAsia="zh-CN"/>
        </w:rPr>
        <w:t>s</w:t>
      </w:r>
      <w:r>
        <w:rPr>
          <w:rFonts w:hint="eastAsia" w:ascii="仿宋_GB2312" w:hAnsi="仿宋_GB2312" w:eastAsia="仿宋_GB2312" w:cs="仿宋_GB2312"/>
          <w:b/>
          <w:bCs/>
          <w:sz w:val="30"/>
          <w:szCs w:val="30"/>
        </w:rPr>
        <w:t>ignage</w:t>
      </w:r>
    </w:p>
    <w:p w14:paraId="4455A266">
      <w:pPr>
        <w:pStyle w:val="67"/>
        <w:keepNext w:val="0"/>
        <w:keepLines w:val="0"/>
        <w:pageBreakBefore w:val="0"/>
        <w:widowControl/>
        <w:kinsoku/>
        <w:wordWrap/>
        <w:overflowPunct/>
        <w:topLinePunct w:val="0"/>
        <w:bidi w:val="0"/>
        <w:adjustRightInd/>
        <w:snapToGrid/>
        <w:spacing w:line="48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以文字、图案、符号、色彩以及造型等视觉要素为信息传递媒介的标识。</w:t>
      </w:r>
    </w:p>
    <w:p w14:paraId="2444042A">
      <w:pPr>
        <w:pStyle w:val="234"/>
        <w:keepNext w:val="0"/>
        <w:keepLines w:val="0"/>
        <w:pageBreakBefore w:val="0"/>
        <w:widowControl/>
        <w:numPr>
          <w:ilvl w:val="2"/>
          <w:numId w:val="0"/>
        </w:numPr>
        <w:kinsoku/>
        <w:wordWrap/>
        <w:overflowPunct/>
        <w:topLinePunct w:val="0"/>
        <w:bidi w:val="0"/>
        <w:adjustRightInd/>
        <w:snapToGrid/>
        <w:spacing w:line="480" w:lineRule="exact"/>
        <w:ind w:left="602" w:leftChars="0" w:hanging="602" w:hanging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2.0.6　</w:t>
      </w:r>
      <w:r>
        <w:rPr>
          <w:rFonts w:hint="eastAsia" w:ascii="仿宋_GB2312" w:hAnsi="仿宋_GB2312" w:eastAsia="仿宋_GB2312" w:cs="仿宋_GB2312"/>
          <w:b/>
          <w:bCs/>
          <w:sz w:val="30"/>
          <w:szCs w:val="30"/>
        </w:rPr>
        <w:t>光伏发电场 Photovoltaic power plant</w:t>
      </w:r>
    </w:p>
    <w:p w14:paraId="60608251">
      <w:pPr>
        <w:pStyle w:val="67"/>
        <w:keepNext w:val="0"/>
        <w:keepLines w:val="0"/>
        <w:pageBreakBefore w:val="0"/>
        <w:widowControl/>
        <w:kinsoku/>
        <w:wordWrap/>
        <w:overflowPunct/>
        <w:topLinePunct w:val="0"/>
        <w:bidi w:val="0"/>
        <w:adjustRightInd/>
        <w:snapToGrid/>
        <w:spacing w:line="48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是指一定数量的光伏组件串，通过汇流箱的汇集和逆变器逆变作用，经升压变电转换为符合电网电能质量要求的发电系统和装置，包括基础、支架、光伏组件、电气设备、道路、辅助工程等。</w:t>
      </w:r>
    </w:p>
    <w:p w14:paraId="71744D11">
      <w:pPr>
        <w:pStyle w:val="234"/>
        <w:keepNext w:val="0"/>
        <w:keepLines w:val="0"/>
        <w:pageBreakBefore w:val="0"/>
        <w:widowControl/>
        <w:numPr>
          <w:ilvl w:val="2"/>
          <w:numId w:val="0"/>
        </w:numPr>
        <w:kinsoku/>
        <w:wordWrap/>
        <w:overflowPunct/>
        <w:topLinePunct w:val="0"/>
        <w:bidi w:val="0"/>
        <w:adjustRightInd/>
        <w:snapToGrid/>
        <w:spacing w:line="480" w:lineRule="exact"/>
        <w:ind w:left="602" w:leftChars="0" w:hanging="602" w:hanging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2.0.7　</w:t>
      </w:r>
      <w:r>
        <w:rPr>
          <w:rFonts w:hint="eastAsia" w:ascii="仿宋_GB2312" w:hAnsi="仿宋_GB2312" w:eastAsia="仿宋_GB2312" w:cs="仿宋_GB2312"/>
          <w:b/>
          <w:bCs/>
          <w:sz w:val="30"/>
          <w:szCs w:val="30"/>
        </w:rPr>
        <w:t xml:space="preserve">架空电力线路 Overhead power line </w:t>
      </w:r>
    </w:p>
    <w:p w14:paraId="15BD77BE">
      <w:pPr>
        <w:pStyle w:val="67"/>
        <w:keepNext w:val="0"/>
        <w:keepLines w:val="0"/>
        <w:pageBreakBefore w:val="0"/>
        <w:widowControl/>
        <w:kinsoku/>
        <w:wordWrap/>
        <w:overflowPunct/>
        <w:topLinePunct w:val="0"/>
        <w:bidi w:val="0"/>
        <w:adjustRightInd/>
        <w:snapToGrid/>
        <w:spacing w:line="48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用绝缘子和杆塔将导线及地线架设于地面上的电力输电线路，用于输送和汇集光伏发电场产生的电能。</w:t>
      </w:r>
    </w:p>
    <w:p w14:paraId="20A78386">
      <w:pPr>
        <w:pStyle w:val="234"/>
        <w:keepNext w:val="0"/>
        <w:keepLines w:val="0"/>
        <w:pageBreakBefore w:val="0"/>
        <w:widowControl/>
        <w:numPr>
          <w:ilvl w:val="2"/>
          <w:numId w:val="0"/>
        </w:numPr>
        <w:kinsoku/>
        <w:wordWrap/>
        <w:overflowPunct/>
        <w:topLinePunct w:val="0"/>
        <w:bidi w:val="0"/>
        <w:adjustRightInd/>
        <w:snapToGrid/>
        <w:spacing w:line="480" w:lineRule="exact"/>
        <w:ind w:left="602" w:leftChars="0" w:hanging="602" w:hangingChars="200"/>
        <w:textAlignment w:val="auto"/>
        <w:rPr>
          <w:rFonts w:hint="eastAsia" w:ascii="仿宋_GB2312" w:hAnsi="仿宋_GB2312" w:eastAsia="仿宋_GB2312" w:cs="仿宋_GB2312"/>
          <w:b/>
          <w:bCs/>
          <w:sz w:val="30"/>
          <w:szCs w:val="30"/>
        </w:rPr>
      </w:pPr>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2.0.8　</w:t>
      </w:r>
      <w:r>
        <w:rPr>
          <w:rFonts w:hint="eastAsia" w:ascii="仿宋_GB2312" w:hAnsi="仿宋_GB2312" w:eastAsia="仿宋_GB2312" w:cs="仿宋_GB2312"/>
          <w:b/>
          <w:bCs/>
          <w:sz w:val="30"/>
          <w:szCs w:val="30"/>
        </w:rPr>
        <w:t xml:space="preserve">变电站Transformer </w:t>
      </w:r>
      <w:r>
        <w:rPr>
          <w:rFonts w:hint="eastAsia" w:ascii="仿宋_GB2312" w:hAnsi="仿宋_GB2312" w:eastAsia="仿宋_GB2312" w:cs="仿宋_GB2312"/>
          <w:b/>
          <w:bCs/>
          <w:sz w:val="30"/>
          <w:szCs w:val="30"/>
          <w:lang w:val="en-US" w:eastAsia="zh-CN"/>
        </w:rPr>
        <w:t>s</w:t>
      </w:r>
      <w:r>
        <w:rPr>
          <w:rFonts w:hint="eastAsia" w:ascii="仿宋_GB2312" w:hAnsi="仿宋_GB2312" w:eastAsia="仿宋_GB2312" w:cs="仿宋_GB2312"/>
          <w:b/>
          <w:bCs/>
          <w:sz w:val="30"/>
          <w:szCs w:val="30"/>
        </w:rPr>
        <w:t>ubstation</w:t>
      </w:r>
    </w:p>
    <w:p w14:paraId="40A9FD17">
      <w:pPr>
        <w:pStyle w:val="67"/>
        <w:keepNext w:val="0"/>
        <w:keepLines w:val="0"/>
        <w:pageBreakBefore w:val="0"/>
        <w:widowControl/>
        <w:kinsoku/>
        <w:wordWrap/>
        <w:overflowPunct/>
        <w:topLinePunct w:val="0"/>
        <w:bidi w:val="0"/>
        <w:adjustRightInd/>
        <w:snapToGrid/>
        <w:spacing w:line="50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指对架空电力线路输送的电能进行汇集、升压等变换，并馈送至电力系统的场所。</w:t>
      </w:r>
    </w:p>
    <w:p w14:paraId="556D7ACE">
      <w:pPr>
        <w:rPr>
          <w:rFonts w:hint="eastAsia"/>
        </w:rPr>
      </w:pPr>
      <w:r>
        <w:rPr>
          <w:rFonts w:hint="eastAsia"/>
        </w:rPr>
        <w:br w:type="page"/>
      </w:r>
    </w:p>
    <w:p w14:paraId="563CEFC1">
      <w:pPr>
        <w:pStyle w:val="67"/>
        <w:ind w:left="0" w:leftChars="0" w:firstLine="0" w:firstLineChars="0"/>
        <w:rPr>
          <w:rFonts w:hint="eastAsia"/>
        </w:rPr>
      </w:pPr>
    </w:p>
    <w:p w14:paraId="1982E327">
      <w:pPr>
        <w:pStyle w:val="115"/>
        <w:keepNext w:val="0"/>
        <w:keepLines w:val="0"/>
        <w:pageBreakBefore w:val="0"/>
        <w:numPr>
          <w:ilvl w:val="1"/>
          <w:numId w:val="0"/>
        </w:numPr>
        <w:kinsoku/>
        <w:wordWrap/>
        <w:overflowPunct/>
        <w:topLinePunct w:val="0"/>
        <w:autoSpaceDE/>
        <w:autoSpaceDN/>
        <w:bidi w:val="0"/>
        <w:snapToGrid/>
        <w:spacing w:before="240" w:after="240" w:line="500" w:lineRule="exact"/>
        <w:ind w:left="0" w:leftChars="0" w:firstLine="0" w:firstLineChars="0"/>
        <w:jc w:val="center"/>
        <w:textAlignment w:val="auto"/>
        <w:rPr>
          <w:rFonts w:hint="eastAsia" w:ascii="仿宋_GB2312" w:hAnsi="仿宋_GB2312" w:eastAsia="仿宋_GB2312" w:cs="仿宋_GB2312"/>
          <w:b/>
          <w:bCs/>
          <w:sz w:val="32"/>
          <w:szCs w:val="32"/>
        </w:rPr>
      </w:pPr>
      <w:bookmarkStart w:id="22" w:name="_Toc185498667"/>
      <w:bookmarkStart w:id="23" w:name="_Toc185494210"/>
      <w:bookmarkStart w:id="24" w:name="_Toc17603"/>
      <w:r>
        <w:rPr>
          <w:rFonts w:hint="eastAsia" w:ascii="仿宋_GB2312" w:hAnsi="仿宋_GB2312" w:eastAsia="仿宋_GB2312" w:cs="仿宋_GB2312"/>
          <w:b/>
          <w:bCs/>
          <w:i w:val="0"/>
          <w:sz w:val="32"/>
          <w:szCs w:val="32"/>
          <w:lang w:val="en-US" w:eastAsia="zh-CN" w:bidi="ar-SA"/>
        </w:rPr>
        <w:t>3　</w:t>
      </w:r>
      <w:r>
        <w:rPr>
          <w:rFonts w:hint="eastAsia" w:ascii="仿宋_GB2312" w:hAnsi="仿宋_GB2312" w:eastAsia="仿宋_GB2312" w:cs="仿宋_GB2312"/>
          <w:b/>
          <w:bCs/>
          <w:sz w:val="32"/>
          <w:szCs w:val="32"/>
        </w:rPr>
        <w:t>基本</w:t>
      </w:r>
      <w:bookmarkEnd w:id="22"/>
      <w:bookmarkEnd w:id="23"/>
      <w:r>
        <w:rPr>
          <w:rFonts w:hint="eastAsia" w:ascii="仿宋_GB2312" w:hAnsi="仿宋_GB2312" w:eastAsia="仿宋_GB2312" w:cs="仿宋_GB2312"/>
          <w:b/>
          <w:bCs/>
          <w:sz w:val="32"/>
          <w:szCs w:val="32"/>
          <w:lang w:val="en-US" w:eastAsia="zh-CN"/>
        </w:rPr>
        <w:t>规定</w:t>
      </w:r>
      <w:bookmarkEnd w:id="24"/>
    </w:p>
    <w:p w14:paraId="08EFD8E4">
      <w:pPr>
        <w:pStyle w:val="173"/>
        <w:keepNext w:val="0"/>
        <w:keepLines w:val="0"/>
        <w:pageBreakBefore w:val="0"/>
        <w:numPr>
          <w:ilvl w:val="2"/>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3.0.1　</w:t>
      </w:r>
      <w:r>
        <w:rPr>
          <w:rFonts w:hint="eastAsia" w:ascii="仿宋_GB2312" w:hAnsi="仿宋_GB2312" w:eastAsia="仿宋_GB2312" w:cs="仿宋_GB2312"/>
          <w:sz w:val="30"/>
          <w:szCs w:val="30"/>
          <w:lang w:eastAsia="zh-CN"/>
        </w:rPr>
        <w:t>光伏发电工程标识系统的规划与设计应满足现场实际，应统一进行规划、设计和安装，应做到系统、全面、合理、协调，符合人性化要求。</w:t>
      </w:r>
    </w:p>
    <w:p w14:paraId="67FCB7E2">
      <w:pPr>
        <w:pStyle w:val="173"/>
        <w:keepNext w:val="0"/>
        <w:keepLines w:val="0"/>
        <w:pageBreakBefore w:val="0"/>
        <w:numPr>
          <w:ilvl w:val="2"/>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3.0.2　</w:t>
      </w:r>
      <w:r>
        <w:rPr>
          <w:rFonts w:hint="eastAsia" w:ascii="仿宋_GB2312" w:hAnsi="仿宋_GB2312" w:eastAsia="仿宋_GB2312" w:cs="仿宋_GB2312"/>
          <w:sz w:val="30"/>
          <w:szCs w:val="30"/>
          <w:lang w:eastAsia="zh-CN"/>
        </w:rPr>
        <w:t>标识系统规划设计、制作安装与维护保养等费用应纳入企业安全生产费用预算，并应据实列支。</w:t>
      </w:r>
    </w:p>
    <w:p w14:paraId="30EABC5B">
      <w:pPr>
        <w:pStyle w:val="173"/>
        <w:keepNext w:val="0"/>
        <w:keepLines w:val="0"/>
        <w:pageBreakBefore w:val="0"/>
        <w:numPr>
          <w:ilvl w:val="2"/>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3.0.3　</w:t>
      </w:r>
      <w:r>
        <w:rPr>
          <w:rFonts w:hint="eastAsia" w:ascii="仿宋_GB2312" w:hAnsi="仿宋_GB2312" w:eastAsia="仿宋_GB2312" w:cs="仿宋_GB2312"/>
          <w:sz w:val="30"/>
          <w:szCs w:val="30"/>
          <w:lang w:eastAsia="zh-CN"/>
        </w:rPr>
        <w:t>承担标识系统施工、安装、调试等工作应具有相应的资质，并应在准许范围内开展工作。</w:t>
      </w:r>
    </w:p>
    <w:p w14:paraId="62EC1A4F">
      <w:pPr>
        <w:pStyle w:val="173"/>
        <w:keepNext w:val="0"/>
        <w:keepLines w:val="0"/>
        <w:pageBreakBefore w:val="0"/>
        <w:numPr>
          <w:ilvl w:val="2"/>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3.0.4　</w:t>
      </w:r>
      <w:r>
        <w:rPr>
          <w:rFonts w:hint="eastAsia" w:ascii="仿宋_GB2312" w:hAnsi="仿宋_GB2312" w:eastAsia="仿宋_GB2312" w:cs="仿宋_GB2312"/>
          <w:sz w:val="30"/>
          <w:szCs w:val="30"/>
          <w:lang w:eastAsia="zh-CN"/>
        </w:rPr>
        <w:t>标识系统规划设计前应对工程及施工现场安全风险进行全面的评估，并进行针对性设计。</w:t>
      </w:r>
    </w:p>
    <w:p w14:paraId="0318EE80">
      <w:pPr>
        <w:pStyle w:val="173"/>
        <w:keepNext w:val="0"/>
        <w:keepLines w:val="0"/>
        <w:pageBreakBefore w:val="0"/>
        <w:numPr>
          <w:ilvl w:val="2"/>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3.0.5　</w:t>
      </w:r>
      <w:r>
        <w:rPr>
          <w:rFonts w:hint="eastAsia" w:ascii="仿宋_GB2312" w:hAnsi="仿宋_GB2312" w:eastAsia="仿宋_GB2312" w:cs="仿宋_GB2312"/>
          <w:sz w:val="30"/>
          <w:szCs w:val="30"/>
          <w:lang w:eastAsia="zh-CN"/>
        </w:rPr>
        <w:t>标识系统设置应遵循“永久” 与“临时”相结合原则，应充分考虑建设期和生产运行期的需求。</w:t>
      </w:r>
    </w:p>
    <w:p w14:paraId="377121E5">
      <w:pPr>
        <w:pStyle w:val="173"/>
        <w:keepNext w:val="0"/>
        <w:keepLines w:val="0"/>
        <w:pageBreakBefore w:val="0"/>
        <w:numPr>
          <w:ilvl w:val="2"/>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3.0.6　</w:t>
      </w:r>
      <w:r>
        <w:rPr>
          <w:rFonts w:hint="eastAsia" w:ascii="仿宋_GB2312" w:hAnsi="仿宋_GB2312" w:eastAsia="仿宋_GB2312" w:cs="仿宋_GB2312"/>
          <w:sz w:val="30"/>
          <w:szCs w:val="30"/>
          <w:lang w:eastAsia="zh-CN"/>
        </w:rPr>
        <w:t>民族区域建设的光伏发电工程，应增加少数民族语言作为标识系统文字表现的形式。</w:t>
      </w:r>
    </w:p>
    <w:p w14:paraId="0EC174F8">
      <w:pPr>
        <w:pStyle w:val="173"/>
        <w:keepNext w:val="0"/>
        <w:keepLines w:val="0"/>
        <w:pageBreakBefore w:val="0"/>
        <w:numPr>
          <w:ilvl w:val="2"/>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3.0.7　</w:t>
      </w:r>
      <w:r>
        <w:rPr>
          <w:rFonts w:hint="eastAsia" w:ascii="仿宋_GB2312" w:hAnsi="仿宋_GB2312" w:eastAsia="仿宋_GB2312" w:cs="仿宋_GB2312"/>
          <w:sz w:val="30"/>
          <w:szCs w:val="30"/>
          <w:lang w:eastAsia="zh-CN"/>
        </w:rPr>
        <w:t>标识系统的规划设计应符合下列规定：</w:t>
      </w:r>
    </w:p>
    <w:p w14:paraId="172E79ED">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1 </w:t>
      </w:r>
      <w:r>
        <w:rPr>
          <w:rFonts w:hint="eastAsia" w:ascii="仿宋_GB2312" w:hAnsi="仿宋_GB2312" w:eastAsia="仿宋_GB2312" w:cs="仿宋_GB2312"/>
          <w:sz w:val="30"/>
          <w:szCs w:val="30"/>
          <w:lang w:eastAsia="zh-CN"/>
        </w:rPr>
        <w:t>图形符号、颜色、安全标志应符合 《图形符号 安全色和安全标志》GB/T 2893、《标志用公共信息图形符号》GB/T 10001、《标志用图形符号表示规则》GB/T16903 、《电力工程制图标准》DL/T 5028.1-4、《安全标志及其使用导则》GB 2894、《安全色》GB 2893、《颜色术语》GB/T 5698的要求；</w:t>
      </w:r>
    </w:p>
    <w:p w14:paraId="29A9CDBA">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2 </w:t>
      </w:r>
      <w:r>
        <w:rPr>
          <w:rFonts w:hint="eastAsia" w:ascii="仿宋_GB2312" w:hAnsi="仿宋_GB2312" w:eastAsia="仿宋_GB2312" w:cs="仿宋_GB2312"/>
          <w:sz w:val="30"/>
          <w:szCs w:val="30"/>
          <w:lang w:eastAsia="zh-CN"/>
        </w:rPr>
        <w:t>汉字字体应符合《汉字字体使用要求》CY/T 264的规定，中文应采用黑体字，西文字体和数字宜采用 Times New Roman；</w:t>
      </w:r>
    </w:p>
    <w:p w14:paraId="7D95F9F7">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3 </w:t>
      </w:r>
      <w:r>
        <w:rPr>
          <w:rFonts w:hint="eastAsia" w:ascii="仿宋_GB2312" w:hAnsi="仿宋_GB2312" w:eastAsia="仿宋_GB2312" w:cs="仿宋_GB2312"/>
          <w:sz w:val="30"/>
          <w:szCs w:val="30"/>
          <w:lang w:eastAsia="zh-CN"/>
        </w:rPr>
        <w:t>公共信息系统、建筑识别系统设置应符合现行《公共信息导向系统 设置原则与要求》GB/T 15566、《公共信息图形符号》GB/T10001 、《公共建筑标识系统技术规范》GB/T 51223的要求；</w:t>
      </w:r>
    </w:p>
    <w:p w14:paraId="6DA43BAB">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4 </w:t>
      </w:r>
      <w:r>
        <w:rPr>
          <w:rFonts w:hint="eastAsia" w:ascii="仿宋_GB2312" w:hAnsi="仿宋_GB2312" w:eastAsia="仿宋_GB2312" w:cs="仿宋_GB2312"/>
          <w:sz w:val="30"/>
          <w:szCs w:val="30"/>
          <w:lang w:eastAsia="zh-CN"/>
        </w:rPr>
        <w:t>管道标识应符合《工业管道的基本识别色、识别符号和安全标识》GB 7231的要求，应急与消防标识系统的应符合《应急导向系统设置原则与要求》GB/T 23809 、《消防安全标志》GB 13495、《消防应急照明和疏散指示系统》GB 17945的规定。</w:t>
      </w:r>
    </w:p>
    <w:p w14:paraId="042408C1">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5 </w:t>
      </w:r>
      <w:r>
        <w:rPr>
          <w:rFonts w:hint="eastAsia" w:ascii="仿宋_GB2312" w:hAnsi="仿宋_GB2312" w:eastAsia="仿宋_GB2312" w:cs="仿宋_GB2312"/>
          <w:sz w:val="30"/>
          <w:szCs w:val="30"/>
          <w:lang w:eastAsia="zh-CN"/>
        </w:rPr>
        <w:t>道路交通标识系统应符合《道路交通标志和标线》GB 5768的有关规定，可参照《城市道路交通标志和标线设置规范》GB 51038执行。</w:t>
      </w:r>
    </w:p>
    <w:p w14:paraId="414EE36B">
      <w:pPr>
        <w:pStyle w:val="173"/>
        <w:keepNext w:val="0"/>
        <w:keepLines w:val="0"/>
        <w:pageBreakBefore w:val="0"/>
        <w:numPr>
          <w:ilvl w:val="2"/>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3.0.8　</w:t>
      </w:r>
      <w:r>
        <w:rPr>
          <w:rFonts w:hint="eastAsia" w:ascii="仿宋_GB2312" w:hAnsi="仿宋_GB2312" w:eastAsia="仿宋_GB2312" w:cs="仿宋_GB2312"/>
          <w:sz w:val="30"/>
          <w:szCs w:val="30"/>
          <w:lang w:eastAsia="zh-CN"/>
        </w:rPr>
        <w:t>标识系统结构和材质，应符合下列要求：</w:t>
      </w:r>
    </w:p>
    <w:p w14:paraId="13FF67CC">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1 </w:t>
      </w:r>
      <w:r>
        <w:rPr>
          <w:rFonts w:hint="eastAsia" w:ascii="仿宋_GB2312" w:hAnsi="仿宋_GB2312" w:eastAsia="仿宋_GB2312" w:cs="仿宋_GB2312"/>
          <w:sz w:val="30"/>
          <w:szCs w:val="30"/>
          <w:lang w:eastAsia="zh-CN"/>
        </w:rPr>
        <w:t>结构和材质应符合设计，并应有产品合格证和检验报告；</w:t>
      </w:r>
    </w:p>
    <w:p w14:paraId="44A8EF00">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2 </w:t>
      </w:r>
      <w:r>
        <w:rPr>
          <w:rFonts w:hint="eastAsia" w:ascii="仿宋_GB2312" w:hAnsi="仿宋_GB2312" w:eastAsia="仿宋_GB2312" w:cs="仿宋_GB2312"/>
          <w:sz w:val="30"/>
          <w:szCs w:val="30"/>
          <w:lang w:eastAsia="zh-CN"/>
        </w:rPr>
        <w:t>永久性标识可选择硬金属材料、铝材合金或钢材；临时性标识系统可选择具有相应安全属性的复合材料、木材、玻璃等材料。</w:t>
      </w:r>
    </w:p>
    <w:p w14:paraId="04C16E25">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3 </w:t>
      </w:r>
      <w:r>
        <w:rPr>
          <w:rFonts w:hint="eastAsia" w:ascii="仿宋_GB2312" w:hAnsi="仿宋_GB2312" w:eastAsia="仿宋_GB2312" w:cs="仿宋_GB2312"/>
          <w:sz w:val="30"/>
          <w:szCs w:val="30"/>
          <w:lang w:eastAsia="zh-CN"/>
        </w:rPr>
        <w:t>制作材料的燃烧性能应满足《火力发电厂与变电站设计防火标准》GB 50229的相关要求；</w:t>
      </w:r>
    </w:p>
    <w:p w14:paraId="5E435510">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4 </w:t>
      </w:r>
      <w:r>
        <w:rPr>
          <w:rFonts w:hint="eastAsia" w:ascii="仿宋_GB2312" w:hAnsi="仿宋_GB2312" w:eastAsia="仿宋_GB2312" w:cs="仿宋_GB2312"/>
          <w:sz w:val="30"/>
          <w:szCs w:val="30"/>
          <w:lang w:eastAsia="zh-CN"/>
        </w:rPr>
        <w:t>材质使用性能应良好，安全可靠并易于加工，应无毒无害。</w:t>
      </w:r>
    </w:p>
    <w:p w14:paraId="207FAE2E">
      <w:pPr>
        <w:pStyle w:val="173"/>
        <w:keepNext w:val="0"/>
        <w:keepLines w:val="0"/>
        <w:pageBreakBefore w:val="0"/>
        <w:numPr>
          <w:ilvl w:val="2"/>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3.0.9　</w:t>
      </w:r>
      <w:r>
        <w:rPr>
          <w:rFonts w:hint="eastAsia" w:ascii="仿宋_GB2312" w:hAnsi="仿宋_GB2312" w:eastAsia="仿宋_GB2312" w:cs="仿宋_GB2312"/>
          <w:sz w:val="30"/>
          <w:szCs w:val="30"/>
          <w:lang w:eastAsia="zh-CN"/>
        </w:rPr>
        <w:t>标识系统安装应符合下列要求：</w:t>
      </w:r>
    </w:p>
    <w:p w14:paraId="3251230A">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1 </w:t>
      </w:r>
      <w:r>
        <w:rPr>
          <w:rFonts w:hint="eastAsia" w:ascii="仿宋_GB2312" w:hAnsi="仿宋_GB2312" w:eastAsia="仿宋_GB2312" w:cs="仿宋_GB2312"/>
          <w:sz w:val="30"/>
          <w:szCs w:val="30"/>
          <w:lang w:eastAsia="zh-CN"/>
        </w:rPr>
        <w:t>可采用钉挂、镶嵌、悬挂、粘贴等方式进行固定，应牢固可靠，工艺美观；</w:t>
      </w:r>
    </w:p>
    <w:p w14:paraId="3FD13D68">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2 </w:t>
      </w:r>
      <w:r>
        <w:rPr>
          <w:rFonts w:hint="eastAsia" w:ascii="仿宋_GB2312" w:hAnsi="仿宋_GB2312" w:eastAsia="仿宋_GB2312" w:cs="仿宋_GB2312"/>
          <w:sz w:val="30"/>
          <w:szCs w:val="30"/>
          <w:lang w:eastAsia="zh-CN"/>
        </w:rPr>
        <w:t>安全标志尺寸及规格应符合《安全标志及其使用导则》GB 2894的要求，排列顺序从左到右（从上到下）依据为警告、禁止、指令、提示，应设置在醒目位置，不得在可移动的门、抽屉等区域设置；</w:t>
      </w:r>
    </w:p>
    <w:p w14:paraId="0A2ED387">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3 </w:t>
      </w:r>
      <w:r>
        <w:rPr>
          <w:rFonts w:hint="eastAsia" w:ascii="仿宋_GB2312" w:hAnsi="仿宋_GB2312" w:eastAsia="仿宋_GB2312" w:cs="仿宋_GB2312"/>
          <w:sz w:val="30"/>
          <w:szCs w:val="30"/>
          <w:lang w:eastAsia="zh-CN"/>
        </w:rPr>
        <w:t>职业健康标识牌排列顺序从左到右（从上到下）为禁止、警告、指令、提示。</w:t>
      </w:r>
    </w:p>
    <w:p w14:paraId="119E34EF">
      <w:pPr>
        <w:pStyle w:val="173"/>
        <w:keepNext w:val="0"/>
        <w:keepLines w:val="0"/>
        <w:pageBreakBefore w:val="0"/>
        <w:numPr>
          <w:ilvl w:val="2"/>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3.0.10　</w:t>
      </w:r>
      <w:r>
        <w:rPr>
          <w:rFonts w:hint="eastAsia" w:ascii="仿宋_GB2312" w:hAnsi="仿宋_GB2312" w:eastAsia="仿宋_GB2312" w:cs="仿宋_GB2312"/>
          <w:sz w:val="30"/>
          <w:szCs w:val="30"/>
          <w:lang w:eastAsia="zh-CN"/>
        </w:rPr>
        <w:t>工程建设期应对工程建设中基坑防护、脚手架、高空作业、带电作业等进行风险辨识，并应合理设置六牌两图、交通导向标识、安全标标志，应做到科学合理、适用。</w:t>
      </w:r>
    </w:p>
    <w:p w14:paraId="19100B2B">
      <w:pPr>
        <w:pStyle w:val="173"/>
        <w:keepNext w:val="0"/>
        <w:keepLines w:val="0"/>
        <w:pageBreakBefore w:val="0"/>
        <w:numPr>
          <w:ilvl w:val="2"/>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3.0.11　</w:t>
      </w:r>
      <w:r>
        <w:rPr>
          <w:rFonts w:hint="eastAsia" w:ascii="仿宋_GB2312" w:hAnsi="仿宋_GB2312" w:eastAsia="仿宋_GB2312" w:cs="仿宋_GB2312"/>
          <w:sz w:val="30"/>
          <w:szCs w:val="30"/>
          <w:lang w:eastAsia="zh-CN"/>
        </w:rPr>
        <w:t>标识系统安装完成后，应按下列规定进行检验：</w:t>
      </w:r>
    </w:p>
    <w:p w14:paraId="6B4B00B0">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1 </w:t>
      </w:r>
      <w:r>
        <w:rPr>
          <w:rFonts w:hint="eastAsia" w:ascii="仿宋_GB2312" w:hAnsi="仿宋_GB2312" w:eastAsia="仿宋_GB2312" w:cs="仿宋_GB2312"/>
          <w:sz w:val="30"/>
          <w:szCs w:val="30"/>
          <w:lang w:eastAsia="zh-CN"/>
        </w:rPr>
        <w:t>施工单位专业技术负责人组织进行自检，项目安全负责人和质量检验员参加验收；</w:t>
      </w:r>
    </w:p>
    <w:p w14:paraId="6FCC1D1F">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2 </w:t>
      </w:r>
      <w:r>
        <w:rPr>
          <w:rFonts w:hint="eastAsia" w:ascii="仿宋_GB2312" w:hAnsi="仿宋_GB2312" w:eastAsia="仿宋_GB2312" w:cs="仿宋_GB2312"/>
          <w:sz w:val="30"/>
          <w:szCs w:val="30"/>
          <w:lang w:eastAsia="zh-CN"/>
        </w:rPr>
        <w:t>专业监理工程师或建设单位专业负责人组织验收，施工单位项目专业技术负责人、项目安全负责人和质量检验员共同参加验收；</w:t>
      </w:r>
    </w:p>
    <w:p w14:paraId="2042D03D">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3 </w:t>
      </w:r>
      <w:r>
        <w:rPr>
          <w:rFonts w:hint="eastAsia" w:ascii="仿宋_GB2312" w:hAnsi="仿宋_GB2312" w:eastAsia="仿宋_GB2312" w:cs="仿宋_GB2312"/>
          <w:sz w:val="30"/>
          <w:szCs w:val="30"/>
          <w:lang w:eastAsia="zh-CN"/>
        </w:rPr>
        <w:t>标识系统的验收项目及内容应纳入工程分部分项验收，应与工程验收资料一并归档。</w:t>
      </w:r>
    </w:p>
    <w:p w14:paraId="6EE250FC">
      <w:pPr>
        <w:pStyle w:val="173"/>
        <w:keepNext w:val="0"/>
        <w:keepLines w:val="0"/>
        <w:pageBreakBefore w:val="0"/>
        <w:numPr>
          <w:ilvl w:val="2"/>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3.0.12　</w:t>
      </w:r>
      <w:r>
        <w:rPr>
          <w:rFonts w:hint="eastAsia" w:ascii="仿宋_GB2312" w:hAnsi="仿宋_GB2312" w:eastAsia="仿宋_GB2312" w:cs="仿宋_GB2312"/>
          <w:sz w:val="30"/>
          <w:szCs w:val="30"/>
          <w:lang w:eastAsia="zh-CN"/>
        </w:rPr>
        <w:t>永久性标识系统的使用寿命不应低于10年，临时标识系统的使用寿命不应低于1年。</w:t>
      </w:r>
    </w:p>
    <w:p w14:paraId="62EF516F">
      <w:pPr>
        <w:pStyle w:val="173"/>
        <w:keepNext w:val="0"/>
        <w:keepLines w:val="0"/>
        <w:pageBreakBefore w:val="0"/>
        <w:numPr>
          <w:ilvl w:val="2"/>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3.0.13　</w:t>
      </w:r>
      <w:r>
        <w:rPr>
          <w:rFonts w:hint="eastAsia" w:ascii="仿宋_GB2312" w:hAnsi="仿宋_GB2312" w:eastAsia="仿宋_GB2312" w:cs="仿宋_GB2312"/>
          <w:sz w:val="30"/>
          <w:szCs w:val="30"/>
          <w:lang w:eastAsia="zh-CN"/>
        </w:rPr>
        <w:t>光伏发电工程投入运行后，生产运行单位每年应对标识系统进行巡检和维护</w:t>
      </w:r>
      <w:r>
        <w:rPr>
          <w:rFonts w:hint="eastAsia" w:ascii="仿宋_GB2312" w:hAnsi="仿宋_GB2312" w:eastAsia="仿宋_GB2312" w:cs="仿宋_GB2312"/>
          <w:sz w:val="30"/>
          <w:szCs w:val="30"/>
        </w:rPr>
        <w:t>。</w:t>
      </w:r>
    </w:p>
    <w:p w14:paraId="05F9993A">
      <w:pPr>
        <w:keepNext w:val="0"/>
        <w:keepLines w:val="0"/>
        <w:pageBreakBefore w:val="0"/>
        <w:kinsoku/>
        <w:wordWrap/>
        <w:overflowPunct/>
        <w:topLinePunct w:val="0"/>
        <w:autoSpaceDE/>
        <w:autoSpaceDN/>
        <w:bidi w:val="0"/>
        <w:snapToGrid/>
        <w:spacing w:line="5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14:paraId="2F70B3AC">
      <w:pPr>
        <w:pStyle w:val="173"/>
        <w:numPr>
          <w:ilvl w:val="2"/>
          <w:numId w:val="0"/>
        </w:numPr>
        <w:ind w:left="0" w:leftChars="0" w:firstLine="0" w:firstLineChars="0"/>
        <w:rPr>
          <w:rFonts w:hint="eastAsia"/>
        </w:rPr>
      </w:pPr>
    </w:p>
    <w:p w14:paraId="5377EF0E">
      <w:pPr>
        <w:pStyle w:val="115"/>
        <w:keepNext w:val="0"/>
        <w:keepLines w:val="0"/>
        <w:pageBreakBefore w:val="0"/>
        <w:numPr>
          <w:ilvl w:val="1"/>
          <w:numId w:val="0"/>
        </w:numPr>
        <w:kinsoku/>
        <w:wordWrap/>
        <w:overflowPunct/>
        <w:topLinePunct w:val="0"/>
        <w:autoSpaceDE/>
        <w:autoSpaceDN/>
        <w:bidi w:val="0"/>
        <w:adjustRightInd/>
        <w:snapToGrid/>
        <w:spacing w:before="240" w:after="240" w:line="500" w:lineRule="exact"/>
        <w:ind w:left="0" w:leftChars="0" w:firstLine="0" w:firstLineChars="0"/>
        <w:jc w:val="center"/>
        <w:textAlignment w:val="auto"/>
        <w:rPr>
          <w:rFonts w:hint="eastAsia" w:ascii="仿宋_GB2312" w:hAnsi="仿宋_GB2312" w:eastAsia="仿宋_GB2312" w:cs="仿宋_GB2312"/>
          <w:b/>
          <w:bCs/>
          <w:sz w:val="32"/>
          <w:szCs w:val="32"/>
        </w:rPr>
      </w:pPr>
      <w:bookmarkStart w:id="25" w:name="_Toc863"/>
      <w:r>
        <w:rPr>
          <w:rFonts w:hint="eastAsia" w:ascii="仿宋_GB2312" w:hAnsi="仿宋_GB2312" w:eastAsia="仿宋_GB2312" w:cs="仿宋_GB2312"/>
          <w:b/>
          <w:bCs/>
          <w:i w:val="0"/>
          <w:sz w:val="32"/>
          <w:szCs w:val="32"/>
          <w:lang w:val="en-US" w:eastAsia="zh-CN" w:bidi="ar-SA"/>
        </w:rPr>
        <w:t>4　</w:t>
      </w:r>
      <w:r>
        <w:rPr>
          <w:rFonts w:hint="eastAsia" w:ascii="仿宋_GB2312" w:hAnsi="仿宋_GB2312" w:eastAsia="仿宋_GB2312" w:cs="仿宋_GB2312"/>
          <w:b/>
          <w:bCs/>
          <w:sz w:val="32"/>
          <w:szCs w:val="32"/>
        </w:rPr>
        <w:t>光伏发电场标识系统</w:t>
      </w:r>
      <w:bookmarkEnd w:id="25"/>
    </w:p>
    <w:p w14:paraId="3B1AD3A3">
      <w:pPr>
        <w:pStyle w:val="116"/>
        <w:keepNext w:val="0"/>
        <w:keepLines w:val="0"/>
        <w:pageBreakBefore w:val="0"/>
        <w:numPr>
          <w:ilvl w:val="2"/>
          <w:numId w:val="0"/>
        </w:numPr>
        <w:kinsoku/>
        <w:wordWrap/>
        <w:overflowPunct/>
        <w:topLinePunct w:val="0"/>
        <w:autoSpaceDE/>
        <w:autoSpaceDN/>
        <w:bidi w:val="0"/>
        <w:adjustRightInd/>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26" w:name="_Toc16919"/>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4.1　</w:t>
      </w:r>
      <w:r>
        <w:rPr>
          <w:rFonts w:hint="eastAsia" w:ascii="仿宋_GB2312" w:hAnsi="仿宋_GB2312" w:eastAsia="仿宋_GB2312" w:cs="仿宋_GB2312"/>
          <w:b/>
          <w:bCs/>
          <w:sz w:val="30"/>
          <w:szCs w:val="30"/>
        </w:rPr>
        <w:t>一般规定</w:t>
      </w:r>
      <w:bookmarkEnd w:id="26"/>
    </w:p>
    <w:p w14:paraId="016EAD9B">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4.1.1　</w:t>
      </w:r>
      <w:r>
        <w:rPr>
          <w:rFonts w:hint="eastAsia" w:ascii="仿宋_GB2312" w:hAnsi="仿宋_GB2312" w:eastAsia="仿宋_GB2312" w:cs="仿宋_GB2312"/>
          <w:sz w:val="30"/>
          <w:szCs w:val="30"/>
        </w:rPr>
        <w:t>光伏电站设置的安全标志包括禁止标志、警告标志、指令标志、提示标志四种基本类型。</w:t>
      </w:r>
    </w:p>
    <w:p w14:paraId="66C7C5EA">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4.1.2　</w:t>
      </w:r>
      <w:r>
        <w:rPr>
          <w:rFonts w:hint="eastAsia" w:ascii="仿宋_GB2312" w:hAnsi="仿宋_GB2312" w:eastAsia="仿宋_GB2312" w:cs="仿宋_GB2312"/>
          <w:sz w:val="30"/>
          <w:szCs w:val="30"/>
        </w:rPr>
        <w:t>多个标志在一起设置时，应按照警告、禁止、指令、提示类型的顺序，先左后右、先上后下地排列，且应避免出现相互矛盾、重复的现象。也可以根据实际，使用多重标志。</w:t>
      </w:r>
    </w:p>
    <w:p w14:paraId="78FE6429">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4.1.3　</w:t>
      </w:r>
      <w:r>
        <w:rPr>
          <w:rFonts w:hint="eastAsia" w:ascii="仿宋_GB2312" w:hAnsi="仿宋_GB2312" w:eastAsia="仿宋_GB2312" w:cs="仿宋_GB2312"/>
          <w:sz w:val="30"/>
          <w:szCs w:val="30"/>
        </w:rPr>
        <w:t>各设备间入口、门上，应根据内部设备、电压等级等具体情况，在醒目位置按配置规范设置相应的安全标志牌。</w:t>
      </w:r>
    </w:p>
    <w:p w14:paraId="1F75E3DE">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4.1.4　</w:t>
      </w:r>
      <w:r>
        <w:rPr>
          <w:rFonts w:hint="eastAsia" w:ascii="仿宋_GB2312" w:hAnsi="仿宋_GB2312" w:eastAsia="仿宋_GB2312" w:cs="仿宋_GB2312"/>
          <w:sz w:val="30"/>
          <w:szCs w:val="30"/>
        </w:rPr>
        <w:t>信息标识牌：用于向人们传递有关光伏系统设备操作、维护、告警等方面的信息(术语说明）。这类标识牌一般包括文字、符号和图示，通过简明的提示帮助人们正确理解和操作光伏设备。</w:t>
      </w:r>
    </w:p>
    <w:p w14:paraId="6F2C7389">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4.1.5　</w:t>
      </w:r>
      <w:r>
        <w:rPr>
          <w:rFonts w:hint="eastAsia" w:ascii="仿宋_GB2312" w:hAnsi="仿宋_GB2312" w:eastAsia="仿宋_GB2312" w:cs="仿宋_GB2312"/>
          <w:sz w:val="30"/>
          <w:szCs w:val="30"/>
        </w:rPr>
        <w:t>工程形象标识牌：主要用于反映光伏电站的建设情况和效益，包括工程名称、建设单位、施工单位、技术指标、建设时间、经济效益等信息。这类标识牌旨在向外界展示光伏电站的基本情况和价值，帮助公众了解光伏电站的建设背景和运行效果。</w:t>
      </w:r>
    </w:p>
    <w:p w14:paraId="767242F1">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4.1.6　</w:t>
      </w:r>
      <w:r>
        <w:rPr>
          <w:rFonts w:hint="eastAsia" w:ascii="仿宋_GB2312" w:hAnsi="仿宋_GB2312" w:eastAsia="仿宋_GB2312" w:cs="仿宋_GB2312"/>
          <w:sz w:val="30"/>
          <w:szCs w:val="30"/>
        </w:rPr>
        <w:t>安全警示标识牌：则主要用于指示光伏电站的重要设备、设施和危险区域，包括警示语、危险标志、禁止标志、警告标志等。这类标识牌的目的是提醒工作人员和公众注意安全，避免发生意外事故。安全警示标识牌通常设置在关键位置，如设备操作区域、危险区域边界等，以引起人们的注意。</w:t>
      </w:r>
    </w:p>
    <w:p w14:paraId="6B842208">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4.1.7　</w:t>
      </w:r>
      <w:r>
        <w:rPr>
          <w:rFonts w:hint="eastAsia" w:ascii="仿宋_GB2312" w:hAnsi="仿宋_GB2312" w:eastAsia="仿宋_GB2312" w:cs="仿宋_GB2312"/>
          <w:sz w:val="30"/>
          <w:szCs w:val="30"/>
        </w:rPr>
        <w:t>光伏安全标识牌应该设置在光伏设备容易被人们看到的位置，比如进入光伏场站的入口处、光伏发电设备旁边等。</w:t>
      </w:r>
    </w:p>
    <w:p w14:paraId="0615D0F4">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4.1.8　</w:t>
      </w:r>
      <w:r>
        <w:rPr>
          <w:rFonts w:hint="eastAsia" w:ascii="仿宋_GB2312" w:hAnsi="仿宋_GB2312" w:eastAsia="仿宋_GB2312" w:cs="仿宋_GB2312"/>
          <w:sz w:val="30"/>
          <w:szCs w:val="30"/>
        </w:rPr>
        <w:t>标识牌上的文字和符号应该清晰可辨，字体大小适中，以便人们在远处也能够清楚地看到并理解。</w:t>
      </w:r>
    </w:p>
    <w:p w14:paraId="091DFB5C">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4.1.9　</w:t>
      </w:r>
      <w:r>
        <w:rPr>
          <w:rFonts w:hint="eastAsia" w:ascii="仿宋_GB2312" w:hAnsi="仿宋_GB2312" w:eastAsia="仿宋_GB2312" w:cs="仿宋_GB2312"/>
          <w:sz w:val="30"/>
          <w:szCs w:val="30"/>
        </w:rPr>
        <w:t>标识牌的颜色应该与周围环境相协调，醒目但不刺眼，便于人们识别。</w:t>
      </w:r>
    </w:p>
    <w:p w14:paraId="5E375FA8">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4.1.10　</w:t>
      </w:r>
      <w:r>
        <w:rPr>
          <w:rFonts w:hint="eastAsia" w:ascii="仿宋_GB2312" w:hAnsi="仿宋_GB2312" w:eastAsia="仿宋_GB2312" w:cs="仿宋_GB2312"/>
          <w:sz w:val="30"/>
          <w:szCs w:val="30"/>
        </w:rPr>
        <w:t>光伏标识牌应该具备防水、防磨损、耐高温和耐紫外线等性能，确保在各种恶劣环境下依然能够清晰可见。</w:t>
      </w:r>
    </w:p>
    <w:p w14:paraId="0D5DA213">
      <w:pPr>
        <w:pStyle w:val="116"/>
        <w:keepNext w:val="0"/>
        <w:keepLines w:val="0"/>
        <w:pageBreakBefore w:val="0"/>
        <w:numPr>
          <w:ilvl w:val="2"/>
          <w:numId w:val="0"/>
        </w:numPr>
        <w:kinsoku/>
        <w:wordWrap/>
        <w:overflowPunct/>
        <w:topLinePunct w:val="0"/>
        <w:autoSpaceDE/>
        <w:autoSpaceDN/>
        <w:bidi w:val="0"/>
        <w:adjustRightInd/>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27" w:name="_Toc30711"/>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4.2　</w:t>
      </w:r>
      <w:r>
        <w:rPr>
          <w:rFonts w:hint="eastAsia" w:ascii="仿宋_GB2312" w:hAnsi="仿宋_GB2312" w:eastAsia="仿宋_GB2312" w:cs="仿宋_GB2312"/>
          <w:b/>
          <w:bCs/>
          <w:sz w:val="30"/>
          <w:szCs w:val="30"/>
        </w:rPr>
        <w:t>道路标识</w:t>
      </w:r>
      <w:bookmarkEnd w:id="27"/>
    </w:p>
    <w:p w14:paraId="7CE2A20D">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4.2.1　</w:t>
      </w:r>
      <w:r>
        <w:rPr>
          <w:rFonts w:hint="eastAsia" w:ascii="仿宋_GB2312" w:hAnsi="仿宋_GB2312" w:eastAsia="仿宋_GB2312" w:cs="仿宋_GB2312"/>
          <w:sz w:val="30"/>
          <w:szCs w:val="30"/>
        </w:rPr>
        <w:t>光伏电站设置限制高度、速度等禁令标志，基本型式一般应为圆形，白底，红圈，黑图案。</w:t>
      </w:r>
    </w:p>
    <w:p w14:paraId="31D87518">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4.2.2　</w:t>
      </w:r>
      <w:r>
        <w:rPr>
          <w:rFonts w:hint="eastAsia" w:ascii="仿宋_GB2312" w:hAnsi="仿宋_GB2312" w:eastAsia="仿宋_GB2312" w:cs="仿宋_GB2312"/>
          <w:sz w:val="30"/>
          <w:szCs w:val="30"/>
        </w:rPr>
        <w:t>限制高度标志表示禁止装载高度超过标志所示数值的车辆通行。</w:t>
      </w:r>
    </w:p>
    <w:p w14:paraId="74A9BED5">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4.2.3　</w:t>
      </w:r>
      <w:r>
        <w:rPr>
          <w:rFonts w:hint="eastAsia" w:ascii="仿宋_GB2312" w:hAnsi="仿宋_GB2312" w:eastAsia="仿宋_GB2312" w:cs="仿宋_GB2312"/>
          <w:sz w:val="30"/>
          <w:szCs w:val="30"/>
        </w:rPr>
        <w:t>光伏电站入口处、不同电压等级设备区入口处等最大容许高度受限制的地 方应设置限制高度标志牌(装置)。</w:t>
      </w:r>
    </w:p>
    <w:p w14:paraId="6DDD572C">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4.2.4　</w:t>
      </w:r>
      <w:r>
        <w:rPr>
          <w:rFonts w:hint="eastAsia" w:ascii="仿宋_GB2312" w:hAnsi="仿宋_GB2312" w:eastAsia="仿宋_GB2312" w:cs="仿宋_GB2312"/>
          <w:sz w:val="30"/>
          <w:szCs w:val="30"/>
        </w:rPr>
        <w:t>限制高度标志牌的基本形状为圆形，白底，红圈，黑图案。图</w:t>
      </w:r>
      <w:r>
        <w:rPr>
          <w:rFonts w:hint="eastAsia" w:ascii="仿宋_GB2312" w:hAnsi="仿宋_GB2312" w:eastAsia="仿宋_GB2312" w:cs="仿宋_GB2312"/>
          <w:sz w:val="30"/>
          <w:szCs w:val="30"/>
          <w:lang w:val="en-US" w:eastAsia="zh-CN"/>
        </w:rPr>
        <w:t>4.2.4</w:t>
      </w:r>
      <w:r>
        <w:rPr>
          <w:rFonts w:hint="eastAsia" w:ascii="仿宋_GB2312" w:hAnsi="仿宋_GB2312" w:eastAsia="仿宋_GB2312" w:cs="仿宋_GB2312"/>
          <w:sz w:val="30"/>
          <w:szCs w:val="30"/>
        </w:rPr>
        <w:t>表示装载高度超过3.5m的车辆禁止进入。</w:t>
      </w:r>
    </w:p>
    <w:p w14:paraId="5473F0BB">
      <w:pPr>
        <w:pStyle w:val="76"/>
        <w:numPr>
          <w:ilvl w:val="3"/>
          <w:numId w:val="0"/>
        </w:numPr>
        <w:bidi w:val="0"/>
        <w:ind w:left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drawing>
          <wp:inline distT="0" distB="0" distL="114300" distR="114300">
            <wp:extent cx="812800" cy="812165"/>
            <wp:effectExtent l="0" t="0" r="6350" b="698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6"/>
                    <a:stretch>
                      <a:fillRect/>
                    </a:stretch>
                  </pic:blipFill>
                  <pic:spPr>
                    <a:xfrm>
                      <a:off x="0" y="0"/>
                      <a:ext cx="812800" cy="812165"/>
                    </a:xfrm>
                    <a:prstGeom prst="rect">
                      <a:avLst/>
                    </a:prstGeom>
                    <a:noFill/>
                    <a:ln>
                      <a:noFill/>
                    </a:ln>
                  </pic:spPr>
                </pic:pic>
              </a:graphicData>
            </a:graphic>
          </wp:inline>
        </w:drawing>
      </w:r>
    </w:p>
    <w:p w14:paraId="4ACFD768">
      <w:pPr>
        <w:pStyle w:val="296"/>
        <w:numPr>
          <w:ilvl w:val="0"/>
          <w:numId w:val="0"/>
        </w:numPr>
        <w:ind w:left="0" w:leftChars="0" w:firstLine="0" w:firstLineChars="0"/>
        <w:rPr>
          <w:rFonts w:hint="eastAsia"/>
        </w:rPr>
      </w:pPr>
      <w:r>
        <w:rPr>
          <w:rFonts w:hint="eastAsia" w:ascii="黑体" w:hAnsi="Times New Roman" w:eastAsia="黑体" w:cs="Times New Roman"/>
          <w:b w:val="0"/>
          <w:i w:val="0"/>
          <w:sz w:val="21"/>
          <w:lang w:val="en-US" w:eastAsia="zh-CN" w:bidi="ar-SA"/>
        </w:rPr>
        <w:t>图</w:t>
      </w:r>
      <w:r>
        <w:rPr>
          <w:rFonts w:hint="eastAsia" w:cs="Times New Roman"/>
          <w:b w:val="0"/>
          <w:i w:val="0"/>
          <w:sz w:val="21"/>
          <w:lang w:val="en-US" w:eastAsia="zh-CN" w:bidi="ar-SA"/>
        </w:rPr>
        <w:t>4.2.4</w:t>
      </w:r>
      <w:r>
        <w:rPr>
          <w:rFonts w:hint="eastAsia" w:ascii="黑体" w:hAnsi="Times New Roman" w:eastAsia="黑体" w:cs="Times New Roman"/>
          <w:b w:val="0"/>
          <w:i w:val="0"/>
          <w:sz w:val="21"/>
          <w:lang w:val="en-US" w:eastAsia="zh-CN" w:bidi="ar-SA"/>
        </w:rPr>
        <w:t>　</w:t>
      </w:r>
      <w:r>
        <w:rPr>
          <w:rFonts w:hint="default"/>
          <w:lang w:eastAsia="zh-CN"/>
        </w:rPr>
        <w:t>限制高度标志牌图例</w:t>
      </w:r>
    </w:p>
    <w:p w14:paraId="4E281A33">
      <w:pPr>
        <w:pStyle w:val="176"/>
        <w:keepNext w:val="0"/>
        <w:keepLines w:val="0"/>
        <w:pageBreakBefore w:val="0"/>
        <w:widowControl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4.2.5　</w:t>
      </w:r>
      <w:r>
        <w:rPr>
          <w:rFonts w:hint="eastAsia" w:ascii="仿宋_GB2312" w:hAnsi="仿宋_GB2312" w:eastAsia="仿宋_GB2312" w:cs="仿宋_GB2312"/>
          <w:sz w:val="30"/>
          <w:szCs w:val="30"/>
        </w:rPr>
        <w:t xml:space="preserve">  限制速度标志表示该标志至前方解除限制速度标志的路段内，机动车行驶速度(单位为km/h)  不准超过标志所示数值。</w:t>
      </w:r>
    </w:p>
    <w:p w14:paraId="536D2212">
      <w:pPr>
        <w:pStyle w:val="176"/>
        <w:keepNext w:val="0"/>
        <w:keepLines w:val="0"/>
        <w:pageBreakBefore w:val="0"/>
        <w:widowControl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4.2.6　</w:t>
      </w:r>
      <w:r>
        <w:rPr>
          <w:rFonts w:hint="eastAsia" w:ascii="仿宋_GB2312" w:hAnsi="仿宋_GB2312" w:eastAsia="仿宋_GB2312" w:cs="仿宋_GB2312"/>
          <w:sz w:val="30"/>
          <w:szCs w:val="30"/>
        </w:rPr>
        <w:t>限制速度标志牌的基本形状为圆形，白底，红圈，黑图案。图</w:t>
      </w:r>
      <w:r>
        <w:rPr>
          <w:rFonts w:hint="eastAsia" w:ascii="仿宋_GB2312" w:hAnsi="仿宋_GB2312" w:eastAsia="仿宋_GB2312" w:cs="仿宋_GB2312"/>
          <w:sz w:val="30"/>
          <w:szCs w:val="30"/>
          <w:lang w:val="en-US" w:eastAsia="zh-CN"/>
        </w:rPr>
        <w:t>4.2.6</w:t>
      </w:r>
      <w:r>
        <w:rPr>
          <w:rFonts w:hint="eastAsia" w:ascii="仿宋_GB2312" w:hAnsi="仿宋_GB2312" w:eastAsia="仿宋_GB2312" w:cs="仿宋_GB2312"/>
          <w:sz w:val="30"/>
          <w:szCs w:val="30"/>
        </w:rPr>
        <w:t>表示限制速度为5km/h。</w:t>
      </w:r>
    </w:p>
    <w:p w14:paraId="554894B2">
      <w:pPr>
        <w:pStyle w:val="176"/>
        <w:numPr>
          <w:ilvl w:val="3"/>
          <w:numId w:val="0"/>
        </w:numPr>
        <w:ind w:leftChars="0"/>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drawing>
          <wp:inline distT="0" distB="0" distL="114300" distR="114300">
            <wp:extent cx="939165" cy="939800"/>
            <wp:effectExtent l="0" t="0" r="13335" b="12700"/>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17"/>
                    <a:stretch>
                      <a:fillRect/>
                    </a:stretch>
                  </pic:blipFill>
                  <pic:spPr>
                    <a:xfrm>
                      <a:off x="0" y="0"/>
                      <a:ext cx="939165" cy="939800"/>
                    </a:xfrm>
                    <a:prstGeom prst="rect">
                      <a:avLst/>
                    </a:prstGeom>
                    <a:noFill/>
                    <a:ln>
                      <a:noFill/>
                    </a:ln>
                  </pic:spPr>
                </pic:pic>
              </a:graphicData>
            </a:graphic>
          </wp:inline>
        </w:drawing>
      </w:r>
    </w:p>
    <w:p w14:paraId="6F8F1186">
      <w:pPr>
        <w:pStyle w:val="296"/>
        <w:numPr>
          <w:ilvl w:val="0"/>
          <w:numId w:val="0"/>
        </w:numPr>
        <w:ind w:left="0" w:leftChars="0" w:firstLine="0" w:firstLineChars="0"/>
        <w:rPr>
          <w:rFonts w:hint="default"/>
        </w:rPr>
      </w:pPr>
      <w:r>
        <w:rPr>
          <w:rFonts w:hint="eastAsia" w:ascii="黑体" w:hAnsi="Times New Roman" w:eastAsia="黑体" w:cs="Times New Roman"/>
          <w:b w:val="0"/>
          <w:i w:val="0"/>
          <w:sz w:val="21"/>
          <w:lang w:val="en-US" w:eastAsia="zh-CN" w:bidi="ar-SA"/>
        </w:rPr>
        <w:t>图</w:t>
      </w:r>
      <w:r>
        <w:rPr>
          <w:rFonts w:hint="eastAsia" w:cs="Times New Roman"/>
          <w:b w:val="0"/>
          <w:i w:val="0"/>
          <w:sz w:val="21"/>
          <w:lang w:val="en-US" w:eastAsia="zh-CN" w:bidi="ar-SA"/>
        </w:rPr>
        <w:t>4.2.6</w:t>
      </w:r>
      <w:r>
        <w:rPr>
          <w:rFonts w:hint="eastAsia" w:ascii="黑体" w:hAnsi="Times New Roman" w:eastAsia="黑体" w:cs="Times New Roman"/>
          <w:b w:val="0"/>
          <w:i w:val="0"/>
          <w:sz w:val="21"/>
          <w:lang w:val="en-US" w:eastAsia="zh-CN" w:bidi="ar-SA"/>
        </w:rPr>
        <w:t>　</w:t>
      </w:r>
      <w:r>
        <w:rPr>
          <w:rFonts w:hint="default"/>
          <w:lang w:eastAsia="zh-CN"/>
        </w:rPr>
        <w:t>限制速度标志牌图例</w:t>
      </w:r>
    </w:p>
    <w:p w14:paraId="39AD2697">
      <w:pPr>
        <w:pStyle w:val="176"/>
        <w:keepNext w:val="0"/>
        <w:keepLines w:val="0"/>
        <w:pageBreakBefore w:val="0"/>
        <w:widowControl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4.2.7　</w:t>
      </w:r>
      <w:r>
        <w:rPr>
          <w:rFonts w:hint="eastAsia" w:ascii="仿宋_GB2312" w:hAnsi="仿宋_GB2312" w:eastAsia="仿宋_GB2312" w:cs="仿宋_GB2312"/>
          <w:sz w:val="30"/>
          <w:szCs w:val="30"/>
        </w:rPr>
        <w:t>光伏电站限制高度、速度等禁令标志的基本型式一般为圆形，白底， 红圈，黑图案。圆形标志牌的制图标准如图</w:t>
      </w:r>
      <w:r>
        <w:rPr>
          <w:rFonts w:hint="eastAsia" w:ascii="仿宋_GB2312" w:hAnsi="仿宋_GB2312" w:eastAsia="仿宋_GB2312" w:cs="仿宋_GB2312"/>
          <w:sz w:val="30"/>
          <w:szCs w:val="30"/>
          <w:lang w:val="en-US" w:eastAsia="zh-CN"/>
        </w:rPr>
        <w:t>4.2.7，参数如表4.2.7：</w:t>
      </w:r>
    </w:p>
    <w:p w14:paraId="3B4E28D0">
      <w:pPr>
        <w:pStyle w:val="176"/>
        <w:numPr>
          <w:ilvl w:val="3"/>
          <w:numId w:val="0"/>
        </w:numPr>
        <w:ind w:leftChars="0"/>
        <w:jc w:val="center"/>
      </w:pPr>
      <w:r>
        <w:rPr>
          <w:rFonts w:hint="default" w:ascii="Times New Roman" w:hAnsi="Times New Roman" w:eastAsia="宋体" w:cs="Times New Roman"/>
          <w:sz w:val="24"/>
          <w:szCs w:val="24"/>
          <w:highlight w:val="none"/>
        </w:rPr>
        <w:drawing>
          <wp:inline distT="0" distB="0" distL="114300" distR="114300">
            <wp:extent cx="977265" cy="716915"/>
            <wp:effectExtent l="0" t="0" r="13335" b="6985"/>
            <wp:docPr id="5" name="图片 4"/>
            <wp:cNvGraphicFramePr/>
            <a:graphic xmlns:a="http://schemas.openxmlformats.org/drawingml/2006/main">
              <a:graphicData uri="http://schemas.openxmlformats.org/drawingml/2006/picture">
                <pic:pic xmlns:pic="http://schemas.openxmlformats.org/drawingml/2006/picture">
                  <pic:nvPicPr>
                    <pic:cNvPr id="5" name="图片 4"/>
                    <pic:cNvPicPr/>
                  </pic:nvPicPr>
                  <pic:blipFill>
                    <a:blip r:embed="rId18"/>
                    <a:stretch>
                      <a:fillRect/>
                    </a:stretch>
                  </pic:blipFill>
                  <pic:spPr>
                    <a:xfrm>
                      <a:off x="0" y="0"/>
                      <a:ext cx="977265" cy="716915"/>
                    </a:xfrm>
                    <a:prstGeom prst="rect">
                      <a:avLst/>
                    </a:prstGeom>
                    <a:noFill/>
                    <a:ln>
                      <a:noFill/>
                    </a:ln>
                  </pic:spPr>
                </pic:pic>
              </a:graphicData>
            </a:graphic>
          </wp:inline>
        </w:drawing>
      </w:r>
    </w:p>
    <w:p w14:paraId="62786683">
      <w:pPr>
        <w:pStyle w:val="296"/>
        <w:numPr>
          <w:ilvl w:val="0"/>
          <w:numId w:val="0"/>
        </w:numPr>
        <w:ind w:left="0" w:leftChars="0" w:firstLine="0" w:firstLineChars="0"/>
        <w:rPr>
          <w:rFonts w:hint="default"/>
          <w:lang w:eastAsia="zh-CN"/>
        </w:rPr>
      </w:pPr>
      <w:r>
        <w:rPr>
          <w:rFonts w:hint="eastAsia" w:ascii="黑体" w:hAnsi="Times New Roman" w:eastAsia="黑体" w:cs="Times New Roman"/>
          <w:b w:val="0"/>
          <w:i w:val="0"/>
          <w:sz w:val="21"/>
          <w:lang w:val="en-US" w:eastAsia="zh-CN" w:bidi="ar-SA"/>
        </w:rPr>
        <w:t>图</w:t>
      </w:r>
      <w:r>
        <w:rPr>
          <w:rFonts w:hint="eastAsia" w:cs="Times New Roman"/>
          <w:b w:val="0"/>
          <w:i w:val="0"/>
          <w:sz w:val="21"/>
          <w:lang w:val="en-US" w:eastAsia="zh-CN" w:bidi="ar-SA"/>
        </w:rPr>
        <w:t>4.2.7</w:t>
      </w:r>
      <w:r>
        <w:rPr>
          <w:rFonts w:hint="eastAsia" w:ascii="黑体" w:hAnsi="Times New Roman" w:eastAsia="黑体" w:cs="Times New Roman"/>
          <w:b w:val="0"/>
          <w:i w:val="0"/>
          <w:sz w:val="21"/>
          <w:lang w:val="en-US" w:eastAsia="zh-CN" w:bidi="ar-SA"/>
        </w:rPr>
        <w:t>　</w:t>
      </w:r>
      <w:r>
        <w:rPr>
          <w:rFonts w:hint="default"/>
          <w:lang w:eastAsia="zh-CN"/>
        </w:rPr>
        <w:t>交通禁令标志牌的制图标准</w:t>
      </w:r>
    </w:p>
    <w:p w14:paraId="389DACEE">
      <w:pPr>
        <w:adjustRightInd/>
        <w:spacing w:line="312" w:lineRule="auto"/>
        <w:jc w:val="center"/>
        <w:rPr>
          <w:rFonts w:hint="default" w:ascii="黑体" w:hAnsi="黑体" w:eastAsia="黑体" w:cs="黑体"/>
          <w:color w:val="auto"/>
          <w:szCs w:val="22"/>
          <w:highlight w:val="none"/>
          <w:lang w:val="en-US" w:eastAsia="zh-CN"/>
        </w:rPr>
      </w:pPr>
      <w:r>
        <w:rPr>
          <w:rFonts w:hint="default" w:ascii="黑体" w:hAnsi="黑体" w:eastAsia="黑体" w:cs="黑体"/>
          <w:color w:val="auto"/>
          <w:szCs w:val="22"/>
          <w:highlight w:val="none"/>
          <w:lang w:val="en-US" w:eastAsia="zh-CN"/>
        </w:rPr>
        <w:t>表</w:t>
      </w:r>
      <w:r>
        <w:rPr>
          <w:rFonts w:hint="eastAsia" w:ascii="黑体" w:hAnsi="黑体" w:eastAsia="黑体" w:cs="黑体"/>
          <w:color w:val="auto"/>
          <w:szCs w:val="22"/>
          <w:highlight w:val="none"/>
          <w:lang w:val="en-US" w:eastAsia="zh-CN"/>
        </w:rPr>
        <w:t>4.2.7</w:t>
      </w:r>
      <w:r>
        <w:rPr>
          <w:rFonts w:hint="default" w:ascii="黑体" w:hAnsi="黑体" w:eastAsia="黑体" w:cs="黑体"/>
          <w:color w:val="auto"/>
          <w:szCs w:val="22"/>
          <w:highlight w:val="none"/>
          <w:lang w:val="en-US" w:eastAsia="zh-CN"/>
        </w:rPr>
        <w:t xml:space="preserve">交通禁令标志牌的制图参数 </w:t>
      </w:r>
      <w:r>
        <w:rPr>
          <w:rFonts w:hint="eastAsia" w:ascii="黑体" w:hAnsi="黑体" w:eastAsia="黑体" w:cs="黑体"/>
          <w:color w:val="auto"/>
          <w:szCs w:val="22"/>
          <w:highlight w:val="none"/>
          <w:lang w:val="en-US" w:eastAsia="zh-CN"/>
        </w:rPr>
        <w:t xml:space="preserve"> </w:t>
      </w:r>
      <w:r>
        <w:rPr>
          <w:rFonts w:hint="default" w:ascii="黑体" w:hAnsi="黑体" w:eastAsia="黑体" w:cs="黑体"/>
          <w:color w:val="auto"/>
          <w:szCs w:val="22"/>
          <w:highlight w:val="none"/>
          <w:lang w:val="en-US" w:eastAsia="zh-CN"/>
        </w:rPr>
        <w:t xml:space="preserve"> 单位：mm</w:t>
      </w:r>
    </w:p>
    <w:tbl>
      <w:tblPr>
        <w:tblStyle w:val="289"/>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000"/>
        <w:gridCol w:w="3121"/>
        <w:gridCol w:w="3239"/>
      </w:tblGrid>
      <w:tr w14:paraId="23FB1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602" w:type="pct"/>
            <w:tcBorders>
              <w:tl2br w:val="single" w:color="000000" w:sz="4" w:space="0"/>
            </w:tcBorders>
            <w:noWrap w:val="0"/>
            <w:vAlign w:val="top"/>
          </w:tcPr>
          <w:p w14:paraId="53E1CDBD">
            <w:pPr>
              <w:ind w:left="0" w:leftChars="0" w:right="105" w:rightChars="50"/>
              <w:jc w:val="center"/>
              <w:rPr>
                <w:rFonts w:hint="default" w:ascii="Times New Roman" w:hAnsi="Times New Roman" w:eastAsia="宋体" w:cs="Times New Roman"/>
                <w:w w:val="95"/>
                <w:kern w:val="0"/>
                <w:sz w:val="21"/>
                <w:szCs w:val="21"/>
                <w:highlight w:val="none"/>
              </w:rPr>
            </w:pPr>
            <w:r>
              <w:rPr>
                <w:rFonts w:hint="eastAsia" w:ascii="Times New Roman" w:hAnsi="Times New Roman" w:eastAsia="宋体" w:cs="Times New Roman"/>
                <w:w w:val="95"/>
                <w:kern w:val="0"/>
                <w:sz w:val="21"/>
                <w:szCs w:val="21"/>
                <w:highlight w:val="none"/>
                <w:lang w:val="en-US" w:eastAsia="zh-CN"/>
              </w:rPr>
              <w:t xml:space="preserve">            </w:t>
            </w:r>
            <w:r>
              <w:rPr>
                <w:rFonts w:hint="default" w:ascii="Times New Roman" w:hAnsi="Times New Roman" w:eastAsia="宋体" w:cs="Times New Roman"/>
                <w:w w:val="95"/>
                <w:kern w:val="0"/>
                <w:sz w:val="21"/>
                <w:szCs w:val="21"/>
                <w:highlight w:val="none"/>
              </w:rPr>
              <w:t>参数</w:t>
            </w:r>
          </w:p>
          <w:p w14:paraId="7B387F8D">
            <w:pPr>
              <w:ind w:left="0" w:leftChars="0" w:right="105" w:rightChars="50" w:firstLine="796" w:firstLineChars="400"/>
              <w:jc w:val="both"/>
              <w:rPr>
                <w:rFonts w:hint="default" w:ascii="Times New Roman" w:hAnsi="Times New Roman" w:eastAsia="宋体" w:cs="Times New Roman"/>
                <w:sz w:val="21"/>
                <w:szCs w:val="21"/>
                <w:highlight w:val="none"/>
              </w:rPr>
            </w:pPr>
            <w:r>
              <w:rPr>
                <w:rFonts w:hint="default" w:ascii="Times New Roman" w:hAnsi="Times New Roman" w:eastAsia="宋体" w:cs="Times New Roman"/>
                <w:w w:val="95"/>
                <w:kern w:val="0"/>
                <w:sz w:val="21"/>
                <w:szCs w:val="21"/>
                <w:highlight w:val="none"/>
              </w:rPr>
              <w:t>种类</w:t>
            </w:r>
          </w:p>
        </w:tc>
        <w:tc>
          <w:tcPr>
            <w:tcW w:w="1667" w:type="pct"/>
            <w:noWrap w:val="0"/>
            <w:vAlign w:val="center"/>
          </w:tcPr>
          <w:p w14:paraId="7B5F2A46">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D</w:t>
            </w:r>
          </w:p>
        </w:tc>
        <w:tc>
          <w:tcPr>
            <w:tcW w:w="1730" w:type="pct"/>
            <w:noWrap w:val="0"/>
            <w:vAlign w:val="center"/>
          </w:tcPr>
          <w:p w14:paraId="7CE9A482">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D1</w:t>
            </w:r>
          </w:p>
        </w:tc>
      </w:tr>
      <w:tr w14:paraId="3C7C9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1602" w:type="pct"/>
            <w:noWrap w:val="0"/>
            <w:vAlign w:val="center"/>
          </w:tcPr>
          <w:p w14:paraId="15982E55">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甲</w:t>
            </w:r>
          </w:p>
        </w:tc>
        <w:tc>
          <w:tcPr>
            <w:tcW w:w="1667" w:type="pct"/>
            <w:noWrap w:val="0"/>
            <w:vAlign w:val="center"/>
          </w:tcPr>
          <w:p w14:paraId="04680E4E">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600</w:t>
            </w:r>
          </w:p>
        </w:tc>
        <w:tc>
          <w:tcPr>
            <w:tcW w:w="1730" w:type="pct"/>
            <w:noWrap w:val="0"/>
            <w:vAlign w:val="center"/>
          </w:tcPr>
          <w:p w14:paraId="040D57BD">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480</w:t>
            </w:r>
          </w:p>
        </w:tc>
      </w:tr>
      <w:tr w14:paraId="08F18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jc w:val="center"/>
        </w:trPr>
        <w:tc>
          <w:tcPr>
            <w:tcW w:w="1602" w:type="pct"/>
            <w:noWrap w:val="0"/>
            <w:vAlign w:val="center"/>
          </w:tcPr>
          <w:p w14:paraId="678B9358">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乙</w:t>
            </w:r>
          </w:p>
        </w:tc>
        <w:tc>
          <w:tcPr>
            <w:tcW w:w="1667" w:type="pct"/>
            <w:noWrap w:val="0"/>
            <w:vAlign w:val="center"/>
          </w:tcPr>
          <w:p w14:paraId="4F441F4F">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500</w:t>
            </w:r>
          </w:p>
        </w:tc>
        <w:tc>
          <w:tcPr>
            <w:tcW w:w="1730" w:type="pct"/>
            <w:noWrap w:val="0"/>
            <w:vAlign w:val="center"/>
          </w:tcPr>
          <w:p w14:paraId="3BDA0098">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400</w:t>
            </w:r>
          </w:p>
        </w:tc>
      </w:tr>
    </w:tbl>
    <w:p w14:paraId="0D6BAA71">
      <w:pPr>
        <w:pStyle w:val="67"/>
      </w:pPr>
    </w:p>
    <w:p w14:paraId="5F66173D">
      <w:pPr>
        <w:pStyle w:val="116"/>
        <w:keepNext w:val="0"/>
        <w:keepLines w:val="0"/>
        <w:pageBreakBefore w:val="0"/>
        <w:numPr>
          <w:ilvl w:val="2"/>
          <w:numId w:val="0"/>
        </w:numPr>
        <w:kinsoku/>
        <w:wordWrap/>
        <w:overflowPunct/>
        <w:topLinePunct w:val="0"/>
        <w:autoSpaceDE/>
        <w:autoSpaceDN/>
        <w:bidi w:val="0"/>
        <w:adjustRightInd/>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28" w:name="_Toc6953"/>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4.3　</w:t>
      </w:r>
      <w:r>
        <w:rPr>
          <w:rFonts w:hint="eastAsia" w:ascii="仿宋_GB2312" w:hAnsi="仿宋_GB2312" w:eastAsia="仿宋_GB2312" w:cs="仿宋_GB2312"/>
          <w:b/>
          <w:bCs/>
          <w:sz w:val="30"/>
          <w:szCs w:val="30"/>
        </w:rPr>
        <w:t>阵列区标识</w:t>
      </w:r>
      <w:bookmarkEnd w:id="28"/>
    </w:p>
    <w:p w14:paraId="510F55D3">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4.3.1　</w:t>
      </w:r>
      <w:r>
        <w:rPr>
          <w:rFonts w:hint="eastAsia" w:ascii="仿宋_GB2312" w:hAnsi="仿宋_GB2312" w:eastAsia="仿宋_GB2312" w:cs="仿宋_GB2312"/>
          <w:sz w:val="30"/>
          <w:szCs w:val="30"/>
        </w:rPr>
        <w:t>光伏阵列区应设置区域组合标识标牌，子阵标识牌、设备标志标识牌、光伏组件安全标志牌、网围栏安全标志标牌及六牌两图牌标志标识牌。</w:t>
      </w:r>
    </w:p>
    <w:p w14:paraId="65F09DC7">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4.3.2　</w:t>
      </w:r>
      <w:r>
        <w:rPr>
          <w:rFonts w:hint="eastAsia" w:ascii="仿宋_GB2312" w:hAnsi="仿宋_GB2312" w:eastAsia="仿宋_GB2312" w:cs="仿宋_GB2312"/>
          <w:sz w:val="30"/>
          <w:szCs w:val="30"/>
        </w:rPr>
        <w:t>阵列区标志标识牌可设置在固定在光伏支架上或采用单独立杆方式，场内主干道道路上的标志标识牌安装方式可以采用水泥杆或钢材质，基础应采用浇筑方式，承载力应不小于150kN/㎡。</w:t>
      </w:r>
    </w:p>
    <w:p w14:paraId="611CE200">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4.3.3　</w:t>
      </w:r>
      <w:r>
        <w:rPr>
          <w:rFonts w:hint="eastAsia" w:ascii="仿宋_GB2312" w:hAnsi="仿宋_GB2312" w:eastAsia="仿宋_GB2312" w:cs="仿宋_GB2312"/>
          <w:sz w:val="30"/>
          <w:szCs w:val="30"/>
        </w:rPr>
        <w:t>光伏阵列区应按照所划分的发电区域设置区域组合标识标牌，在每个区第一条主干道路两端路入口处左侧设置，应图牌形式，内容应包括主要设备信息、安全及风险告知、安全标志等，应符合下列要求</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示例如图4.3.3</w:t>
      </w:r>
      <w:r>
        <w:rPr>
          <w:rFonts w:hint="eastAsia" w:ascii="仿宋_GB2312" w:hAnsi="仿宋_GB2312" w:eastAsia="仿宋_GB2312" w:cs="仿宋_GB2312"/>
          <w:sz w:val="30"/>
          <w:szCs w:val="30"/>
        </w:rPr>
        <w:t>：</w:t>
      </w:r>
    </w:p>
    <w:p w14:paraId="483BFB82">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1 </w:t>
      </w:r>
      <w:r>
        <w:rPr>
          <w:rFonts w:hint="eastAsia" w:ascii="仿宋_GB2312" w:hAnsi="仿宋_GB2312" w:eastAsia="仿宋_GB2312" w:cs="仿宋_GB2312"/>
          <w:sz w:val="30"/>
          <w:szCs w:val="30"/>
          <w:lang w:eastAsia="zh-CN"/>
        </w:rPr>
        <w:t>采用立杆方式设置</w:t>
      </w:r>
    </w:p>
    <w:p w14:paraId="7A021E18">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2 </w:t>
      </w:r>
      <w:r>
        <w:rPr>
          <w:rFonts w:hint="eastAsia" w:ascii="仿宋_GB2312" w:hAnsi="仿宋_GB2312" w:eastAsia="仿宋_GB2312" w:cs="仿宋_GB2312"/>
          <w:sz w:val="30"/>
          <w:szCs w:val="30"/>
          <w:lang w:eastAsia="zh-CN"/>
        </w:rPr>
        <w:t>设备信息区（支架、组件、逆变器、汇流箱及箱变设备厂家名称、数量、容量等信息），“区号”及“子阵号（起始号至最后一个子阵编号）”，职业危害安全风险告知牌（危害控制措施、应急电话）等；</w:t>
      </w:r>
    </w:p>
    <w:p w14:paraId="125B5E7D">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3 </w:t>
      </w:r>
      <w:r>
        <w:rPr>
          <w:rFonts w:hint="eastAsia" w:ascii="仿宋_GB2312" w:hAnsi="仿宋_GB2312" w:eastAsia="仿宋_GB2312" w:cs="仿宋_GB2312"/>
          <w:sz w:val="30"/>
          <w:szCs w:val="30"/>
          <w:lang w:eastAsia="zh-CN"/>
        </w:rPr>
        <w:t>设置警告标志：【当心触电】，安全标志的编号、图形标志设置应符合《安全标志及其使用导则》GB2894附录要求。</w:t>
      </w:r>
    </w:p>
    <w:p w14:paraId="240BF382">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4 </w:t>
      </w:r>
      <w:r>
        <w:rPr>
          <w:rFonts w:hint="eastAsia" w:ascii="仿宋_GB2312" w:hAnsi="仿宋_GB2312" w:eastAsia="仿宋_GB2312" w:cs="仿宋_GB2312"/>
          <w:sz w:val="30"/>
          <w:szCs w:val="30"/>
          <w:lang w:eastAsia="zh-CN"/>
        </w:rPr>
        <w:t>设置禁止标志：【禁止入内】、【禁止烟火】（标志编号1-2 ；</w:t>
      </w:r>
    </w:p>
    <w:p w14:paraId="1CAB8A3F">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5 </w:t>
      </w:r>
      <w:r>
        <w:rPr>
          <w:rFonts w:hint="eastAsia" w:ascii="仿宋_GB2312" w:hAnsi="仿宋_GB2312" w:eastAsia="仿宋_GB2312" w:cs="仿宋_GB2312"/>
          <w:sz w:val="30"/>
          <w:szCs w:val="30"/>
          <w:lang w:eastAsia="zh-CN"/>
        </w:rPr>
        <w:t>设置指令标志：【必须戴安全帽】、【必须穿防护服】、【必须穿防护鞋】。</w:t>
      </w:r>
    </w:p>
    <w:p w14:paraId="1464BA3B">
      <w:pPr>
        <w:pStyle w:val="185"/>
        <w:numPr>
          <w:ilvl w:val="0"/>
          <w:numId w:val="0"/>
        </w:numPr>
        <w:jc w:val="center"/>
        <w:rPr>
          <w:rFonts w:hint="eastAsia" w:ascii="宋体" w:hAnsi="Times New Roman" w:eastAsia="宋体" w:cs="Times New Roman"/>
          <w:lang w:eastAsia="zh-CN"/>
        </w:rPr>
      </w:pPr>
      <w:r>
        <w:rPr>
          <w:rFonts w:hint="default" w:ascii="Times New Roman" w:hAnsi="Times New Roman" w:eastAsia="宋体" w:cs="Times New Roman"/>
          <w:sz w:val="24"/>
          <w:szCs w:val="24"/>
          <w:highlight w:val="none"/>
        </w:rPr>
        <mc:AlternateContent>
          <mc:Choice Requires="wpg">
            <w:drawing>
              <wp:inline distT="0" distB="0" distL="114300" distR="114300">
                <wp:extent cx="5046345" cy="3181985"/>
                <wp:effectExtent l="6350" t="0" r="0" b="18415"/>
                <wp:docPr id="33" name="组合 33"/>
                <wp:cNvGraphicFramePr/>
                <a:graphic xmlns:a="http://schemas.openxmlformats.org/drawingml/2006/main">
                  <a:graphicData uri="http://schemas.microsoft.com/office/word/2010/wordprocessingGroup">
                    <wpg:wgp>
                      <wpg:cNvGrpSpPr/>
                      <wpg:grpSpPr>
                        <a:xfrm>
                          <a:off x="0" y="0"/>
                          <a:ext cx="5046345" cy="3181985"/>
                          <a:chOff x="4944" y="198216"/>
                          <a:chExt cx="7754" cy="4487"/>
                        </a:xfrm>
                      </wpg:grpSpPr>
                      <wpg:grpSp>
                        <wpg:cNvPr id="34" name="组合 17"/>
                        <wpg:cNvGrpSpPr/>
                        <wpg:grpSpPr>
                          <a:xfrm>
                            <a:off x="4944" y="198225"/>
                            <a:ext cx="6874" cy="4085"/>
                            <a:chOff x="4711" y="198203"/>
                            <a:chExt cx="6874" cy="4085"/>
                          </a:xfrm>
                        </wpg:grpSpPr>
                        <wps:wsp>
                          <wps:cNvPr id="6" name="矩形 6"/>
                          <wps:cNvSpPr/>
                          <wps:spPr>
                            <a:xfrm>
                              <a:off x="8255" y="198749"/>
                              <a:ext cx="3324" cy="2442"/>
                            </a:xfrm>
                            <a:prstGeom prst="rect">
                              <a:avLst/>
                            </a:prstGeom>
                            <a:noFill/>
                            <a:ln w="12700" cap="flat" cmpd="sng">
                              <a:solidFill>
                                <a:srgbClr val="41719C"/>
                              </a:solidFill>
                              <a:prstDash val="solid"/>
                              <a:miter/>
                              <a:headEnd type="none" w="med" len="med"/>
                              <a:tailEnd type="none" w="med" len="med"/>
                            </a:ln>
                          </wps:spPr>
                          <wps:bodyPr anchor="ctr" anchorCtr="0" upright="1"/>
                        </wps:wsp>
                        <wpg:grpSp>
                          <wpg:cNvPr id="35" name="组合 16"/>
                          <wpg:cNvGrpSpPr/>
                          <wpg:grpSpPr>
                            <a:xfrm>
                              <a:off x="4711" y="198203"/>
                              <a:ext cx="6874" cy="4085"/>
                              <a:chOff x="4710" y="198192"/>
                              <a:chExt cx="6874" cy="4085"/>
                            </a:xfrm>
                          </wpg:grpSpPr>
                          <wps:wsp>
                            <wps:cNvPr id="7" name="矩形 7"/>
                            <wps:cNvSpPr/>
                            <wps:spPr>
                              <a:xfrm>
                                <a:off x="4712" y="198196"/>
                                <a:ext cx="6861" cy="563"/>
                              </a:xfrm>
                              <a:prstGeom prst="rect">
                                <a:avLst/>
                              </a:prstGeom>
                              <a:noFill/>
                              <a:ln w="12700" cap="flat" cmpd="sng">
                                <a:solidFill>
                                  <a:srgbClr val="41719C"/>
                                </a:solidFill>
                                <a:prstDash val="solid"/>
                                <a:miter/>
                                <a:headEnd type="none" w="med" len="med"/>
                                <a:tailEnd type="none" w="med" len="med"/>
                              </a:ln>
                            </wps:spPr>
                            <wps:bodyPr anchor="ctr" anchorCtr="0" upright="1"/>
                          </wps:wsp>
                          <wpg:grpSp>
                            <wpg:cNvPr id="37" name="组合 15"/>
                            <wpg:cNvGrpSpPr/>
                            <wpg:grpSpPr>
                              <a:xfrm>
                                <a:off x="4710" y="198192"/>
                                <a:ext cx="6874" cy="4085"/>
                                <a:chOff x="4710" y="198181"/>
                                <a:chExt cx="6874" cy="4085"/>
                              </a:xfrm>
                            </wpg:grpSpPr>
                            <wps:wsp>
                              <wps:cNvPr id="8" name="矩形 8"/>
                              <wps:cNvSpPr/>
                              <wps:spPr>
                                <a:xfrm>
                                  <a:off x="4710" y="198181"/>
                                  <a:ext cx="6873" cy="4085"/>
                                </a:xfrm>
                                <a:prstGeom prst="rect">
                                  <a:avLst/>
                                </a:prstGeom>
                                <a:noFill/>
                                <a:ln w="12700" cap="flat" cmpd="sng">
                                  <a:solidFill>
                                    <a:srgbClr val="000000"/>
                                  </a:solidFill>
                                  <a:prstDash val="solid"/>
                                  <a:miter/>
                                  <a:headEnd type="none" w="med" len="med"/>
                                  <a:tailEnd type="none" w="med" len="med"/>
                                </a:ln>
                              </wps:spPr>
                              <wps:bodyPr anchor="ctr" anchorCtr="0" upright="1"/>
                            </wps:wsp>
                            <wps:wsp>
                              <wps:cNvPr id="9" name="矩形 9"/>
                              <wps:cNvSpPr/>
                              <wps:spPr>
                                <a:xfrm>
                                  <a:off x="4727" y="198731"/>
                                  <a:ext cx="3520" cy="2440"/>
                                </a:xfrm>
                                <a:prstGeom prst="rect">
                                  <a:avLst/>
                                </a:prstGeom>
                                <a:noFill/>
                                <a:ln w="12700" cap="flat" cmpd="sng">
                                  <a:solidFill>
                                    <a:srgbClr val="41719C"/>
                                  </a:solidFill>
                                  <a:prstDash val="solid"/>
                                  <a:miter/>
                                  <a:headEnd type="none" w="med" len="med"/>
                                  <a:tailEnd type="none" w="med" len="med"/>
                                </a:ln>
                              </wps:spPr>
                              <wps:bodyPr anchor="ctr" anchorCtr="0" upright="1"/>
                            </wps:wsp>
                            <wps:wsp>
                              <wps:cNvPr id="10" name="矩形 10"/>
                              <wps:cNvSpPr/>
                              <wps:spPr>
                                <a:xfrm>
                                  <a:off x="4746" y="201207"/>
                                  <a:ext cx="6838" cy="1019"/>
                                </a:xfrm>
                                <a:prstGeom prst="rect">
                                  <a:avLst/>
                                </a:prstGeom>
                                <a:noFill/>
                                <a:ln w="12700" cap="flat" cmpd="sng">
                                  <a:solidFill>
                                    <a:srgbClr val="41719C"/>
                                  </a:solidFill>
                                  <a:prstDash val="solid"/>
                                  <a:miter/>
                                  <a:headEnd type="none" w="med" len="med"/>
                                  <a:tailEnd type="none" w="med" len="med"/>
                                </a:ln>
                              </wps:spPr>
                              <wps:bodyPr anchor="ctr" anchorCtr="0" upright="1"/>
                            </wps:wsp>
                            <wps:wsp>
                              <wps:cNvPr id="11" name="文本框 11"/>
                              <wps:cNvSpPr txBox="1"/>
                              <wps:spPr>
                                <a:xfrm>
                                  <a:off x="5220" y="201425"/>
                                  <a:ext cx="6235" cy="536"/>
                                </a:xfrm>
                                <a:prstGeom prst="rect">
                                  <a:avLst/>
                                </a:prstGeom>
                                <a:noFill/>
                                <a:ln w="6350">
                                  <a:noFill/>
                                </a:ln>
                              </wps:spPr>
                              <wps:txbx>
                                <w:txbxContent>
                                  <w:p w14:paraId="1657650E">
                                    <w:pPr>
                                      <w:rPr>
                                        <w:rFonts w:hint="eastAsia"/>
                                      </w:rPr>
                                    </w:pPr>
                                    <w:r>
                                      <w:rPr>
                                        <w:rFonts w:hint="eastAsia"/>
                                        <w:w w:val="95"/>
                                      </w:rPr>
                                      <w:t>安全标志牌位置（按警告、禁止、指令、提示顺序）</w:t>
                                    </w:r>
                                  </w:p>
                                </w:txbxContent>
                              </wps:txbx>
                              <wps:bodyPr upright="1"/>
                            </wps:wsp>
                            <wps:wsp>
                              <wps:cNvPr id="12" name="文本框 12"/>
                              <wps:cNvSpPr txBox="1"/>
                              <wps:spPr>
                                <a:xfrm>
                                  <a:off x="8866" y="199520"/>
                                  <a:ext cx="2460" cy="850"/>
                                </a:xfrm>
                                <a:prstGeom prst="rect">
                                  <a:avLst/>
                                </a:prstGeom>
                                <a:noFill/>
                                <a:ln w="6350">
                                  <a:noFill/>
                                </a:ln>
                              </wps:spPr>
                              <wps:txbx>
                                <w:txbxContent>
                                  <w:p w14:paraId="41513FEA">
                                    <w:pPr>
                                      <w:rPr>
                                        <w:rFonts w:hint="eastAsia"/>
                                      </w:rPr>
                                    </w:pPr>
                                    <w:r>
                                      <w:rPr>
                                        <w:rFonts w:hint="eastAsia"/>
                                        <w:w w:val="95"/>
                                      </w:rPr>
                                      <w:t>安全、风险告知区</w:t>
                                    </w:r>
                                  </w:p>
                                </w:txbxContent>
                              </wps:txbx>
                              <wps:bodyPr upright="1"/>
                            </wps:wsp>
                            <wps:wsp>
                              <wps:cNvPr id="13" name="文本框 13"/>
                              <wps:cNvSpPr txBox="1"/>
                              <wps:spPr>
                                <a:xfrm>
                                  <a:off x="5487" y="199578"/>
                                  <a:ext cx="1889" cy="536"/>
                                </a:xfrm>
                                <a:prstGeom prst="rect">
                                  <a:avLst/>
                                </a:prstGeom>
                                <a:noFill/>
                                <a:ln w="6350">
                                  <a:noFill/>
                                </a:ln>
                              </wps:spPr>
                              <wps:txbx>
                                <w:txbxContent>
                                  <w:p w14:paraId="01295EE6">
                                    <w:pPr>
                                      <w:rPr>
                                        <w:rFonts w:hint="eastAsia"/>
                                      </w:rPr>
                                    </w:pPr>
                                    <w:r>
                                      <w:rPr>
                                        <w:rFonts w:hint="eastAsia"/>
                                        <w:w w:val="95"/>
                                      </w:rPr>
                                      <w:t>设备信息区</w:t>
                                    </w:r>
                                  </w:p>
                                </w:txbxContent>
                              </wps:txbx>
                              <wps:bodyPr upright="1"/>
                            </wps:wsp>
                            <wps:wsp>
                              <wps:cNvPr id="14" name="文本框 14"/>
                              <wps:cNvSpPr txBox="1"/>
                              <wps:spPr>
                                <a:xfrm>
                                  <a:off x="6338" y="198203"/>
                                  <a:ext cx="3871" cy="536"/>
                                </a:xfrm>
                                <a:prstGeom prst="rect">
                                  <a:avLst/>
                                </a:prstGeom>
                                <a:noFill/>
                                <a:ln w="6350">
                                  <a:noFill/>
                                </a:ln>
                              </wps:spPr>
                              <wps:txbx>
                                <w:txbxContent>
                                  <w:p w14:paraId="22EE06CE">
                                    <w:pPr>
                                      <w:rPr>
                                        <w:rFonts w:hint="eastAsia"/>
                                      </w:rPr>
                                    </w:pPr>
                                    <w:r>
                                      <w:rPr>
                                        <w:rFonts w:hint="eastAsia"/>
                                        <w:w w:val="95"/>
                                      </w:rPr>
                                      <w:t>xx区标志标识及风险告知牌</w:t>
                                    </w:r>
                                  </w:p>
                                </w:txbxContent>
                              </wps:txbx>
                              <wps:bodyPr upright="1"/>
                            </wps:wsp>
                          </wpg:grpSp>
                        </wpg:grpSp>
                      </wpg:grpSp>
                      <wps:wsp>
                        <wps:cNvPr id="18" name="直接连接符 18"/>
                        <wps:cNvCnPr/>
                        <wps:spPr>
                          <a:xfrm>
                            <a:off x="4963" y="202295"/>
                            <a:ext cx="0" cy="373"/>
                          </a:xfrm>
                          <a:prstGeom prst="line">
                            <a:avLst/>
                          </a:prstGeom>
                          <a:ln w="12700" cap="flat" cmpd="sng">
                            <a:solidFill>
                              <a:srgbClr val="000000"/>
                            </a:solidFill>
                            <a:prstDash val="solid"/>
                            <a:miter/>
                            <a:headEnd type="none" w="med" len="med"/>
                            <a:tailEnd type="none" w="med" len="med"/>
                          </a:ln>
                        </wps:spPr>
                        <wps:bodyPr upright="1"/>
                      </wps:wsp>
                      <wps:wsp>
                        <wps:cNvPr id="19" name="直接连接符 19"/>
                        <wps:cNvCnPr/>
                        <wps:spPr>
                          <a:xfrm flipH="1">
                            <a:off x="11814" y="202319"/>
                            <a:ext cx="419" cy="0"/>
                          </a:xfrm>
                          <a:prstGeom prst="line">
                            <a:avLst/>
                          </a:prstGeom>
                          <a:ln w="12700" cap="flat" cmpd="sng">
                            <a:solidFill>
                              <a:srgbClr val="000000"/>
                            </a:solidFill>
                            <a:prstDash val="solid"/>
                            <a:miter/>
                            <a:headEnd type="none" w="med" len="med"/>
                            <a:tailEnd type="none" w="med" len="med"/>
                          </a:ln>
                        </wps:spPr>
                        <wps:bodyPr upright="1"/>
                      </wps:wsp>
                      <wps:wsp>
                        <wps:cNvPr id="20" name="直接连接符 20"/>
                        <wps:cNvCnPr/>
                        <wps:spPr>
                          <a:xfrm flipH="1">
                            <a:off x="11797" y="198225"/>
                            <a:ext cx="419" cy="0"/>
                          </a:xfrm>
                          <a:prstGeom prst="line">
                            <a:avLst/>
                          </a:prstGeom>
                          <a:ln w="12700" cap="flat" cmpd="sng">
                            <a:solidFill>
                              <a:srgbClr val="000000"/>
                            </a:solidFill>
                            <a:prstDash val="solid"/>
                            <a:miter/>
                            <a:headEnd type="none" w="med" len="med"/>
                            <a:tailEnd type="none" w="med" len="med"/>
                          </a:ln>
                        </wps:spPr>
                        <wps:bodyPr upright="1"/>
                      </wps:wsp>
                      <wps:wsp>
                        <wps:cNvPr id="21" name="直接连接符 21"/>
                        <wps:cNvCnPr/>
                        <wps:spPr>
                          <a:xfrm>
                            <a:off x="11836" y="202330"/>
                            <a:ext cx="0" cy="373"/>
                          </a:xfrm>
                          <a:prstGeom prst="line">
                            <a:avLst/>
                          </a:prstGeom>
                          <a:ln w="12700" cap="flat" cmpd="sng">
                            <a:solidFill>
                              <a:srgbClr val="000000"/>
                            </a:solidFill>
                            <a:prstDash val="solid"/>
                            <a:miter/>
                            <a:headEnd type="none" w="med" len="med"/>
                            <a:tailEnd type="none" w="med" len="med"/>
                          </a:ln>
                        </wps:spPr>
                        <wps:bodyPr upright="1"/>
                      </wps:wsp>
                      <wps:wsp>
                        <wps:cNvPr id="22" name="直接箭头连接符 22"/>
                        <wps:cNvCnPr/>
                        <wps:spPr>
                          <a:xfrm>
                            <a:off x="4951" y="202470"/>
                            <a:ext cx="3122" cy="12"/>
                          </a:xfrm>
                          <a:prstGeom prst="straightConnector1">
                            <a:avLst/>
                          </a:prstGeom>
                          <a:ln w="6350" cap="flat" cmpd="sng">
                            <a:solidFill>
                              <a:srgbClr val="000000"/>
                            </a:solidFill>
                            <a:prstDash val="solid"/>
                            <a:miter/>
                            <a:headEnd type="none" w="med" len="med"/>
                            <a:tailEnd type="arrow" w="med" len="med"/>
                          </a:ln>
                        </wps:spPr>
                        <wps:bodyPr/>
                      </wps:wsp>
                      <wps:wsp>
                        <wps:cNvPr id="23" name="直接箭头连接符 23"/>
                        <wps:cNvCnPr/>
                        <wps:spPr>
                          <a:xfrm flipH="1">
                            <a:off x="8609" y="202494"/>
                            <a:ext cx="3227" cy="11"/>
                          </a:xfrm>
                          <a:prstGeom prst="straightConnector1">
                            <a:avLst/>
                          </a:prstGeom>
                          <a:ln w="6350" cap="flat" cmpd="sng">
                            <a:solidFill>
                              <a:srgbClr val="000000"/>
                            </a:solidFill>
                            <a:prstDash val="solid"/>
                            <a:miter/>
                            <a:headEnd type="none" w="med" len="med"/>
                            <a:tailEnd type="arrow" w="med" len="med"/>
                          </a:ln>
                        </wps:spPr>
                        <wps:bodyPr/>
                      </wps:wsp>
                      <wps:wsp>
                        <wps:cNvPr id="24" name="直接箭头连接符 24"/>
                        <wps:cNvCnPr/>
                        <wps:spPr>
                          <a:xfrm>
                            <a:off x="12046" y="198216"/>
                            <a:ext cx="0" cy="2015"/>
                          </a:xfrm>
                          <a:prstGeom prst="straightConnector1">
                            <a:avLst/>
                          </a:prstGeom>
                          <a:ln w="6350" cap="flat" cmpd="sng">
                            <a:solidFill>
                              <a:srgbClr val="000000"/>
                            </a:solidFill>
                            <a:prstDash val="solid"/>
                            <a:miter/>
                            <a:headEnd type="none" w="med" len="med"/>
                            <a:tailEnd type="arrow" w="med" len="med"/>
                          </a:ln>
                        </wps:spPr>
                        <wps:bodyPr/>
                      </wps:wsp>
                      <wps:wsp>
                        <wps:cNvPr id="25" name="直接箭头连接符 25"/>
                        <wps:cNvCnPr/>
                        <wps:spPr>
                          <a:xfrm flipV="1">
                            <a:off x="12046" y="200558"/>
                            <a:ext cx="0" cy="1794"/>
                          </a:xfrm>
                          <a:prstGeom prst="straightConnector1">
                            <a:avLst/>
                          </a:prstGeom>
                          <a:ln w="6350" cap="flat" cmpd="sng">
                            <a:solidFill>
                              <a:srgbClr val="000000"/>
                            </a:solidFill>
                            <a:prstDash val="solid"/>
                            <a:miter/>
                            <a:headEnd type="none" w="med" len="med"/>
                            <a:tailEnd type="arrow" w="med" len="med"/>
                          </a:ln>
                        </wps:spPr>
                        <wps:bodyPr/>
                      </wps:wsp>
                      <wps:wsp>
                        <wps:cNvPr id="26" name="文本框 26"/>
                        <wps:cNvSpPr txBox="1"/>
                        <wps:spPr>
                          <a:xfrm>
                            <a:off x="8073" y="202247"/>
                            <a:ext cx="595" cy="444"/>
                          </a:xfrm>
                          <a:prstGeom prst="rect">
                            <a:avLst/>
                          </a:prstGeom>
                          <a:noFill/>
                          <a:ln w="6350">
                            <a:noFill/>
                          </a:ln>
                        </wps:spPr>
                        <wps:txbx>
                          <w:txbxContent>
                            <w:p w14:paraId="344DC3C5">
                              <w:pPr>
                                <w:rPr>
                                  <w:rFonts w:hint="eastAsia"/>
                                </w:rPr>
                              </w:pPr>
                              <w:r>
                                <w:rPr>
                                  <w:rFonts w:hint="eastAsia"/>
                                </w:rPr>
                                <w:t>2m</w:t>
                              </w:r>
                            </w:p>
                          </w:txbxContent>
                        </wps:txbx>
                        <wps:bodyPr upright="1"/>
                      </wps:wsp>
                      <wps:wsp>
                        <wps:cNvPr id="27" name="文本框 27"/>
                        <wps:cNvSpPr txBox="1"/>
                        <wps:spPr>
                          <a:xfrm>
                            <a:off x="11707" y="200184"/>
                            <a:ext cx="991" cy="399"/>
                          </a:xfrm>
                          <a:prstGeom prst="rect">
                            <a:avLst/>
                          </a:prstGeom>
                          <a:noFill/>
                          <a:ln w="6350">
                            <a:noFill/>
                          </a:ln>
                        </wps:spPr>
                        <wps:txbx>
                          <w:txbxContent>
                            <w:p w14:paraId="4BB5D76E">
                              <w:pPr>
                                <w:rPr>
                                  <w:rFonts w:hint="eastAsia"/>
                                </w:rPr>
                              </w:pPr>
                              <w:r>
                                <w:rPr>
                                  <w:rFonts w:hint="eastAsia"/>
                                </w:rPr>
                                <w:t>1.5m</w:t>
                              </w:r>
                            </w:p>
                          </w:txbxContent>
                        </wps:txbx>
                        <wps:bodyPr upright="1"/>
                      </wps:wsp>
                    </wpg:wgp>
                  </a:graphicData>
                </a:graphic>
              </wp:inline>
            </w:drawing>
          </mc:Choice>
          <mc:Fallback>
            <w:pict>
              <v:group id="_x0000_s1026" o:spid="_x0000_s1026" o:spt="203" style="height:250.55pt;width:397.35pt;" coordorigin="4944,198216" coordsize="7754,4487" o:gfxdata="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">
                <o:lock v:ext="edit" aspectratio="f"/>
                <v:group id="组合 17" o:spid="_x0000_s1026" o:spt="203" style="position:absolute;left:4944;top:198225;height:4085;width:6874;" coordorigin="4711,198203" coordsize="6874,4085" o:gfxdata="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xoDLdr0AAADbAAAADwAAAAAAAAABACAAAAAiAAAAZHJzL2Rvd25yZXYueG1s&#10;UEsBAhQAFAAAAAgAh07iQDMvBZ47AAAAOQAAABUAAAAAAAAAAQAgAAAADAEAAGRycy9ncm91cHNo&#10;YXBleG1sLnhtbFBLBQYAAAAABgAGAGABAADJAwAAAAA=&#10;">
                  <o:lock v:ext="edit" aspectratio="f"/>
                  <v:rect id="_x0000_s1026" o:spid="_x0000_s1026" o:spt="1" style="position:absolute;left:8255;top:198749;height:2442;width:3324;v-text-anchor:middle;" filled="f" stroked="t" coordsize="21600,21600" o:gfxdata="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3o5Sm8AAAA&#10;2gAAAA8AAAAAAAAAAQAgAAAAIgAAAGRycy9kb3ducmV2LnhtbFBLAQIUABQAAAAIAIdO4kAzLwWe&#10;OwAAADkAAAAQAAAAAAAAAAEAIAAAAAsBAABkcnMvc2hhcGV4bWwueG1sUEsFBgAAAAAGAAYAWwEA&#10;ALUDAAAAAA==&#10;">
                    <v:fill on="f" focussize="0,0"/>
                    <v:stroke weight="1pt" color="#41719C" joinstyle="miter"/>
                    <v:imagedata o:title=""/>
                    <o:lock v:ext="edit" aspectratio="f"/>
                  </v:rect>
                  <v:group id="组合 16" o:spid="_x0000_s1026" o:spt="203" style="position:absolute;left:4711;top:198203;height:4085;width:6874;" coordorigin="4710,198192" coordsize="6874,4085"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rect id="_x0000_s1026" o:spid="_x0000_s1026" o:spt="1" style="position:absolute;left:4712;top:198196;height:563;width:6861;v-text-anchor:middle;" filled="f" stroked="t" coordsize="21600,21600" o:gfxdata="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KkQLK8AAAA&#10;2gAAAA8AAAAAAAAAAQAgAAAAIgAAAGRycy9kb3ducmV2LnhtbFBLAQIUABQAAAAIAIdO4kAzLwWe&#10;OwAAADkAAAAQAAAAAAAAAAEAIAAAAAsBAABkcnMvc2hhcGV4bWwueG1sUEsFBgAAAAAGAAYAWwEA&#10;ALUDAAAAAA==&#10;">
                      <v:fill on="f" focussize="0,0"/>
                      <v:stroke weight="1pt" color="#41719C" joinstyle="miter"/>
                      <v:imagedata o:title=""/>
                      <o:lock v:ext="edit" aspectratio="f"/>
                    </v:rect>
                    <v:group id="组合 15" o:spid="_x0000_s1026" o:spt="203" style="position:absolute;left:4710;top:198192;height:4085;width:6874;" coordorigin="4710,198181" coordsize="6874,4085" o:gfxdata="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NlJVAb0AAADbAAAADwAAAAAAAAABACAAAAAiAAAAZHJzL2Rvd25yZXYueG1s&#10;UEsBAhQAFAAAAAgAh07iQDMvBZ47AAAAOQAAABUAAAAAAAAAAQAgAAAADAEAAGRycy9ncm91cHNo&#10;YXBleG1sLnhtbFBLBQYAAAAABgAGAGABAADJAwAAAAA=&#10;">
                      <o:lock v:ext="edit" aspectratio="f"/>
                      <v:rect id="_x0000_s1026" o:spid="_x0000_s1026" o:spt="1" style="position:absolute;left:4710;top:198181;height:4085;width:6873;v-text-anchor:middle;" filled="f" stroked="t" coordsize="21600,21600" o:gfxdata="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cEPYe5AAAA2gAA&#10;AA8AAAAAAAAAAQAgAAAAIgAAAGRycy9kb3ducmV2LnhtbFBLAQIUABQAAAAIAIdO4kAzLwWeOwAA&#10;ADkAAAAQAAAAAAAAAAEAIAAAAAgBAABkcnMvc2hhcGV4bWwueG1sUEsFBgAAAAAGAAYAWwEAALID&#10;AAAAAA==&#10;">
                        <v:fill on="f" focussize="0,0"/>
                        <v:stroke weight="1pt" color="#000000" joinstyle="miter"/>
                        <v:imagedata o:title=""/>
                        <o:lock v:ext="edit" aspectratio="f"/>
                      </v:rect>
                      <v:rect id="_x0000_s1026" o:spid="_x0000_s1026" o:spt="1" style="position:absolute;left:4727;top:198731;height:2440;width:3520;v-text-anchor:middle;" filled="f" stroked="t" coordsize="21600,21600" o:gfxdata="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d3FbvQAA&#10;ANoAAAAPAAAAAAAAAAEAIAAAACIAAABkcnMvZG93bnJldi54bWxQSwECFAAUAAAACACHTuJAMy8F&#10;njsAAAA5AAAAEAAAAAAAAAABACAAAAAMAQAAZHJzL3NoYXBleG1sLnhtbFBLBQYAAAAABgAGAFsB&#10;AAC2AwAAAAA=&#10;">
                        <v:fill on="f" focussize="0,0"/>
                        <v:stroke weight="1pt" color="#41719C" joinstyle="miter"/>
                        <v:imagedata o:title=""/>
                        <o:lock v:ext="edit" aspectratio="f"/>
                      </v:rect>
                      <v:rect id="_x0000_s1026" o:spid="_x0000_s1026" o:spt="1" style="position:absolute;left:4746;top:201207;height:1019;width:6838;v-text-anchor:middle;" filled="f" stroked="t" coordsize="21600,21600" o:gfxdata="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I3Cae/&#10;AAAA2wAAAA8AAAAAAAAAAQAgAAAAIgAAAGRycy9kb3ducmV2LnhtbFBLAQIUABQAAAAIAIdO4kAz&#10;LwWeOwAAADkAAAAQAAAAAAAAAAEAIAAAAA4BAABkcnMvc2hhcGV4bWwueG1sUEsFBgAAAAAGAAYA&#10;WwEAALgDAAAAAA==&#10;">
                        <v:fill on="f" focussize="0,0"/>
                        <v:stroke weight="1pt" color="#41719C" joinstyle="miter"/>
                        <v:imagedata o:title=""/>
                        <o:lock v:ext="edit" aspectratio="f"/>
                      </v:rect>
                      <v:shape id="_x0000_s1026" o:spid="_x0000_s1026" o:spt="202" type="#_x0000_t202" style="position:absolute;left:5220;top:201425;height:536;width:6235;" filled="f" stroked="f" coordsize="21600,21600" o:gfxdata="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aOwb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1657650E">
                              <w:pPr>
                                <w:rPr>
                                  <w:rFonts w:hint="eastAsia"/>
                                </w:rPr>
                              </w:pPr>
                              <w:r>
                                <w:rPr>
                                  <w:rFonts w:hint="eastAsia"/>
                                  <w:w w:val="95"/>
                                </w:rPr>
                                <w:t>安全标志牌位置（按警告、禁止、指令、提示顺序）</w:t>
                              </w:r>
                            </w:p>
                          </w:txbxContent>
                        </v:textbox>
                      </v:shape>
                      <v:shape id="_x0000_s1026" o:spid="_x0000_s1026" o:spt="202" type="#_x0000_t202" style="position:absolute;left:8866;top:199520;height:850;width:2460;" filled="f" stroked="f" coordsize="21600,21600" o:gfxdata="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UunJsugAAANsA&#10;AAAPAAAAAAAAAAEAIAAAACIAAABkcnMvZG93bnJldi54bWxQSwECFAAUAAAACACHTuJAMy8FnjsA&#10;AAA5AAAAEAAAAAAAAAABACAAAAAJAQAAZHJzL3NoYXBleG1sLnhtbFBLBQYAAAAABgAGAFsBAACz&#10;AwAAAAA=&#10;">
                        <v:fill on="f" focussize="0,0"/>
                        <v:stroke on="f" weight="0.5pt"/>
                        <v:imagedata o:title=""/>
                        <o:lock v:ext="edit" aspectratio="f"/>
                        <v:textbox>
                          <w:txbxContent>
                            <w:p w14:paraId="41513FEA">
                              <w:pPr>
                                <w:rPr>
                                  <w:rFonts w:hint="eastAsia"/>
                                </w:rPr>
                              </w:pPr>
                              <w:r>
                                <w:rPr>
                                  <w:rFonts w:hint="eastAsia"/>
                                  <w:w w:val="95"/>
                                </w:rPr>
                                <w:t>安全、风险告知区</w:t>
                              </w:r>
                            </w:p>
                          </w:txbxContent>
                        </v:textbox>
                      </v:shape>
                      <v:shape id="_x0000_s1026" o:spid="_x0000_s1026" o:spt="202" type="#_x0000_t202" style="position:absolute;left:5487;top:199578;height:536;width:1889;" filled="f" stroked="f" coordsize="21600,21600" o:gfxdata="UEsDBAoAAAAAAIdO4kAAAAAAAAAAAAAAAAAEAAAAZHJzL1BLAwQUAAAACACHTuJAO/bX97wAAADb&#10;AAAADwAAAGRycy9kb3ducmV2LnhtbEVPTWvCQBC9C/6HZYTedBNL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v21/e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01295EE6">
                              <w:pPr>
                                <w:rPr>
                                  <w:rFonts w:hint="eastAsia"/>
                                </w:rPr>
                              </w:pPr>
                              <w:r>
                                <w:rPr>
                                  <w:rFonts w:hint="eastAsia"/>
                                  <w:w w:val="95"/>
                                </w:rPr>
                                <w:t>设备信息区</w:t>
                              </w:r>
                            </w:p>
                          </w:txbxContent>
                        </v:textbox>
                      </v:shape>
                      <v:shape id="_x0000_s1026" o:spid="_x0000_s1026" o:spt="202" type="#_x0000_t202" style="position:absolute;left:6338;top:198203;height:536;width:3871;" filled="f" stroked="f" coordsize="21600,21600" o:gfxdata="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QfT4O8AAAA&#10;2w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22EE06CE">
                              <w:pPr>
                                <w:rPr>
                                  <w:rFonts w:hint="eastAsia"/>
                                </w:rPr>
                              </w:pPr>
                              <w:r>
                                <w:rPr>
                                  <w:rFonts w:hint="eastAsia"/>
                                  <w:w w:val="95"/>
                                </w:rPr>
                                <w:t>xx区标志标识及风险告知牌</w:t>
                              </w:r>
                            </w:p>
                          </w:txbxContent>
                        </v:textbox>
                      </v:shape>
                    </v:group>
                  </v:group>
                </v:group>
                <v:line id="_x0000_s1026" o:spid="_x0000_s1026" o:spt="20" style="position:absolute;left:4963;top:202295;height:373;width:0;" filled="f" stroked="t" coordsize="21600,21600" o:gfxdata="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NNjib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line>
                <v:line id="_x0000_s1026" o:spid="_x0000_s1026" o:spt="20" style="position:absolute;left:11814;top:202319;flip:x;height:0;width:419;" filled="f" stroked="t" coordsize="21600,21600" o:gfxdata="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1E8/bsAAADb&#10;AAAADwAAAAAAAAABACAAAAAiAAAAZHJzL2Rvd25yZXYueG1sUEsBAhQAFAAAAAgAh07iQDMvBZ47&#10;AAAAOQAAABAAAAAAAAAAAQAgAAAACgEAAGRycy9zaGFwZXhtbC54bWxQSwUGAAAAAAYABgBbAQAA&#10;tAMAAAAA&#10;">
                  <v:fill on="f" focussize="0,0"/>
                  <v:stroke weight="1pt" color="#000000" joinstyle="miter"/>
                  <v:imagedata o:title=""/>
                  <o:lock v:ext="edit" aspectratio="f"/>
                </v:line>
                <v:line id="_x0000_s1026" o:spid="_x0000_s1026" o:spt="20" style="position:absolute;left:11797;top:198225;flip:x;height:0;width:419;" filled="f" stroked="t" coordsize="21600,21600" o:gfxdata="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B1/dtwAAANsAAAAP&#10;AAAAAAAAAAEAIAAAACIAAABkcnMvZG93bnJldi54bWxQSwECFAAUAAAACACHTuJAMy8FnjsAAAA5&#10;AAAAEAAAAAAAAAABACAAAAAGAQAAZHJzL3NoYXBleG1sLnhtbFBLBQYAAAAABgAGAFsBAACwAwAA&#10;AAA=&#10;">
                  <v:fill on="f" focussize="0,0"/>
                  <v:stroke weight="1pt" color="#000000" joinstyle="miter"/>
                  <v:imagedata o:title=""/>
                  <o:lock v:ext="edit" aspectratio="f"/>
                </v:line>
                <v:line id="_x0000_s1026" o:spid="_x0000_s1026" o:spt="20" style="position:absolute;left:11836;top:202330;height:373;width:0;" filled="f" stroked="t" coordsize="21600,21600" o:gfxdata="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4UAqb4A&#10;AADbAAAADwAAAAAAAAABACAAAAAiAAAAZHJzL2Rvd25yZXYueG1sUEsBAhQAFAAAAAgAh07iQDMv&#10;BZ47AAAAOQAAABAAAAAAAAAAAQAgAAAADQEAAGRycy9zaGFwZXhtbC54bWxQSwUGAAAAAAYABgBb&#10;AQAAtwMAAAAA&#10;">
                  <v:fill on="f" focussize="0,0"/>
                  <v:stroke weight="1pt" color="#000000" joinstyle="miter"/>
                  <v:imagedata o:title=""/>
                  <o:lock v:ext="edit" aspectratio="f"/>
                </v:line>
                <v:shape id="_x0000_s1026" o:spid="_x0000_s1026" o:spt="32" type="#_x0000_t32" style="position:absolute;left:4951;top:202470;height:12;width:3122;" filled="f" stroked="t" coordsize="21600,21600" o:gfxdata="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HKO8AAAA&#10;2w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shape>
                <v:shape id="_x0000_s1026" o:spid="_x0000_s1026" o:spt="32" type="#_x0000_t32" style="position:absolute;left:8609;top:202494;flip:x;height:11;width:3227;" filled="f" stroked="t" coordsize="21600,21600" o:gfxdata="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rcjavQAA&#10;ANs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shape id="_x0000_s1026" o:spid="_x0000_s1026" o:spt="32" type="#_x0000_t32" style="position:absolute;left:12046;top:198216;height:2015;width:0;" filled="f" stroked="t" coordsize="21600,21600" o:gfxdata="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dshTL4A&#10;AADb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shape>
                <v:shape id="_x0000_s1026" o:spid="_x0000_s1026" o:spt="32" type="#_x0000_t32" style="position:absolute;left:12046;top:200558;flip:y;height:1794;width:0;" filled="f" stroked="t" coordsize="21600,21600" o:gfxdata="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PCPU1vQAA&#10;ANs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shape id="_x0000_s1026" o:spid="_x0000_s1026" o:spt="202" type="#_x0000_t202" style="position:absolute;left:8073;top:202247;height:444;width:595;" filled="f" stroked="f" coordsize="21600,21600" o:gfxdata="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7b7SvQAA&#10;ANsAAAAPAAAAAAAAAAEAIAAAACIAAABkcnMvZG93bnJldi54bWxQSwECFAAUAAAACACHTuJAMy8F&#10;njsAAAA5AAAAEAAAAAAAAAABACAAAAAMAQAAZHJzL3NoYXBleG1sLnhtbFBLBQYAAAAABgAGAFsB&#10;AAC2AwAAAAA=&#10;">
                  <v:fill on="f" focussize="0,0"/>
                  <v:stroke on="f" weight="0.5pt"/>
                  <v:imagedata o:title=""/>
                  <o:lock v:ext="edit" aspectratio="f"/>
                  <v:textbox>
                    <w:txbxContent>
                      <w:p w14:paraId="344DC3C5">
                        <w:pPr>
                          <w:rPr>
                            <w:rFonts w:hint="eastAsia"/>
                          </w:rPr>
                        </w:pPr>
                        <w:r>
                          <w:rPr>
                            <w:rFonts w:hint="eastAsia"/>
                          </w:rPr>
                          <w:t>2m</w:t>
                        </w:r>
                      </w:p>
                    </w:txbxContent>
                  </v:textbox>
                </v:shape>
                <v:shape id="_x0000_s1026" o:spid="_x0000_s1026" o:spt="202" type="#_x0000_t202" style="position:absolute;left:11707;top:200184;height:399;width:991;" filled="f" stroked="f" coordsize="21600,21600" o:gfxdata="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EbSb4A&#10;AADbAAAADwAAAAAAAAABACAAAAAiAAAAZHJzL2Rvd25yZXYueG1sUEsBAhQAFAAAAAgAh07iQDMv&#10;BZ47AAAAOQAAABAAAAAAAAAAAQAgAAAADQEAAGRycy9zaGFwZXhtbC54bWxQSwUGAAAAAAYABgBb&#10;AQAAtwMAAAAA&#10;">
                  <v:fill on="f" focussize="0,0"/>
                  <v:stroke on="f" weight="0.5pt"/>
                  <v:imagedata o:title=""/>
                  <o:lock v:ext="edit" aspectratio="f"/>
                  <v:textbox>
                    <w:txbxContent>
                      <w:p w14:paraId="4BB5D76E">
                        <w:pPr>
                          <w:rPr>
                            <w:rFonts w:hint="eastAsia"/>
                          </w:rPr>
                        </w:pPr>
                        <w:r>
                          <w:rPr>
                            <w:rFonts w:hint="eastAsia"/>
                          </w:rPr>
                          <w:t>1.5m</w:t>
                        </w:r>
                      </w:p>
                    </w:txbxContent>
                  </v:textbox>
                </v:shape>
                <w10:wrap type="none"/>
                <w10:anchorlock/>
              </v:group>
            </w:pict>
          </mc:Fallback>
        </mc:AlternateContent>
      </w:r>
    </w:p>
    <w:p w14:paraId="015A9A30">
      <w:pPr>
        <w:pStyle w:val="296"/>
        <w:numPr>
          <w:ilvl w:val="0"/>
          <w:numId w:val="0"/>
        </w:numPr>
        <w:ind w:left="0" w:leftChars="0" w:firstLine="0" w:firstLineChars="0"/>
        <w:rPr>
          <w:rFonts w:hint="default"/>
          <w:lang w:eastAsia="zh-CN"/>
        </w:rPr>
      </w:pPr>
      <w:r>
        <w:rPr>
          <w:rFonts w:hint="eastAsia" w:ascii="黑体" w:hAnsi="Times New Roman" w:eastAsia="黑体" w:cs="Times New Roman"/>
          <w:b w:val="0"/>
          <w:i w:val="0"/>
          <w:sz w:val="21"/>
          <w:lang w:val="en-US" w:eastAsia="zh-CN" w:bidi="ar-SA"/>
        </w:rPr>
        <w:t>图</w:t>
      </w:r>
      <w:r>
        <w:rPr>
          <w:rFonts w:hint="eastAsia" w:cs="Times New Roman"/>
          <w:b w:val="0"/>
          <w:i w:val="0"/>
          <w:sz w:val="21"/>
          <w:lang w:val="en-US" w:eastAsia="zh-CN" w:bidi="ar-SA"/>
        </w:rPr>
        <w:t>4.3.3</w:t>
      </w:r>
      <w:r>
        <w:rPr>
          <w:rFonts w:hint="eastAsia" w:ascii="黑体" w:hAnsi="Times New Roman" w:eastAsia="黑体" w:cs="Times New Roman"/>
          <w:b w:val="0"/>
          <w:i w:val="0"/>
          <w:sz w:val="21"/>
          <w:lang w:val="en-US" w:eastAsia="zh-CN" w:bidi="ar-SA"/>
        </w:rPr>
        <w:t>　</w:t>
      </w:r>
      <w:r>
        <w:rPr>
          <w:rFonts w:hint="default"/>
          <w:lang w:eastAsia="zh-CN"/>
        </w:rPr>
        <w:t>光伏阵列区标识牌规格示意图</w:t>
      </w:r>
    </w:p>
    <w:p w14:paraId="5FC9B5A8">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4.3.4　</w:t>
      </w:r>
      <w:r>
        <w:rPr>
          <w:rFonts w:hint="eastAsia" w:ascii="仿宋_GB2312" w:hAnsi="仿宋_GB2312" w:eastAsia="仿宋_GB2312" w:cs="仿宋_GB2312"/>
          <w:sz w:val="30"/>
          <w:szCs w:val="30"/>
        </w:rPr>
        <w:t xml:space="preserve"> 光伏阵列各子阵区设置子阵标识牌，每条检修道路两端路口处均设置阵列区域标识牌，宜在左侧设置，应符合下列要求：</w:t>
      </w:r>
    </w:p>
    <w:p w14:paraId="2AEBB469">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1 </w:t>
      </w:r>
      <w:r>
        <w:rPr>
          <w:rFonts w:hint="eastAsia" w:ascii="仿宋_GB2312" w:hAnsi="仿宋_GB2312" w:eastAsia="仿宋_GB2312" w:cs="仿宋_GB2312"/>
          <w:sz w:val="30"/>
          <w:szCs w:val="30"/>
          <w:lang w:eastAsia="zh-CN"/>
        </w:rPr>
        <w:t>采用立杆方式设置；</w:t>
      </w:r>
    </w:p>
    <w:p w14:paraId="741964AC">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2 </w:t>
      </w:r>
      <w:r>
        <w:rPr>
          <w:rFonts w:hint="eastAsia" w:ascii="仿宋_GB2312" w:hAnsi="仿宋_GB2312" w:eastAsia="仿宋_GB2312" w:cs="仿宋_GB2312"/>
          <w:sz w:val="30"/>
          <w:szCs w:val="30"/>
          <w:lang w:eastAsia="zh-CN"/>
        </w:rPr>
        <w:t>区域及子阵命名编号，例：“xx区，xx子阵～xx子阵”。</w:t>
      </w:r>
    </w:p>
    <w:p w14:paraId="434F236F">
      <w:pPr>
        <w:pStyle w:val="116"/>
        <w:keepNext w:val="0"/>
        <w:keepLines w:val="0"/>
        <w:pageBreakBefore w:val="0"/>
        <w:numPr>
          <w:ilvl w:val="2"/>
          <w:numId w:val="0"/>
        </w:numPr>
        <w:kinsoku/>
        <w:wordWrap/>
        <w:overflowPunct/>
        <w:topLinePunct w:val="0"/>
        <w:autoSpaceDE/>
        <w:autoSpaceDN/>
        <w:bidi w:val="0"/>
        <w:adjustRightInd/>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29" w:name="_Toc21070"/>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4.4　</w:t>
      </w:r>
      <w:r>
        <w:rPr>
          <w:rFonts w:hint="eastAsia" w:ascii="仿宋_GB2312" w:hAnsi="仿宋_GB2312" w:eastAsia="仿宋_GB2312" w:cs="仿宋_GB2312"/>
          <w:b/>
          <w:bCs/>
          <w:sz w:val="30"/>
          <w:szCs w:val="30"/>
        </w:rPr>
        <w:t>设备标识</w:t>
      </w:r>
      <w:bookmarkEnd w:id="29"/>
    </w:p>
    <w:p w14:paraId="073C87D6">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4.4.1　</w:t>
      </w:r>
      <w:r>
        <w:rPr>
          <w:rFonts w:hint="eastAsia" w:ascii="仿宋_GB2312" w:hAnsi="仿宋_GB2312" w:eastAsia="仿宋_GB2312" w:cs="仿宋_GB2312"/>
          <w:sz w:val="30"/>
          <w:szCs w:val="30"/>
        </w:rPr>
        <w:t>光伏组件标志标识牌可安装在光伏支架上，每个子阵数量不少于2套，分别在集中布置区域、阵列区道路醒目位置各设置1套</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设置要求如表4.4.1：</w:t>
      </w:r>
    </w:p>
    <w:p w14:paraId="4AE072B1">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1 </w:t>
      </w:r>
      <w:r>
        <w:rPr>
          <w:rFonts w:hint="eastAsia" w:ascii="仿宋_GB2312" w:hAnsi="仿宋_GB2312" w:eastAsia="仿宋_GB2312" w:cs="仿宋_GB2312"/>
          <w:sz w:val="30"/>
          <w:szCs w:val="30"/>
          <w:lang w:eastAsia="zh-CN"/>
        </w:rPr>
        <w:t>设置警告标志：【当心触电】；</w:t>
      </w:r>
    </w:p>
    <w:p w14:paraId="70DDFB35">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2 </w:t>
      </w:r>
      <w:r>
        <w:rPr>
          <w:rFonts w:hint="eastAsia" w:ascii="仿宋_GB2312" w:hAnsi="仿宋_GB2312" w:eastAsia="仿宋_GB2312" w:cs="仿宋_GB2312"/>
          <w:sz w:val="30"/>
          <w:szCs w:val="30"/>
          <w:lang w:eastAsia="zh-CN"/>
        </w:rPr>
        <w:t>应设置禁止标志：【禁止蹬踏】、【禁止攀登】、【禁止触摸】、【严禁雨中作业】。</w:t>
      </w:r>
    </w:p>
    <w:p w14:paraId="4BB470DB">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p>
    <w:p w14:paraId="2A66E5D9">
      <w:pPr>
        <w:adjustRightInd/>
        <w:spacing w:line="312" w:lineRule="auto"/>
        <w:jc w:val="center"/>
        <w:rPr>
          <w:rFonts w:hint="default" w:ascii="黑体" w:hAnsi="黑体" w:eastAsia="黑体" w:cs="黑体"/>
          <w:color w:val="auto"/>
          <w:szCs w:val="22"/>
          <w:highlight w:val="none"/>
          <w:lang w:val="en-US" w:eastAsia="zh-CN"/>
        </w:rPr>
      </w:pPr>
      <w:r>
        <w:rPr>
          <w:rFonts w:hint="eastAsia" w:ascii="黑体" w:hAnsi="黑体" w:eastAsia="黑体" w:cs="黑体"/>
          <w:color w:val="auto"/>
          <w:szCs w:val="22"/>
          <w:highlight w:val="none"/>
          <w:lang w:val="en-US" w:eastAsia="zh-CN"/>
        </w:rPr>
        <w:t>表4.4.1 光伏组件标志标识牌设置要求</w:t>
      </w:r>
    </w:p>
    <w:tbl>
      <w:tblPr>
        <w:tblStyle w:val="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1072"/>
        <w:gridCol w:w="1751"/>
        <w:gridCol w:w="1112"/>
        <w:gridCol w:w="1591"/>
        <w:gridCol w:w="2444"/>
      </w:tblGrid>
      <w:tr w14:paraId="168F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0DF19D8E">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编号</w:t>
            </w:r>
          </w:p>
        </w:tc>
        <w:tc>
          <w:tcPr>
            <w:tcW w:w="560" w:type="pct"/>
            <w:noWrap w:val="0"/>
            <w:vAlign w:val="center"/>
          </w:tcPr>
          <w:p w14:paraId="7DFDB2A9">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标识类型</w:t>
            </w:r>
          </w:p>
        </w:tc>
        <w:tc>
          <w:tcPr>
            <w:tcW w:w="915" w:type="pct"/>
            <w:noWrap w:val="0"/>
            <w:vAlign w:val="center"/>
          </w:tcPr>
          <w:p w14:paraId="795E424E">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内容</w:t>
            </w:r>
          </w:p>
        </w:tc>
        <w:tc>
          <w:tcPr>
            <w:tcW w:w="581" w:type="pct"/>
            <w:noWrap w:val="0"/>
            <w:vAlign w:val="center"/>
          </w:tcPr>
          <w:p w14:paraId="4E316E37">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颜色</w:t>
            </w:r>
          </w:p>
        </w:tc>
        <w:tc>
          <w:tcPr>
            <w:tcW w:w="831" w:type="pct"/>
            <w:noWrap w:val="0"/>
            <w:vAlign w:val="center"/>
          </w:tcPr>
          <w:p w14:paraId="58FE138C">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设置</w:t>
            </w:r>
          </w:p>
          <w:p w14:paraId="06A71BCD">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地点</w:t>
            </w:r>
          </w:p>
        </w:tc>
        <w:tc>
          <w:tcPr>
            <w:tcW w:w="1277" w:type="pct"/>
            <w:noWrap w:val="0"/>
            <w:vAlign w:val="center"/>
          </w:tcPr>
          <w:p w14:paraId="24685152">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数量</w:t>
            </w:r>
          </w:p>
          <w:p w14:paraId="1C93A5C7">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要求</w:t>
            </w:r>
          </w:p>
        </w:tc>
      </w:tr>
      <w:tr w14:paraId="4895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29FF1C41">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1</w:t>
            </w:r>
          </w:p>
        </w:tc>
        <w:tc>
          <w:tcPr>
            <w:tcW w:w="560" w:type="pct"/>
            <w:noWrap w:val="0"/>
            <w:vAlign w:val="center"/>
          </w:tcPr>
          <w:p w14:paraId="188BAB8F">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警告标志</w:t>
            </w:r>
          </w:p>
        </w:tc>
        <w:tc>
          <w:tcPr>
            <w:tcW w:w="915" w:type="pct"/>
            <w:noWrap w:val="0"/>
            <w:vAlign w:val="center"/>
          </w:tcPr>
          <w:p w14:paraId="68C0363B">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当心触电</w:t>
            </w:r>
          </w:p>
        </w:tc>
        <w:tc>
          <w:tcPr>
            <w:tcW w:w="581" w:type="pct"/>
            <w:noWrap w:val="0"/>
            <w:vAlign w:val="center"/>
          </w:tcPr>
          <w:p w14:paraId="11972A47">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黄色</w:t>
            </w:r>
          </w:p>
        </w:tc>
        <w:tc>
          <w:tcPr>
            <w:tcW w:w="831" w:type="pct"/>
            <w:noWrap w:val="0"/>
            <w:vAlign w:val="center"/>
          </w:tcPr>
          <w:p w14:paraId="46849DCE">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color w:val="000000"/>
                <w:kern w:val="0"/>
                <w:sz w:val="21"/>
                <w:szCs w:val="21"/>
                <w:highlight w:val="none"/>
                <w:lang w:bidi="ar"/>
              </w:rPr>
              <w:t>光伏临近处醒目位置</w:t>
            </w:r>
          </w:p>
        </w:tc>
        <w:tc>
          <w:tcPr>
            <w:tcW w:w="1277" w:type="pct"/>
            <w:noWrap w:val="0"/>
            <w:vAlign w:val="center"/>
          </w:tcPr>
          <w:p w14:paraId="6E1EABF1">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每个子阵数量不少于2套</w:t>
            </w:r>
          </w:p>
        </w:tc>
      </w:tr>
      <w:tr w14:paraId="76A2C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3B5DD220">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2</w:t>
            </w:r>
          </w:p>
        </w:tc>
        <w:tc>
          <w:tcPr>
            <w:tcW w:w="560" w:type="pct"/>
            <w:noWrap w:val="0"/>
            <w:vAlign w:val="center"/>
          </w:tcPr>
          <w:p w14:paraId="2B60B965">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禁止标志</w:t>
            </w:r>
          </w:p>
        </w:tc>
        <w:tc>
          <w:tcPr>
            <w:tcW w:w="915" w:type="pct"/>
            <w:noWrap w:val="0"/>
            <w:vAlign w:val="center"/>
          </w:tcPr>
          <w:p w14:paraId="2CF4308A">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禁止蹬踏</w:t>
            </w:r>
          </w:p>
        </w:tc>
        <w:tc>
          <w:tcPr>
            <w:tcW w:w="581" w:type="pct"/>
            <w:noWrap w:val="0"/>
            <w:vAlign w:val="center"/>
          </w:tcPr>
          <w:p w14:paraId="48AC496D">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红色</w:t>
            </w:r>
          </w:p>
        </w:tc>
        <w:tc>
          <w:tcPr>
            <w:tcW w:w="831" w:type="pct"/>
            <w:noWrap w:val="0"/>
            <w:vAlign w:val="center"/>
          </w:tcPr>
          <w:p w14:paraId="6B52E254">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color w:val="000000"/>
                <w:kern w:val="0"/>
                <w:sz w:val="21"/>
                <w:szCs w:val="21"/>
                <w:highlight w:val="none"/>
                <w:lang w:bidi="ar"/>
              </w:rPr>
              <w:t>光伏临近处醒目位置</w:t>
            </w:r>
          </w:p>
        </w:tc>
        <w:tc>
          <w:tcPr>
            <w:tcW w:w="1277" w:type="pct"/>
            <w:noWrap w:val="0"/>
            <w:vAlign w:val="center"/>
          </w:tcPr>
          <w:p w14:paraId="1D7379D9">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每个子阵数量不少于2套</w:t>
            </w:r>
          </w:p>
        </w:tc>
      </w:tr>
      <w:tr w14:paraId="4CB7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6D168181">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3</w:t>
            </w:r>
          </w:p>
        </w:tc>
        <w:tc>
          <w:tcPr>
            <w:tcW w:w="560" w:type="pct"/>
            <w:noWrap w:val="0"/>
            <w:vAlign w:val="center"/>
          </w:tcPr>
          <w:p w14:paraId="546E160A">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禁止标志</w:t>
            </w:r>
          </w:p>
        </w:tc>
        <w:tc>
          <w:tcPr>
            <w:tcW w:w="915" w:type="pct"/>
            <w:noWrap w:val="0"/>
            <w:vAlign w:val="center"/>
          </w:tcPr>
          <w:p w14:paraId="6E7C4335">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禁止攀登</w:t>
            </w:r>
          </w:p>
        </w:tc>
        <w:tc>
          <w:tcPr>
            <w:tcW w:w="581" w:type="pct"/>
            <w:noWrap w:val="0"/>
            <w:vAlign w:val="center"/>
          </w:tcPr>
          <w:p w14:paraId="2E2C80EA">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红色</w:t>
            </w:r>
          </w:p>
        </w:tc>
        <w:tc>
          <w:tcPr>
            <w:tcW w:w="831" w:type="pct"/>
            <w:noWrap w:val="0"/>
            <w:vAlign w:val="center"/>
          </w:tcPr>
          <w:p w14:paraId="30DA81EC">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color w:val="000000"/>
                <w:kern w:val="0"/>
                <w:sz w:val="21"/>
                <w:szCs w:val="21"/>
                <w:highlight w:val="none"/>
                <w:lang w:bidi="ar"/>
              </w:rPr>
              <w:t>光伏临近处醒目位置</w:t>
            </w:r>
          </w:p>
        </w:tc>
        <w:tc>
          <w:tcPr>
            <w:tcW w:w="1277" w:type="pct"/>
            <w:noWrap w:val="0"/>
            <w:vAlign w:val="center"/>
          </w:tcPr>
          <w:p w14:paraId="4B0A59F4">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每个子阵数量不少于2套</w:t>
            </w:r>
          </w:p>
        </w:tc>
      </w:tr>
      <w:tr w14:paraId="2A27E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5708BFC3">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4</w:t>
            </w:r>
          </w:p>
        </w:tc>
        <w:tc>
          <w:tcPr>
            <w:tcW w:w="560" w:type="pct"/>
            <w:noWrap w:val="0"/>
            <w:vAlign w:val="center"/>
          </w:tcPr>
          <w:p w14:paraId="4ED1E916">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禁止标志</w:t>
            </w:r>
          </w:p>
        </w:tc>
        <w:tc>
          <w:tcPr>
            <w:tcW w:w="915" w:type="pct"/>
            <w:noWrap w:val="0"/>
            <w:vAlign w:val="center"/>
          </w:tcPr>
          <w:p w14:paraId="311AAAC0">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禁止触摸</w:t>
            </w:r>
          </w:p>
        </w:tc>
        <w:tc>
          <w:tcPr>
            <w:tcW w:w="581" w:type="pct"/>
            <w:noWrap w:val="0"/>
            <w:vAlign w:val="center"/>
          </w:tcPr>
          <w:p w14:paraId="1DA8DE04">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红色</w:t>
            </w:r>
          </w:p>
        </w:tc>
        <w:tc>
          <w:tcPr>
            <w:tcW w:w="831" w:type="pct"/>
            <w:noWrap w:val="0"/>
            <w:vAlign w:val="center"/>
          </w:tcPr>
          <w:p w14:paraId="297077F7">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color w:val="000000"/>
                <w:kern w:val="0"/>
                <w:sz w:val="21"/>
                <w:szCs w:val="21"/>
                <w:highlight w:val="none"/>
                <w:lang w:bidi="ar"/>
              </w:rPr>
              <w:t>光伏临近处醒目位置</w:t>
            </w:r>
          </w:p>
        </w:tc>
        <w:tc>
          <w:tcPr>
            <w:tcW w:w="1277" w:type="pct"/>
            <w:noWrap w:val="0"/>
            <w:vAlign w:val="center"/>
          </w:tcPr>
          <w:p w14:paraId="05F1CBAF">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每个子阵数量不少于2套</w:t>
            </w:r>
          </w:p>
        </w:tc>
      </w:tr>
      <w:tr w14:paraId="5C72B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54F967D8">
            <w:pPr>
              <w:ind w:left="0" w:leftChars="0" w:right="105" w:rightChars="50"/>
              <w:jc w:val="center"/>
              <w:rPr>
                <w:rFonts w:hint="eastAsia" w:ascii="Times New Roman" w:hAnsi="Times New Roman" w:eastAsia="宋体" w:cs="Times New Roman"/>
                <w:w w:val="95"/>
                <w:kern w:val="0"/>
                <w:sz w:val="21"/>
                <w:szCs w:val="21"/>
                <w:highlight w:val="none"/>
                <w:lang w:val="en-US" w:eastAsia="zh-CN"/>
              </w:rPr>
            </w:pPr>
            <w:r>
              <w:rPr>
                <w:rFonts w:hint="eastAsia" w:ascii="Times New Roman" w:hAnsi="Times New Roman" w:eastAsia="宋体" w:cs="Times New Roman"/>
                <w:w w:val="95"/>
                <w:kern w:val="0"/>
                <w:sz w:val="21"/>
                <w:szCs w:val="21"/>
                <w:highlight w:val="none"/>
                <w:lang w:val="en-US" w:eastAsia="zh-CN"/>
              </w:rPr>
              <w:t>5</w:t>
            </w:r>
          </w:p>
        </w:tc>
        <w:tc>
          <w:tcPr>
            <w:tcW w:w="560" w:type="pct"/>
            <w:noWrap w:val="0"/>
            <w:vAlign w:val="center"/>
          </w:tcPr>
          <w:p w14:paraId="53CC16F4">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禁止标志</w:t>
            </w:r>
          </w:p>
        </w:tc>
        <w:tc>
          <w:tcPr>
            <w:tcW w:w="915" w:type="pct"/>
            <w:noWrap w:val="0"/>
            <w:vAlign w:val="center"/>
          </w:tcPr>
          <w:p w14:paraId="030DDF3C">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严禁雨中作业</w:t>
            </w:r>
          </w:p>
        </w:tc>
        <w:tc>
          <w:tcPr>
            <w:tcW w:w="581" w:type="pct"/>
            <w:noWrap w:val="0"/>
            <w:vAlign w:val="center"/>
          </w:tcPr>
          <w:p w14:paraId="3EDC1C90">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红色</w:t>
            </w:r>
          </w:p>
        </w:tc>
        <w:tc>
          <w:tcPr>
            <w:tcW w:w="831" w:type="pct"/>
            <w:noWrap w:val="0"/>
            <w:vAlign w:val="center"/>
          </w:tcPr>
          <w:p w14:paraId="5C64B5F6">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color w:val="000000"/>
                <w:kern w:val="0"/>
                <w:sz w:val="21"/>
                <w:szCs w:val="21"/>
                <w:highlight w:val="none"/>
                <w:lang w:bidi="ar"/>
              </w:rPr>
              <w:t>光伏临近处醒目位置</w:t>
            </w:r>
          </w:p>
        </w:tc>
        <w:tc>
          <w:tcPr>
            <w:tcW w:w="1277" w:type="pct"/>
            <w:noWrap w:val="0"/>
            <w:vAlign w:val="center"/>
          </w:tcPr>
          <w:p w14:paraId="7DA2CA5D">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每个子阵数量不少于2套</w:t>
            </w:r>
          </w:p>
        </w:tc>
      </w:tr>
    </w:tbl>
    <w:p w14:paraId="50896A4A">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4.4.2　</w:t>
      </w:r>
      <w:r>
        <w:rPr>
          <w:rFonts w:hint="eastAsia" w:ascii="仿宋_GB2312" w:hAnsi="仿宋_GB2312" w:eastAsia="仿宋_GB2312" w:cs="仿宋_GB2312"/>
          <w:sz w:val="30"/>
          <w:szCs w:val="30"/>
        </w:rPr>
        <w:t>光伏阵列区逆变器、箱变、储能等设备集中布置区域，</w:t>
      </w:r>
      <w:r>
        <w:rPr>
          <w:rFonts w:hint="eastAsia" w:ascii="仿宋_GB2312" w:hAnsi="仿宋_GB2312" w:eastAsia="仿宋_GB2312" w:cs="仿宋_GB2312"/>
          <w:sz w:val="30"/>
          <w:szCs w:val="30"/>
          <w:lang w:val="en-US" w:eastAsia="zh-CN"/>
        </w:rPr>
        <w:t>应符合表4.4.2要求且</w:t>
      </w:r>
      <w:r>
        <w:rPr>
          <w:rFonts w:hint="eastAsia" w:ascii="仿宋_GB2312" w:hAnsi="仿宋_GB2312" w:eastAsia="仿宋_GB2312" w:cs="仿宋_GB2312"/>
          <w:sz w:val="30"/>
          <w:szCs w:val="30"/>
        </w:rPr>
        <w:t>应符合下列要求：</w:t>
      </w:r>
    </w:p>
    <w:p w14:paraId="472AF59C">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1 </w:t>
      </w:r>
      <w:r>
        <w:rPr>
          <w:rFonts w:hint="eastAsia" w:ascii="仿宋_GB2312" w:hAnsi="仿宋_GB2312" w:eastAsia="仿宋_GB2312" w:cs="仿宋_GB2312"/>
          <w:sz w:val="30"/>
          <w:szCs w:val="30"/>
          <w:lang w:eastAsia="zh-CN"/>
        </w:rPr>
        <w:t>设置“区号”及“子阵号及设备编号”。</w:t>
      </w:r>
    </w:p>
    <w:p w14:paraId="0CDC80AD">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2 </w:t>
      </w:r>
      <w:r>
        <w:rPr>
          <w:rFonts w:hint="eastAsia" w:ascii="仿宋_GB2312" w:hAnsi="仿宋_GB2312" w:eastAsia="仿宋_GB2312" w:cs="仿宋_GB2312"/>
          <w:sz w:val="30"/>
          <w:szCs w:val="30"/>
          <w:lang w:eastAsia="zh-CN"/>
        </w:rPr>
        <w:t>设置警告标志：【当心触电】、【止步 高压危险】；</w:t>
      </w:r>
    </w:p>
    <w:p w14:paraId="5B54040D">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3 </w:t>
      </w:r>
      <w:r>
        <w:rPr>
          <w:rFonts w:hint="eastAsia" w:ascii="仿宋_GB2312" w:hAnsi="仿宋_GB2312" w:eastAsia="仿宋_GB2312" w:cs="仿宋_GB2312"/>
          <w:sz w:val="30"/>
          <w:szCs w:val="30"/>
          <w:lang w:eastAsia="zh-CN"/>
        </w:rPr>
        <w:t>设置禁止标志：【未经许可 不得操作】、【禁止攀登 高压危险】、【严禁运行中作业】；</w:t>
      </w:r>
    </w:p>
    <w:p w14:paraId="17193D98">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4 </w:t>
      </w:r>
      <w:r>
        <w:rPr>
          <w:rFonts w:hint="eastAsia" w:ascii="仿宋_GB2312" w:hAnsi="仿宋_GB2312" w:eastAsia="仿宋_GB2312" w:cs="仿宋_GB2312"/>
          <w:sz w:val="30"/>
          <w:szCs w:val="30"/>
          <w:lang w:eastAsia="zh-CN"/>
        </w:rPr>
        <w:t>设置指令标志：【必须戴安全帽】、【必须穿防护服】、【必须穿防护鞋】、【必须加锁】；</w:t>
      </w:r>
    </w:p>
    <w:p w14:paraId="691F119A">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5 </w:t>
      </w:r>
      <w:r>
        <w:rPr>
          <w:rFonts w:hint="eastAsia" w:ascii="仿宋_GB2312" w:hAnsi="仿宋_GB2312" w:eastAsia="仿宋_GB2312" w:cs="仿宋_GB2312"/>
          <w:sz w:val="30"/>
          <w:szCs w:val="30"/>
          <w:lang w:eastAsia="zh-CN"/>
        </w:rPr>
        <w:t>设置提示标志：【设备已带电】；</w:t>
      </w:r>
    </w:p>
    <w:p w14:paraId="23FD3B83">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6 </w:t>
      </w:r>
      <w:r>
        <w:rPr>
          <w:rFonts w:hint="eastAsia" w:ascii="仿宋_GB2312" w:hAnsi="仿宋_GB2312" w:eastAsia="仿宋_GB2312" w:cs="仿宋_GB2312"/>
          <w:sz w:val="30"/>
          <w:szCs w:val="30"/>
          <w:lang w:eastAsia="zh-CN"/>
        </w:rPr>
        <w:t>设置灭火器检查卡，防火重点部位标志牌。</w:t>
      </w:r>
    </w:p>
    <w:p w14:paraId="72D3ABE5">
      <w:pPr>
        <w:adjustRightInd/>
        <w:spacing w:line="312" w:lineRule="auto"/>
        <w:jc w:val="center"/>
        <w:rPr>
          <w:rFonts w:hint="default" w:ascii="黑体" w:hAnsi="黑体" w:eastAsia="黑体" w:cs="黑体"/>
          <w:color w:val="auto"/>
          <w:szCs w:val="22"/>
          <w:highlight w:val="none"/>
          <w:lang w:val="en-US" w:eastAsia="zh-CN"/>
        </w:rPr>
      </w:pPr>
      <w:r>
        <w:rPr>
          <w:rFonts w:hint="eastAsia" w:ascii="黑体" w:hAnsi="黑体" w:eastAsia="黑体" w:cs="黑体"/>
          <w:color w:val="auto"/>
          <w:szCs w:val="22"/>
          <w:highlight w:val="none"/>
          <w:lang w:val="en-US" w:eastAsia="zh-CN"/>
        </w:rPr>
        <w:t>表4.4.2光伏阵列区逆变器、箱变、储能等设备集中布置区域标识设置要求</w:t>
      </w:r>
    </w:p>
    <w:tbl>
      <w:tblPr>
        <w:tblStyle w:val="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1072"/>
        <w:gridCol w:w="1751"/>
        <w:gridCol w:w="1112"/>
        <w:gridCol w:w="1591"/>
        <w:gridCol w:w="2444"/>
      </w:tblGrid>
      <w:tr w14:paraId="7EBF1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3" w:type="pct"/>
            <w:noWrap w:val="0"/>
            <w:vAlign w:val="center"/>
          </w:tcPr>
          <w:p w14:paraId="1A7BA288">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编号</w:t>
            </w:r>
          </w:p>
        </w:tc>
        <w:tc>
          <w:tcPr>
            <w:tcW w:w="560" w:type="pct"/>
            <w:noWrap w:val="0"/>
            <w:vAlign w:val="center"/>
          </w:tcPr>
          <w:p w14:paraId="4D3C2BF8">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标识类型</w:t>
            </w:r>
          </w:p>
        </w:tc>
        <w:tc>
          <w:tcPr>
            <w:tcW w:w="915" w:type="pct"/>
            <w:noWrap w:val="0"/>
            <w:vAlign w:val="center"/>
          </w:tcPr>
          <w:p w14:paraId="48F78D3B">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内容</w:t>
            </w:r>
          </w:p>
        </w:tc>
        <w:tc>
          <w:tcPr>
            <w:tcW w:w="581" w:type="pct"/>
            <w:noWrap w:val="0"/>
            <w:vAlign w:val="center"/>
          </w:tcPr>
          <w:p w14:paraId="70940F9D">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颜色</w:t>
            </w:r>
          </w:p>
        </w:tc>
        <w:tc>
          <w:tcPr>
            <w:tcW w:w="831" w:type="pct"/>
            <w:noWrap w:val="0"/>
            <w:vAlign w:val="center"/>
          </w:tcPr>
          <w:p w14:paraId="5731AD70">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设置</w:t>
            </w:r>
          </w:p>
          <w:p w14:paraId="5CBDA9A1">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地点</w:t>
            </w:r>
          </w:p>
        </w:tc>
        <w:tc>
          <w:tcPr>
            <w:tcW w:w="1277" w:type="pct"/>
            <w:noWrap w:val="0"/>
            <w:vAlign w:val="center"/>
          </w:tcPr>
          <w:p w14:paraId="0D267D9B">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数量</w:t>
            </w:r>
          </w:p>
          <w:p w14:paraId="50660B1C">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要求</w:t>
            </w:r>
          </w:p>
        </w:tc>
      </w:tr>
      <w:tr w14:paraId="699EA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7D810528">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1</w:t>
            </w:r>
          </w:p>
        </w:tc>
        <w:tc>
          <w:tcPr>
            <w:tcW w:w="560" w:type="pct"/>
            <w:noWrap w:val="0"/>
            <w:vAlign w:val="center"/>
          </w:tcPr>
          <w:p w14:paraId="59D2F154">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警告标志</w:t>
            </w:r>
          </w:p>
        </w:tc>
        <w:tc>
          <w:tcPr>
            <w:tcW w:w="915" w:type="pct"/>
            <w:noWrap w:val="0"/>
            <w:vAlign w:val="center"/>
          </w:tcPr>
          <w:p w14:paraId="0A19ACD1">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当心触电</w:t>
            </w:r>
          </w:p>
        </w:tc>
        <w:tc>
          <w:tcPr>
            <w:tcW w:w="581" w:type="pct"/>
            <w:noWrap w:val="0"/>
            <w:vAlign w:val="center"/>
          </w:tcPr>
          <w:p w14:paraId="4F98F299">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黄色</w:t>
            </w:r>
          </w:p>
        </w:tc>
        <w:tc>
          <w:tcPr>
            <w:tcW w:w="831" w:type="pct"/>
            <w:noWrap w:val="0"/>
            <w:vAlign w:val="center"/>
          </w:tcPr>
          <w:p w14:paraId="5432EFC8">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color w:val="000000"/>
                <w:kern w:val="0"/>
                <w:sz w:val="21"/>
                <w:szCs w:val="21"/>
                <w:highlight w:val="none"/>
                <w:lang w:bidi="ar"/>
              </w:rPr>
              <w:t>设备柜体醒目位置</w:t>
            </w:r>
          </w:p>
        </w:tc>
        <w:tc>
          <w:tcPr>
            <w:tcW w:w="1277" w:type="pct"/>
            <w:noWrap w:val="0"/>
            <w:vAlign w:val="center"/>
          </w:tcPr>
          <w:p w14:paraId="639F8250">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每个设备区域不少于2套</w:t>
            </w:r>
          </w:p>
        </w:tc>
      </w:tr>
      <w:tr w14:paraId="07D21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0EA0D828">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2</w:t>
            </w:r>
          </w:p>
        </w:tc>
        <w:tc>
          <w:tcPr>
            <w:tcW w:w="560" w:type="pct"/>
            <w:noWrap w:val="0"/>
            <w:vAlign w:val="center"/>
          </w:tcPr>
          <w:p w14:paraId="1C8A88A1">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警告标志</w:t>
            </w:r>
          </w:p>
        </w:tc>
        <w:tc>
          <w:tcPr>
            <w:tcW w:w="915" w:type="pct"/>
            <w:noWrap w:val="0"/>
            <w:vAlign w:val="center"/>
          </w:tcPr>
          <w:p w14:paraId="41F6E520">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止步高压危险</w:t>
            </w:r>
          </w:p>
        </w:tc>
        <w:tc>
          <w:tcPr>
            <w:tcW w:w="581" w:type="pct"/>
            <w:noWrap w:val="0"/>
            <w:vAlign w:val="center"/>
          </w:tcPr>
          <w:p w14:paraId="5230D382">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黄色</w:t>
            </w:r>
          </w:p>
        </w:tc>
        <w:tc>
          <w:tcPr>
            <w:tcW w:w="831" w:type="pct"/>
            <w:noWrap w:val="0"/>
            <w:vAlign w:val="center"/>
          </w:tcPr>
          <w:p w14:paraId="30FDBF83">
            <w:pPr>
              <w:ind w:left="0" w:leftChars="0" w:right="105" w:rightChars="50"/>
              <w:jc w:val="center"/>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bidi="ar"/>
              </w:rPr>
              <w:t>设备柜体醒目位置</w:t>
            </w:r>
          </w:p>
        </w:tc>
        <w:tc>
          <w:tcPr>
            <w:tcW w:w="1277" w:type="pct"/>
            <w:noWrap w:val="0"/>
            <w:vAlign w:val="center"/>
          </w:tcPr>
          <w:p w14:paraId="756D01AB">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每个设备区域不少于2套</w:t>
            </w:r>
          </w:p>
        </w:tc>
      </w:tr>
      <w:tr w14:paraId="51C4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16472F26">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3</w:t>
            </w:r>
          </w:p>
        </w:tc>
        <w:tc>
          <w:tcPr>
            <w:tcW w:w="560" w:type="pct"/>
            <w:noWrap w:val="0"/>
            <w:vAlign w:val="center"/>
          </w:tcPr>
          <w:p w14:paraId="3D9D18CC">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禁止标志</w:t>
            </w:r>
          </w:p>
        </w:tc>
        <w:tc>
          <w:tcPr>
            <w:tcW w:w="915" w:type="pct"/>
            <w:noWrap w:val="0"/>
            <w:vAlign w:val="center"/>
          </w:tcPr>
          <w:p w14:paraId="1BF6B2CC">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未经许可 不得操作</w:t>
            </w:r>
          </w:p>
        </w:tc>
        <w:tc>
          <w:tcPr>
            <w:tcW w:w="581" w:type="pct"/>
            <w:noWrap w:val="0"/>
            <w:vAlign w:val="center"/>
          </w:tcPr>
          <w:p w14:paraId="3590A1C3">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红色</w:t>
            </w:r>
          </w:p>
        </w:tc>
        <w:tc>
          <w:tcPr>
            <w:tcW w:w="831" w:type="pct"/>
            <w:noWrap w:val="0"/>
            <w:vAlign w:val="center"/>
          </w:tcPr>
          <w:p w14:paraId="263F7001">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color w:val="000000"/>
                <w:kern w:val="0"/>
                <w:sz w:val="21"/>
                <w:szCs w:val="21"/>
                <w:highlight w:val="none"/>
                <w:lang w:bidi="ar"/>
              </w:rPr>
              <w:t>设备柜体醒目位置</w:t>
            </w:r>
          </w:p>
        </w:tc>
        <w:tc>
          <w:tcPr>
            <w:tcW w:w="1277" w:type="pct"/>
            <w:noWrap w:val="0"/>
            <w:vAlign w:val="center"/>
          </w:tcPr>
          <w:p w14:paraId="5445FBB8">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每个设备区域不少于2套</w:t>
            </w:r>
          </w:p>
        </w:tc>
      </w:tr>
      <w:tr w14:paraId="7A8E5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77723562">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4</w:t>
            </w:r>
          </w:p>
        </w:tc>
        <w:tc>
          <w:tcPr>
            <w:tcW w:w="560" w:type="pct"/>
            <w:noWrap w:val="0"/>
            <w:vAlign w:val="center"/>
          </w:tcPr>
          <w:p w14:paraId="378EAD6C">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禁止标志</w:t>
            </w:r>
          </w:p>
        </w:tc>
        <w:tc>
          <w:tcPr>
            <w:tcW w:w="915" w:type="pct"/>
            <w:noWrap w:val="0"/>
            <w:vAlign w:val="center"/>
          </w:tcPr>
          <w:p w14:paraId="4FF6808B">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禁止攀登 高压危险</w:t>
            </w:r>
          </w:p>
        </w:tc>
        <w:tc>
          <w:tcPr>
            <w:tcW w:w="581" w:type="pct"/>
            <w:noWrap w:val="0"/>
            <w:vAlign w:val="center"/>
          </w:tcPr>
          <w:p w14:paraId="74BAB074">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红色</w:t>
            </w:r>
          </w:p>
        </w:tc>
        <w:tc>
          <w:tcPr>
            <w:tcW w:w="831" w:type="pct"/>
            <w:noWrap w:val="0"/>
            <w:vAlign w:val="center"/>
          </w:tcPr>
          <w:p w14:paraId="258B8317">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color w:val="000000"/>
                <w:kern w:val="0"/>
                <w:sz w:val="21"/>
                <w:szCs w:val="21"/>
                <w:highlight w:val="none"/>
                <w:lang w:bidi="ar"/>
              </w:rPr>
              <w:t>设备柜体醒目位置</w:t>
            </w:r>
          </w:p>
        </w:tc>
        <w:tc>
          <w:tcPr>
            <w:tcW w:w="1277" w:type="pct"/>
            <w:noWrap w:val="0"/>
            <w:vAlign w:val="center"/>
          </w:tcPr>
          <w:p w14:paraId="2F196B50">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每个设备区域不少于2套</w:t>
            </w:r>
          </w:p>
        </w:tc>
      </w:tr>
      <w:tr w14:paraId="52994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321A24B6">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5</w:t>
            </w:r>
          </w:p>
        </w:tc>
        <w:tc>
          <w:tcPr>
            <w:tcW w:w="560" w:type="pct"/>
            <w:noWrap w:val="0"/>
            <w:vAlign w:val="center"/>
          </w:tcPr>
          <w:p w14:paraId="3EF376BA">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禁止标志</w:t>
            </w:r>
          </w:p>
        </w:tc>
        <w:tc>
          <w:tcPr>
            <w:tcW w:w="915" w:type="pct"/>
            <w:noWrap w:val="0"/>
            <w:vAlign w:val="center"/>
          </w:tcPr>
          <w:p w14:paraId="2FBAC7DB">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严禁运行中作业</w:t>
            </w:r>
          </w:p>
        </w:tc>
        <w:tc>
          <w:tcPr>
            <w:tcW w:w="581" w:type="pct"/>
            <w:noWrap w:val="0"/>
            <w:vAlign w:val="center"/>
          </w:tcPr>
          <w:p w14:paraId="0E8C8A36">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红色</w:t>
            </w:r>
          </w:p>
        </w:tc>
        <w:tc>
          <w:tcPr>
            <w:tcW w:w="831" w:type="pct"/>
            <w:noWrap w:val="0"/>
            <w:vAlign w:val="center"/>
          </w:tcPr>
          <w:p w14:paraId="7F845C73">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color w:val="000000"/>
                <w:kern w:val="0"/>
                <w:sz w:val="21"/>
                <w:szCs w:val="21"/>
                <w:highlight w:val="none"/>
                <w:lang w:bidi="ar"/>
              </w:rPr>
              <w:t>设备柜体醒目位置</w:t>
            </w:r>
          </w:p>
        </w:tc>
        <w:tc>
          <w:tcPr>
            <w:tcW w:w="1277" w:type="pct"/>
            <w:noWrap w:val="0"/>
            <w:vAlign w:val="center"/>
          </w:tcPr>
          <w:p w14:paraId="3684BF70">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每个设备区域不少于2套</w:t>
            </w:r>
          </w:p>
        </w:tc>
      </w:tr>
      <w:tr w14:paraId="0B5E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2A64C526">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6</w:t>
            </w:r>
          </w:p>
        </w:tc>
        <w:tc>
          <w:tcPr>
            <w:tcW w:w="560" w:type="pct"/>
            <w:noWrap w:val="0"/>
            <w:vAlign w:val="center"/>
          </w:tcPr>
          <w:p w14:paraId="188FB836">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指令标志</w:t>
            </w:r>
          </w:p>
        </w:tc>
        <w:tc>
          <w:tcPr>
            <w:tcW w:w="915" w:type="pct"/>
            <w:noWrap w:val="0"/>
            <w:vAlign w:val="center"/>
          </w:tcPr>
          <w:p w14:paraId="2FEEFDCC">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必须戴安全帽</w:t>
            </w:r>
          </w:p>
        </w:tc>
        <w:tc>
          <w:tcPr>
            <w:tcW w:w="581" w:type="pct"/>
            <w:noWrap w:val="0"/>
            <w:vAlign w:val="center"/>
          </w:tcPr>
          <w:p w14:paraId="1025710C">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蓝色</w:t>
            </w:r>
          </w:p>
        </w:tc>
        <w:tc>
          <w:tcPr>
            <w:tcW w:w="831" w:type="pct"/>
            <w:noWrap w:val="0"/>
            <w:vAlign w:val="center"/>
          </w:tcPr>
          <w:p w14:paraId="613BE65F">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color w:val="000000"/>
                <w:kern w:val="0"/>
                <w:sz w:val="21"/>
                <w:szCs w:val="21"/>
                <w:highlight w:val="none"/>
                <w:lang w:bidi="ar"/>
              </w:rPr>
              <w:t>设备柜体醒目位置</w:t>
            </w:r>
          </w:p>
        </w:tc>
        <w:tc>
          <w:tcPr>
            <w:tcW w:w="1277" w:type="pct"/>
            <w:noWrap w:val="0"/>
            <w:vAlign w:val="center"/>
          </w:tcPr>
          <w:p w14:paraId="0A5D8C9B">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每个设备区域不少于2套</w:t>
            </w:r>
          </w:p>
        </w:tc>
      </w:tr>
      <w:tr w14:paraId="044F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1060BF37">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7</w:t>
            </w:r>
          </w:p>
        </w:tc>
        <w:tc>
          <w:tcPr>
            <w:tcW w:w="560" w:type="pct"/>
            <w:noWrap w:val="0"/>
            <w:vAlign w:val="center"/>
          </w:tcPr>
          <w:p w14:paraId="2D5EAF76">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指令标志</w:t>
            </w:r>
          </w:p>
        </w:tc>
        <w:tc>
          <w:tcPr>
            <w:tcW w:w="915" w:type="pct"/>
            <w:noWrap w:val="0"/>
            <w:vAlign w:val="center"/>
          </w:tcPr>
          <w:p w14:paraId="1B2D9153">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必须穿防护服</w:t>
            </w:r>
          </w:p>
        </w:tc>
        <w:tc>
          <w:tcPr>
            <w:tcW w:w="581" w:type="pct"/>
            <w:noWrap w:val="0"/>
            <w:vAlign w:val="center"/>
          </w:tcPr>
          <w:p w14:paraId="54AF77BF">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蓝色</w:t>
            </w:r>
          </w:p>
        </w:tc>
        <w:tc>
          <w:tcPr>
            <w:tcW w:w="831" w:type="pct"/>
            <w:noWrap w:val="0"/>
            <w:vAlign w:val="center"/>
          </w:tcPr>
          <w:p w14:paraId="18EC524A">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color w:val="000000"/>
                <w:kern w:val="0"/>
                <w:sz w:val="21"/>
                <w:szCs w:val="21"/>
                <w:highlight w:val="none"/>
                <w:lang w:bidi="ar"/>
              </w:rPr>
              <w:t>设备柜体醒目位置</w:t>
            </w:r>
          </w:p>
        </w:tc>
        <w:tc>
          <w:tcPr>
            <w:tcW w:w="1277" w:type="pct"/>
            <w:noWrap w:val="0"/>
            <w:vAlign w:val="center"/>
          </w:tcPr>
          <w:p w14:paraId="0FF08CEE">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每个设备区域不少于2套</w:t>
            </w:r>
          </w:p>
        </w:tc>
      </w:tr>
      <w:tr w14:paraId="7A8AE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3" w:type="pct"/>
            <w:noWrap w:val="0"/>
            <w:vAlign w:val="center"/>
          </w:tcPr>
          <w:p w14:paraId="4C8466BD">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8</w:t>
            </w:r>
          </w:p>
        </w:tc>
        <w:tc>
          <w:tcPr>
            <w:tcW w:w="560" w:type="pct"/>
            <w:noWrap w:val="0"/>
            <w:vAlign w:val="center"/>
          </w:tcPr>
          <w:p w14:paraId="0DF10BDB">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指令标志</w:t>
            </w:r>
          </w:p>
        </w:tc>
        <w:tc>
          <w:tcPr>
            <w:tcW w:w="915" w:type="pct"/>
            <w:noWrap w:val="0"/>
            <w:vAlign w:val="center"/>
          </w:tcPr>
          <w:p w14:paraId="443DD746">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必须穿防护鞋</w:t>
            </w:r>
          </w:p>
        </w:tc>
        <w:tc>
          <w:tcPr>
            <w:tcW w:w="581" w:type="pct"/>
            <w:noWrap w:val="0"/>
            <w:vAlign w:val="center"/>
          </w:tcPr>
          <w:p w14:paraId="523A6D61">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蓝色</w:t>
            </w:r>
          </w:p>
        </w:tc>
        <w:tc>
          <w:tcPr>
            <w:tcW w:w="831" w:type="pct"/>
            <w:noWrap w:val="0"/>
            <w:vAlign w:val="center"/>
          </w:tcPr>
          <w:p w14:paraId="5CC4B25F">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color w:val="000000"/>
                <w:kern w:val="0"/>
                <w:sz w:val="21"/>
                <w:szCs w:val="21"/>
                <w:highlight w:val="none"/>
                <w:lang w:bidi="ar"/>
              </w:rPr>
              <w:t>设备柜体醒目位置</w:t>
            </w:r>
          </w:p>
        </w:tc>
        <w:tc>
          <w:tcPr>
            <w:tcW w:w="1277" w:type="pct"/>
            <w:noWrap w:val="0"/>
            <w:vAlign w:val="center"/>
          </w:tcPr>
          <w:p w14:paraId="1BA42FC1">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每个设备区域不少于2套</w:t>
            </w:r>
          </w:p>
        </w:tc>
      </w:tr>
      <w:tr w14:paraId="6F345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22248B83">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9</w:t>
            </w:r>
          </w:p>
        </w:tc>
        <w:tc>
          <w:tcPr>
            <w:tcW w:w="560" w:type="pct"/>
            <w:noWrap w:val="0"/>
            <w:vAlign w:val="center"/>
          </w:tcPr>
          <w:p w14:paraId="1B691FF5">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指令标志</w:t>
            </w:r>
          </w:p>
        </w:tc>
        <w:tc>
          <w:tcPr>
            <w:tcW w:w="915" w:type="pct"/>
            <w:noWrap w:val="0"/>
            <w:vAlign w:val="center"/>
          </w:tcPr>
          <w:p w14:paraId="4C9DB1BD">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必须加锁</w:t>
            </w:r>
          </w:p>
        </w:tc>
        <w:tc>
          <w:tcPr>
            <w:tcW w:w="581" w:type="pct"/>
            <w:noWrap w:val="0"/>
            <w:vAlign w:val="center"/>
          </w:tcPr>
          <w:p w14:paraId="4B49C5B6">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蓝色</w:t>
            </w:r>
          </w:p>
        </w:tc>
        <w:tc>
          <w:tcPr>
            <w:tcW w:w="831" w:type="pct"/>
            <w:noWrap w:val="0"/>
            <w:vAlign w:val="center"/>
          </w:tcPr>
          <w:p w14:paraId="13E29341">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color w:val="000000"/>
                <w:kern w:val="0"/>
                <w:sz w:val="21"/>
                <w:szCs w:val="21"/>
                <w:highlight w:val="none"/>
                <w:lang w:bidi="ar"/>
              </w:rPr>
              <w:t>设备柜体醒目位置</w:t>
            </w:r>
          </w:p>
        </w:tc>
        <w:tc>
          <w:tcPr>
            <w:tcW w:w="1277" w:type="pct"/>
            <w:noWrap w:val="0"/>
            <w:vAlign w:val="center"/>
          </w:tcPr>
          <w:p w14:paraId="78E874B2">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每个设备区域不少于2套</w:t>
            </w:r>
          </w:p>
        </w:tc>
      </w:tr>
      <w:tr w14:paraId="7DBB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66DFD84C">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10</w:t>
            </w:r>
          </w:p>
        </w:tc>
        <w:tc>
          <w:tcPr>
            <w:tcW w:w="560" w:type="pct"/>
            <w:noWrap w:val="0"/>
            <w:vAlign w:val="center"/>
          </w:tcPr>
          <w:p w14:paraId="32AC6D04">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提示标志</w:t>
            </w:r>
          </w:p>
        </w:tc>
        <w:tc>
          <w:tcPr>
            <w:tcW w:w="915" w:type="pct"/>
            <w:noWrap w:val="0"/>
            <w:vAlign w:val="center"/>
          </w:tcPr>
          <w:p w14:paraId="1383E29B">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设备已带电</w:t>
            </w:r>
          </w:p>
        </w:tc>
        <w:tc>
          <w:tcPr>
            <w:tcW w:w="581" w:type="pct"/>
            <w:noWrap w:val="0"/>
            <w:vAlign w:val="center"/>
          </w:tcPr>
          <w:p w14:paraId="4EA1AF20">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绿色</w:t>
            </w:r>
          </w:p>
        </w:tc>
        <w:tc>
          <w:tcPr>
            <w:tcW w:w="831" w:type="pct"/>
            <w:noWrap w:val="0"/>
            <w:vAlign w:val="center"/>
          </w:tcPr>
          <w:p w14:paraId="01C08C30">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color w:val="000000"/>
                <w:kern w:val="0"/>
                <w:sz w:val="21"/>
                <w:szCs w:val="21"/>
                <w:highlight w:val="none"/>
                <w:lang w:bidi="ar"/>
              </w:rPr>
              <w:t>设备柜体醒目位置</w:t>
            </w:r>
          </w:p>
        </w:tc>
        <w:tc>
          <w:tcPr>
            <w:tcW w:w="1277" w:type="pct"/>
            <w:noWrap w:val="0"/>
            <w:vAlign w:val="center"/>
          </w:tcPr>
          <w:p w14:paraId="2ACEACD7">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每个设备区域不少于2套</w:t>
            </w:r>
          </w:p>
        </w:tc>
      </w:tr>
    </w:tbl>
    <w:p w14:paraId="6BAC2E85">
      <w:pPr>
        <w:pStyle w:val="176"/>
        <w:numPr>
          <w:ilvl w:val="3"/>
          <w:numId w:val="0"/>
        </w:numPr>
        <w:ind w:leftChars="0"/>
      </w:pPr>
    </w:p>
    <w:p w14:paraId="4A6C25BB">
      <w:pPr>
        <w:pStyle w:val="116"/>
        <w:keepNext w:val="0"/>
        <w:keepLines w:val="0"/>
        <w:pageBreakBefore w:val="0"/>
        <w:numPr>
          <w:ilvl w:val="2"/>
          <w:numId w:val="0"/>
        </w:numPr>
        <w:kinsoku/>
        <w:wordWrap/>
        <w:overflowPunct/>
        <w:topLinePunct w:val="0"/>
        <w:autoSpaceDE/>
        <w:autoSpaceDN/>
        <w:bidi w:val="0"/>
        <w:adjustRightInd/>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30" w:name="_Toc15651"/>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4.5　</w:t>
      </w:r>
      <w:r>
        <w:rPr>
          <w:rFonts w:hint="eastAsia" w:ascii="仿宋_GB2312" w:hAnsi="仿宋_GB2312" w:eastAsia="仿宋_GB2312" w:cs="仿宋_GB2312"/>
          <w:b/>
          <w:bCs/>
          <w:sz w:val="30"/>
          <w:szCs w:val="30"/>
        </w:rPr>
        <w:t>网围栏标识</w:t>
      </w:r>
      <w:bookmarkEnd w:id="30"/>
    </w:p>
    <w:p w14:paraId="5287ACC0">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4.5.1　</w:t>
      </w:r>
      <w:r>
        <w:rPr>
          <w:rFonts w:hint="eastAsia" w:ascii="仿宋_GB2312" w:hAnsi="仿宋_GB2312" w:eastAsia="仿宋_GB2312" w:cs="仿宋_GB2312"/>
          <w:sz w:val="30"/>
          <w:szCs w:val="30"/>
        </w:rPr>
        <w:t>电站网围栏应设置网围栏安全标志标牌，内外均应设置，</w:t>
      </w:r>
      <w:r>
        <w:rPr>
          <w:rFonts w:hint="eastAsia" w:ascii="仿宋_GB2312" w:hAnsi="仿宋_GB2312" w:eastAsia="仿宋_GB2312" w:cs="仿宋_GB2312"/>
          <w:sz w:val="30"/>
          <w:szCs w:val="30"/>
          <w:lang w:val="en-US" w:eastAsia="zh-CN"/>
        </w:rPr>
        <w:t>应符合表4.5.1要求且</w:t>
      </w:r>
      <w:r>
        <w:rPr>
          <w:rFonts w:hint="eastAsia" w:ascii="仿宋_GB2312" w:hAnsi="仿宋_GB2312" w:eastAsia="仿宋_GB2312" w:cs="仿宋_GB2312"/>
          <w:sz w:val="30"/>
          <w:szCs w:val="30"/>
        </w:rPr>
        <w:t>应符合下列要求：</w:t>
      </w:r>
    </w:p>
    <w:p w14:paraId="7EDD5294">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1 </w:t>
      </w:r>
      <w:r>
        <w:rPr>
          <w:rFonts w:hint="eastAsia" w:ascii="仿宋_GB2312" w:hAnsi="仿宋_GB2312" w:eastAsia="仿宋_GB2312" w:cs="仿宋_GB2312"/>
          <w:sz w:val="30"/>
          <w:szCs w:val="30"/>
          <w:lang w:eastAsia="zh-CN"/>
        </w:rPr>
        <w:t>网围栏每隔500m设置一组标志标识牌，并应进行等间距设置，内容采用中文及少数民族文字；</w:t>
      </w:r>
    </w:p>
    <w:p w14:paraId="584D2421">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2 </w:t>
      </w:r>
      <w:r>
        <w:rPr>
          <w:rFonts w:hint="eastAsia" w:ascii="仿宋_GB2312" w:hAnsi="仿宋_GB2312" w:eastAsia="仿宋_GB2312" w:cs="仿宋_GB2312"/>
          <w:sz w:val="30"/>
          <w:szCs w:val="30"/>
          <w:lang w:eastAsia="zh-CN"/>
        </w:rPr>
        <w:t>设置警告标志：【当心触电】；</w:t>
      </w:r>
    </w:p>
    <w:p w14:paraId="1B031BE4">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3 </w:t>
      </w:r>
      <w:r>
        <w:rPr>
          <w:rFonts w:hint="eastAsia" w:ascii="仿宋_GB2312" w:hAnsi="仿宋_GB2312" w:eastAsia="仿宋_GB2312" w:cs="仿宋_GB2312"/>
          <w:sz w:val="30"/>
          <w:szCs w:val="30"/>
          <w:lang w:eastAsia="zh-CN"/>
        </w:rPr>
        <w:t>应设置禁止标志：【未经许可 禁止入内】、【禁止跨越】、【禁止烟火】。</w:t>
      </w:r>
    </w:p>
    <w:p w14:paraId="1D679282">
      <w:pPr>
        <w:adjustRightInd/>
        <w:spacing w:line="312" w:lineRule="auto"/>
        <w:jc w:val="center"/>
        <w:rPr>
          <w:rFonts w:hint="default" w:ascii="黑体" w:hAnsi="黑体" w:eastAsia="黑体" w:cs="黑体"/>
          <w:color w:val="auto"/>
          <w:szCs w:val="22"/>
          <w:highlight w:val="none"/>
          <w:lang w:val="en-US" w:eastAsia="zh-CN"/>
        </w:rPr>
      </w:pPr>
      <w:r>
        <w:rPr>
          <w:rFonts w:hint="eastAsia" w:ascii="黑体" w:hAnsi="黑体" w:eastAsia="黑体" w:cs="黑体"/>
          <w:color w:val="auto"/>
          <w:szCs w:val="22"/>
          <w:highlight w:val="none"/>
          <w:lang w:val="en-US" w:eastAsia="zh-CN"/>
        </w:rPr>
        <w:t>表4.5.1 电站网围栏应设置网围栏安全标志标牌设置要求</w:t>
      </w:r>
    </w:p>
    <w:tbl>
      <w:tblPr>
        <w:tblStyle w:val="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4"/>
        <w:gridCol w:w="1072"/>
        <w:gridCol w:w="1751"/>
        <w:gridCol w:w="1112"/>
        <w:gridCol w:w="1591"/>
        <w:gridCol w:w="2444"/>
      </w:tblGrid>
      <w:tr w14:paraId="78E6D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72C3D2DD">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编号</w:t>
            </w:r>
          </w:p>
        </w:tc>
        <w:tc>
          <w:tcPr>
            <w:tcW w:w="560" w:type="pct"/>
            <w:noWrap w:val="0"/>
            <w:vAlign w:val="center"/>
          </w:tcPr>
          <w:p w14:paraId="4C9C0C75">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标识类型</w:t>
            </w:r>
          </w:p>
        </w:tc>
        <w:tc>
          <w:tcPr>
            <w:tcW w:w="915" w:type="pct"/>
            <w:noWrap w:val="0"/>
            <w:vAlign w:val="center"/>
          </w:tcPr>
          <w:p w14:paraId="3AF296A9">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内容</w:t>
            </w:r>
          </w:p>
        </w:tc>
        <w:tc>
          <w:tcPr>
            <w:tcW w:w="581" w:type="pct"/>
            <w:noWrap w:val="0"/>
            <w:vAlign w:val="center"/>
          </w:tcPr>
          <w:p w14:paraId="75A99995">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颜色</w:t>
            </w:r>
          </w:p>
        </w:tc>
        <w:tc>
          <w:tcPr>
            <w:tcW w:w="831" w:type="pct"/>
            <w:noWrap w:val="0"/>
            <w:vAlign w:val="center"/>
          </w:tcPr>
          <w:p w14:paraId="42C657B4">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设置</w:t>
            </w:r>
          </w:p>
          <w:p w14:paraId="0467AF20">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地点</w:t>
            </w:r>
          </w:p>
        </w:tc>
        <w:tc>
          <w:tcPr>
            <w:tcW w:w="1277" w:type="pct"/>
            <w:noWrap w:val="0"/>
            <w:vAlign w:val="center"/>
          </w:tcPr>
          <w:p w14:paraId="3FA2393C">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数量</w:t>
            </w:r>
          </w:p>
          <w:p w14:paraId="34EBDACA">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要求</w:t>
            </w:r>
          </w:p>
        </w:tc>
      </w:tr>
      <w:tr w14:paraId="71411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29AED9F5">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1</w:t>
            </w:r>
          </w:p>
        </w:tc>
        <w:tc>
          <w:tcPr>
            <w:tcW w:w="560" w:type="pct"/>
            <w:noWrap w:val="0"/>
            <w:vAlign w:val="center"/>
          </w:tcPr>
          <w:p w14:paraId="3F183387">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警告标志</w:t>
            </w:r>
          </w:p>
        </w:tc>
        <w:tc>
          <w:tcPr>
            <w:tcW w:w="915" w:type="pct"/>
            <w:noWrap w:val="0"/>
            <w:vAlign w:val="center"/>
          </w:tcPr>
          <w:p w14:paraId="4DA2EEAB">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当心触电</w:t>
            </w:r>
          </w:p>
        </w:tc>
        <w:tc>
          <w:tcPr>
            <w:tcW w:w="581" w:type="pct"/>
            <w:noWrap w:val="0"/>
            <w:vAlign w:val="center"/>
          </w:tcPr>
          <w:p w14:paraId="28B40DAC">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黄色</w:t>
            </w:r>
          </w:p>
        </w:tc>
        <w:tc>
          <w:tcPr>
            <w:tcW w:w="831" w:type="pct"/>
            <w:noWrap w:val="0"/>
            <w:vAlign w:val="center"/>
          </w:tcPr>
          <w:p w14:paraId="601EE04E">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color w:val="000000"/>
                <w:kern w:val="0"/>
                <w:sz w:val="21"/>
                <w:szCs w:val="21"/>
                <w:highlight w:val="none"/>
                <w:lang w:bidi="ar"/>
              </w:rPr>
              <w:t>网围栏醒目位置</w:t>
            </w:r>
          </w:p>
        </w:tc>
        <w:tc>
          <w:tcPr>
            <w:tcW w:w="1277" w:type="pct"/>
            <w:noWrap w:val="0"/>
            <w:vAlign w:val="center"/>
          </w:tcPr>
          <w:p w14:paraId="3CA97F77">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每100米数量不少于2套</w:t>
            </w:r>
          </w:p>
        </w:tc>
      </w:tr>
      <w:tr w14:paraId="7917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068F609A">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2</w:t>
            </w:r>
          </w:p>
        </w:tc>
        <w:tc>
          <w:tcPr>
            <w:tcW w:w="560" w:type="pct"/>
            <w:noWrap w:val="0"/>
            <w:vAlign w:val="center"/>
          </w:tcPr>
          <w:p w14:paraId="69B24B72">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禁止标志</w:t>
            </w:r>
          </w:p>
        </w:tc>
        <w:tc>
          <w:tcPr>
            <w:tcW w:w="915" w:type="pct"/>
            <w:noWrap w:val="0"/>
            <w:vAlign w:val="center"/>
          </w:tcPr>
          <w:p w14:paraId="6A804F69">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未经许可 禁止入内</w:t>
            </w:r>
          </w:p>
        </w:tc>
        <w:tc>
          <w:tcPr>
            <w:tcW w:w="581" w:type="pct"/>
            <w:noWrap w:val="0"/>
            <w:vAlign w:val="center"/>
          </w:tcPr>
          <w:p w14:paraId="584F3C62">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红色</w:t>
            </w:r>
          </w:p>
        </w:tc>
        <w:tc>
          <w:tcPr>
            <w:tcW w:w="831" w:type="pct"/>
            <w:noWrap w:val="0"/>
            <w:vAlign w:val="center"/>
          </w:tcPr>
          <w:p w14:paraId="13AD2BC8">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color w:val="000000"/>
                <w:kern w:val="0"/>
                <w:sz w:val="21"/>
                <w:szCs w:val="21"/>
                <w:highlight w:val="none"/>
                <w:lang w:bidi="ar"/>
              </w:rPr>
              <w:t>网围栏醒目位置</w:t>
            </w:r>
          </w:p>
        </w:tc>
        <w:tc>
          <w:tcPr>
            <w:tcW w:w="1277" w:type="pct"/>
            <w:noWrap w:val="0"/>
            <w:vAlign w:val="center"/>
          </w:tcPr>
          <w:p w14:paraId="4ED389FA">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每100米数量不少于2套</w:t>
            </w:r>
          </w:p>
        </w:tc>
      </w:tr>
      <w:tr w14:paraId="41058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02B4ACBE">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3</w:t>
            </w:r>
          </w:p>
        </w:tc>
        <w:tc>
          <w:tcPr>
            <w:tcW w:w="560" w:type="pct"/>
            <w:noWrap w:val="0"/>
            <w:vAlign w:val="center"/>
          </w:tcPr>
          <w:p w14:paraId="730A0F83">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禁止标志</w:t>
            </w:r>
          </w:p>
        </w:tc>
        <w:tc>
          <w:tcPr>
            <w:tcW w:w="915" w:type="pct"/>
            <w:noWrap w:val="0"/>
            <w:vAlign w:val="center"/>
          </w:tcPr>
          <w:p w14:paraId="39C34F50">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禁止跨越</w:t>
            </w:r>
          </w:p>
        </w:tc>
        <w:tc>
          <w:tcPr>
            <w:tcW w:w="581" w:type="pct"/>
            <w:noWrap w:val="0"/>
            <w:vAlign w:val="center"/>
          </w:tcPr>
          <w:p w14:paraId="565C672B">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红色</w:t>
            </w:r>
          </w:p>
        </w:tc>
        <w:tc>
          <w:tcPr>
            <w:tcW w:w="831" w:type="pct"/>
            <w:noWrap w:val="0"/>
            <w:vAlign w:val="center"/>
          </w:tcPr>
          <w:p w14:paraId="5AFDA016">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color w:val="000000"/>
                <w:kern w:val="0"/>
                <w:sz w:val="21"/>
                <w:szCs w:val="21"/>
                <w:highlight w:val="none"/>
                <w:lang w:bidi="ar"/>
              </w:rPr>
              <w:t>网围栏醒目位置</w:t>
            </w:r>
          </w:p>
        </w:tc>
        <w:tc>
          <w:tcPr>
            <w:tcW w:w="1277" w:type="pct"/>
            <w:noWrap w:val="0"/>
            <w:vAlign w:val="center"/>
          </w:tcPr>
          <w:p w14:paraId="49DEEB64">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每100米数量不少于2套</w:t>
            </w:r>
          </w:p>
        </w:tc>
      </w:tr>
      <w:tr w14:paraId="781B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pct"/>
            <w:noWrap w:val="0"/>
            <w:vAlign w:val="center"/>
          </w:tcPr>
          <w:p w14:paraId="73FF7B1A">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4</w:t>
            </w:r>
          </w:p>
        </w:tc>
        <w:tc>
          <w:tcPr>
            <w:tcW w:w="560" w:type="pct"/>
            <w:noWrap w:val="0"/>
            <w:vAlign w:val="center"/>
          </w:tcPr>
          <w:p w14:paraId="0EBE165A">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禁止标志</w:t>
            </w:r>
          </w:p>
        </w:tc>
        <w:tc>
          <w:tcPr>
            <w:tcW w:w="915" w:type="pct"/>
            <w:noWrap w:val="0"/>
            <w:vAlign w:val="center"/>
          </w:tcPr>
          <w:p w14:paraId="37A26F5C">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禁止烟火</w:t>
            </w:r>
          </w:p>
        </w:tc>
        <w:tc>
          <w:tcPr>
            <w:tcW w:w="581" w:type="pct"/>
            <w:noWrap w:val="0"/>
            <w:vAlign w:val="center"/>
          </w:tcPr>
          <w:p w14:paraId="1E3B3A81">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红色</w:t>
            </w:r>
          </w:p>
        </w:tc>
        <w:tc>
          <w:tcPr>
            <w:tcW w:w="831" w:type="pct"/>
            <w:noWrap w:val="0"/>
            <w:vAlign w:val="center"/>
          </w:tcPr>
          <w:p w14:paraId="2065B548">
            <w:pPr>
              <w:ind w:left="0" w:leftChars="0" w:right="105" w:rightChars="50"/>
              <w:jc w:val="center"/>
              <w:rPr>
                <w:rFonts w:hint="default" w:ascii="Times New Roman" w:hAnsi="Times New Roman" w:eastAsia="宋体" w:cs="Times New Roman"/>
                <w:color w:val="000000"/>
                <w:kern w:val="0"/>
                <w:sz w:val="21"/>
                <w:szCs w:val="21"/>
                <w:highlight w:val="none"/>
                <w:lang w:bidi="ar"/>
              </w:rPr>
            </w:pPr>
            <w:r>
              <w:rPr>
                <w:rFonts w:hint="default" w:ascii="Times New Roman" w:hAnsi="Times New Roman" w:eastAsia="宋体" w:cs="Times New Roman"/>
                <w:color w:val="000000"/>
                <w:kern w:val="0"/>
                <w:sz w:val="21"/>
                <w:szCs w:val="21"/>
                <w:highlight w:val="none"/>
                <w:lang w:bidi="ar"/>
              </w:rPr>
              <w:t>网围栏醒目位置</w:t>
            </w:r>
          </w:p>
        </w:tc>
        <w:tc>
          <w:tcPr>
            <w:tcW w:w="1277" w:type="pct"/>
            <w:noWrap w:val="0"/>
            <w:vAlign w:val="center"/>
          </w:tcPr>
          <w:p w14:paraId="154FE4A3">
            <w:pPr>
              <w:ind w:left="0" w:leftChars="0" w:right="105" w:rightChars="50"/>
              <w:jc w:val="center"/>
              <w:rPr>
                <w:rFonts w:hint="default" w:ascii="Times New Roman" w:hAnsi="Times New Roman" w:eastAsia="宋体" w:cs="Times New Roman"/>
                <w:w w:val="95"/>
                <w:kern w:val="0"/>
                <w:sz w:val="21"/>
                <w:szCs w:val="21"/>
                <w:highlight w:val="none"/>
              </w:rPr>
            </w:pPr>
            <w:r>
              <w:rPr>
                <w:rFonts w:hint="default" w:ascii="Times New Roman" w:hAnsi="Times New Roman" w:eastAsia="宋体" w:cs="Times New Roman"/>
                <w:w w:val="95"/>
                <w:kern w:val="0"/>
                <w:sz w:val="21"/>
                <w:szCs w:val="21"/>
                <w:highlight w:val="none"/>
              </w:rPr>
              <w:t>每100米数量不少于2套</w:t>
            </w:r>
          </w:p>
        </w:tc>
      </w:tr>
    </w:tbl>
    <w:p w14:paraId="4D64F4E7">
      <w:pPr>
        <w:rPr>
          <w:rFonts w:hint="eastAsia" w:ascii="黑体" w:hAnsi="Times New Roman" w:eastAsia="黑体" w:cs="Times New Roman"/>
          <w:b w:val="0"/>
          <w:i w:val="0"/>
          <w:sz w:val="21"/>
          <w:lang w:val="en-US" w:eastAsia="zh-CN" w:bidi="ar-SA"/>
        </w:rPr>
      </w:pPr>
      <w:r>
        <w:rPr>
          <w:rFonts w:hint="eastAsia" w:ascii="黑体" w:hAnsi="Times New Roman" w:eastAsia="黑体" w:cs="Times New Roman"/>
          <w:b w:val="0"/>
          <w:i w:val="0"/>
          <w:sz w:val="21"/>
          <w:lang w:val="en-US" w:eastAsia="zh-CN" w:bidi="ar-SA"/>
        </w:rPr>
        <w:br w:type="page"/>
      </w:r>
    </w:p>
    <w:p w14:paraId="723A2C53">
      <w:pPr>
        <w:pStyle w:val="115"/>
        <w:keepNext w:val="0"/>
        <w:keepLines w:val="0"/>
        <w:pageBreakBefore w:val="0"/>
        <w:numPr>
          <w:ilvl w:val="1"/>
          <w:numId w:val="0"/>
        </w:numPr>
        <w:kinsoku/>
        <w:wordWrap/>
        <w:overflowPunct/>
        <w:topLinePunct w:val="0"/>
        <w:autoSpaceDE/>
        <w:autoSpaceDN/>
        <w:bidi w:val="0"/>
        <w:adjustRightInd/>
        <w:snapToGrid/>
        <w:spacing w:before="240" w:after="240" w:line="500" w:lineRule="exact"/>
        <w:ind w:left="0" w:leftChars="0" w:firstLine="0" w:firstLineChars="0"/>
        <w:jc w:val="center"/>
        <w:textAlignment w:val="auto"/>
        <w:rPr>
          <w:rFonts w:hint="eastAsia" w:ascii="仿宋_GB2312" w:hAnsi="仿宋_GB2312" w:eastAsia="仿宋_GB2312" w:cs="仿宋_GB2312"/>
          <w:sz w:val="30"/>
          <w:szCs w:val="30"/>
        </w:rPr>
      </w:pPr>
      <w:bookmarkStart w:id="31" w:name="_Toc13452"/>
      <w:r>
        <w:rPr>
          <w:rFonts w:hint="eastAsia" w:ascii="仿宋_GB2312" w:hAnsi="仿宋_GB2312" w:eastAsia="仿宋_GB2312" w:cs="仿宋_GB2312"/>
          <w:b/>
          <w:bCs/>
          <w:i w:val="0"/>
          <w:sz w:val="32"/>
          <w:szCs w:val="32"/>
          <w:lang w:val="en-US" w:eastAsia="zh-CN" w:bidi="ar-SA"/>
        </w:rPr>
        <w:t>5　</w:t>
      </w:r>
      <w:r>
        <w:rPr>
          <w:rFonts w:hint="eastAsia" w:ascii="仿宋_GB2312" w:hAnsi="仿宋_GB2312" w:eastAsia="仿宋_GB2312" w:cs="仿宋_GB2312"/>
          <w:b/>
          <w:bCs/>
          <w:sz w:val="32"/>
          <w:szCs w:val="32"/>
        </w:rPr>
        <w:t>架空电力线路标识系统</w:t>
      </w:r>
      <w:bookmarkEnd w:id="31"/>
    </w:p>
    <w:p w14:paraId="2A4EEA93">
      <w:pPr>
        <w:pStyle w:val="116"/>
        <w:keepNext w:val="0"/>
        <w:keepLines w:val="0"/>
        <w:pageBreakBefore w:val="0"/>
        <w:numPr>
          <w:ilvl w:val="2"/>
          <w:numId w:val="0"/>
        </w:numPr>
        <w:kinsoku/>
        <w:wordWrap/>
        <w:overflowPunct/>
        <w:topLinePunct w:val="0"/>
        <w:autoSpaceDE/>
        <w:autoSpaceDN/>
        <w:bidi w:val="0"/>
        <w:adjustRightInd/>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32" w:name="_Toc11397"/>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5.1　</w:t>
      </w:r>
      <w:r>
        <w:rPr>
          <w:rFonts w:hint="eastAsia" w:ascii="仿宋_GB2312" w:hAnsi="仿宋_GB2312" w:eastAsia="仿宋_GB2312" w:cs="仿宋_GB2312"/>
          <w:b/>
          <w:bCs/>
          <w:sz w:val="30"/>
          <w:szCs w:val="30"/>
        </w:rPr>
        <w:t>一般规定</w:t>
      </w:r>
      <w:bookmarkEnd w:id="32"/>
    </w:p>
    <w:p w14:paraId="767C80F7">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5.1.1　</w:t>
      </w:r>
      <w:r>
        <w:rPr>
          <w:rFonts w:hint="eastAsia" w:ascii="仿宋_GB2312" w:hAnsi="仿宋_GB2312" w:eastAsia="仿宋_GB2312" w:cs="仿宋_GB2312"/>
          <w:sz w:val="30"/>
          <w:szCs w:val="30"/>
        </w:rPr>
        <w:t>电站内架空电力线路标识系统的规划布置，应根据线路的路径、空间位置等情况选择最佳标识形式和布置位置。</w:t>
      </w:r>
    </w:p>
    <w:p w14:paraId="102A236A">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5.1.2　</w:t>
      </w:r>
      <w:r>
        <w:rPr>
          <w:rFonts w:hint="eastAsia" w:ascii="仿宋_GB2312" w:hAnsi="仿宋_GB2312" w:eastAsia="仿宋_GB2312" w:cs="仿宋_GB2312"/>
          <w:sz w:val="30"/>
          <w:szCs w:val="30"/>
        </w:rPr>
        <w:t>电站内架空电力线路设置的场区标识应包括安全标识(禁止、警告、指令、提示)、消防安全标识、道路交通标识(警告、禁令、指示等)和安全警示线。</w:t>
      </w:r>
    </w:p>
    <w:p w14:paraId="798B96B4">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5.1.3　</w:t>
      </w:r>
      <w:r>
        <w:rPr>
          <w:rFonts w:hint="eastAsia" w:ascii="仿宋_GB2312" w:hAnsi="仿宋_GB2312" w:eastAsia="仿宋_GB2312" w:cs="仿宋_GB2312"/>
          <w:sz w:val="30"/>
          <w:szCs w:val="30"/>
        </w:rPr>
        <w:t>当线路信息或外部环境改变时，应及时调整相应的架空输电线路标识。</w:t>
      </w:r>
    </w:p>
    <w:p w14:paraId="43861227">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5.1.4　</w:t>
      </w:r>
      <w:r>
        <w:rPr>
          <w:rFonts w:hint="eastAsia" w:ascii="仿宋_GB2312" w:hAnsi="仿宋_GB2312" w:eastAsia="仿宋_GB2312" w:cs="仿宋_GB2312"/>
          <w:sz w:val="30"/>
          <w:szCs w:val="30"/>
        </w:rPr>
        <w:t>电站内架空电力线路标识的配置应规范统一，适应使用环境要求；少数民族地区线路禁止标识、警示标识、提示标识可结合实际，采取汉语和民族文字共同表达的方式。</w:t>
      </w:r>
    </w:p>
    <w:p w14:paraId="701908E0">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5.1.5　</w:t>
      </w:r>
      <w:r>
        <w:rPr>
          <w:rFonts w:hint="eastAsia" w:ascii="仿宋_GB2312" w:hAnsi="仿宋_GB2312" w:eastAsia="仿宋_GB2312" w:cs="仿宋_GB2312"/>
          <w:sz w:val="30"/>
          <w:szCs w:val="30"/>
        </w:rPr>
        <w:t>线路在与其他设施交叉处应设置相应的安全标识。</w:t>
      </w:r>
    </w:p>
    <w:p w14:paraId="20BEE7B2">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5.1.6　</w:t>
      </w:r>
      <w:r>
        <w:rPr>
          <w:rFonts w:hint="eastAsia" w:ascii="仿宋_GB2312" w:hAnsi="仿宋_GB2312" w:eastAsia="仿宋_GB2312" w:cs="仿宋_GB2312"/>
          <w:sz w:val="30"/>
          <w:szCs w:val="30"/>
        </w:rPr>
        <w:t>线路在跨越厂房、仓库及储罐、易被取土处、易被外力破坏处时，应设置明显的安全标识，标识内容应符合现行国家标准《66kV及以下架空电力线路设计规范》GB 50061的有关规定。</w:t>
      </w:r>
    </w:p>
    <w:p w14:paraId="4E26A78E">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5.1.7　</w:t>
      </w:r>
      <w:r>
        <w:rPr>
          <w:rFonts w:hint="eastAsia" w:ascii="仿宋_GB2312" w:hAnsi="仿宋_GB2312" w:eastAsia="仿宋_GB2312" w:cs="仿宋_GB2312"/>
          <w:sz w:val="30"/>
          <w:szCs w:val="30"/>
        </w:rPr>
        <w:t>线路在跨越厂区检修道路时，应设置安全标识，车行导向标识系统设置应符合现行国家标准《道路交通标志和标线》GB 5768.1～3的有关规定</w:t>
      </w:r>
      <w:r>
        <w:rPr>
          <w:rFonts w:hint="eastAsia" w:ascii="仿宋_GB2312" w:hAnsi="仿宋_GB2312" w:eastAsia="仿宋_GB2312" w:cs="仿宋_GB2312"/>
          <w:sz w:val="30"/>
          <w:szCs w:val="30"/>
          <w:lang w:eastAsia="zh-CN"/>
        </w:rPr>
        <w:t>。</w:t>
      </w:r>
    </w:p>
    <w:p w14:paraId="6B6BB773">
      <w:pPr>
        <w:pStyle w:val="116"/>
        <w:keepNext w:val="0"/>
        <w:keepLines w:val="0"/>
        <w:pageBreakBefore w:val="0"/>
        <w:numPr>
          <w:ilvl w:val="2"/>
          <w:numId w:val="0"/>
        </w:numPr>
        <w:kinsoku/>
        <w:wordWrap/>
        <w:overflowPunct/>
        <w:topLinePunct w:val="0"/>
        <w:autoSpaceDE/>
        <w:autoSpaceDN/>
        <w:bidi w:val="0"/>
        <w:adjustRightInd/>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33" w:name="_Toc22569"/>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5.2　</w:t>
      </w:r>
      <w:r>
        <w:rPr>
          <w:rFonts w:hint="eastAsia" w:ascii="仿宋_GB2312" w:hAnsi="仿宋_GB2312" w:eastAsia="仿宋_GB2312" w:cs="仿宋_GB2312"/>
          <w:b/>
          <w:bCs/>
          <w:sz w:val="30"/>
          <w:szCs w:val="30"/>
        </w:rPr>
        <w:t>基础与杆塔</w:t>
      </w:r>
      <w:bookmarkEnd w:id="33"/>
    </w:p>
    <w:p w14:paraId="05CE3F3F">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5.2.1　</w:t>
      </w:r>
      <w:r>
        <w:rPr>
          <w:rFonts w:hint="eastAsia" w:ascii="仿宋_GB2312" w:hAnsi="仿宋_GB2312" w:eastAsia="仿宋_GB2312" w:cs="仿宋_GB2312"/>
          <w:sz w:val="30"/>
          <w:szCs w:val="30"/>
        </w:rPr>
        <w:t>混凝土电杆基础、铁塔预制基础、铁塔金属基础等应按照要求设置永久性标牌，由建设单位负责，并应统筹考虑美观、预留等事项。线路相关标识系统应符合：</w:t>
      </w:r>
    </w:p>
    <w:p w14:paraId="20A4A6DC">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1 </w:t>
      </w:r>
      <w:r>
        <w:rPr>
          <w:rFonts w:hint="eastAsia" w:ascii="仿宋_GB2312" w:hAnsi="仿宋_GB2312" w:eastAsia="仿宋_GB2312" w:cs="仿宋_GB2312"/>
          <w:sz w:val="30"/>
          <w:szCs w:val="30"/>
          <w:lang w:eastAsia="zh-CN"/>
        </w:rPr>
        <w:t>杆号牌应包含有明显的线路名称。</w:t>
      </w:r>
    </w:p>
    <w:p w14:paraId="242C5080">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2 </w:t>
      </w:r>
      <w:r>
        <w:rPr>
          <w:rFonts w:hint="eastAsia" w:ascii="仿宋_GB2312" w:hAnsi="仿宋_GB2312" w:eastAsia="仿宋_GB2312" w:cs="仿宋_GB2312"/>
          <w:sz w:val="30"/>
          <w:szCs w:val="30"/>
          <w:lang w:eastAsia="zh-CN"/>
        </w:rPr>
        <w:t>线路编号和杆塔号、色标标识；每基杆塔还应配置“禁止攀登、高压危险”标识牌。</w:t>
      </w:r>
    </w:p>
    <w:p w14:paraId="47ABA67C">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3 </w:t>
      </w:r>
      <w:r>
        <w:rPr>
          <w:rFonts w:hint="eastAsia" w:ascii="仿宋_GB2312" w:hAnsi="仿宋_GB2312" w:eastAsia="仿宋_GB2312" w:cs="仿宋_GB2312"/>
          <w:sz w:val="30"/>
          <w:szCs w:val="30"/>
          <w:lang w:eastAsia="zh-CN"/>
        </w:rPr>
        <w:t>其它标识根据配置原则按需配置。</w:t>
      </w:r>
    </w:p>
    <w:p w14:paraId="1C07CCA2">
      <w:pPr>
        <w:pStyle w:val="185"/>
        <w:keepNext w:val="0"/>
        <w:keepLines w:val="0"/>
        <w:pageBreakBefore w:val="0"/>
        <w:numPr>
          <w:ilvl w:val="0"/>
          <w:numId w:val="0"/>
        </w:numPr>
        <w:tabs>
          <w:tab w:val="clear" w:pos="851"/>
        </w:tabs>
        <w:kinsoku/>
        <w:wordWrap/>
        <w:overflowPunct/>
        <w:topLinePunct w:val="0"/>
        <w:autoSpaceDE/>
        <w:autoSpaceDN/>
        <w:bidi w:val="0"/>
        <w:adjustRightInd/>
        <w:snapToGrid/>
        <w:spacing w:line="500" w:lineRule="exact"/>
        <w:ind w:left="851" w:leftChars="0" w:hanging="426" w:firstLineChars="0"/>
        <w:textAlignment w:val="auto"/>
        <w:rPr>
          <w:rFonts w:hint="eastAsia" w:ascii="仿宋_GB2312" w:hAnsi="仿宋_GB2312" w:eastAsia="仿宋_GB2312" w:cs="仿宋_GB2312"/>
          <w:sz w:val="30"/>
          <w:szCs w:val="30"/>
          <w:lang w:val="en-US" w:eastAsia="zh-CN" w:bidi="ar-SA"/>
        </w:rPr>
      </w:pPr>
      <w:r>
        <w:rPr>
          <w:rFonts w:hint="eastAsia" w:ascii="仿宋_GB2312" w:hAnsi="仿宋_GB2312" w:eastAsia="仿宋_GB2312" w:cs="仿宋_GB2312"/>
          <w:sz w:val="30"/>
          <w:szCs w:val="30"/>
          <w:lang w:val="en-US" w:eastAsia="zh-CN" w:bidi="ar-SA"/>
        </w:rPr>
        <w:t>4 相关标识系统设置按表5.2.1要求执行。</w:t>
      </w:r>
    </w:p>
    <w:p w14:paraId="7B274E71">
      <w:pPr>
        <w:adjustRightInd/>
        <w:spacing w:line="312" w:lineRule="auto"/>
        <w:jc w:val="center"/>
        <w:rPr>
          <w:rFonts w:hint="default" w:ascii="黑体" w:hAnsi="黑体" w:eastAsia="黑体" w:cs="黑体"/>
          <w:color w:val="auto"/>
          <w:szCs w:val="22"/>
          <w:highlight w:val="none"/>
          <w:lang w:val="en-US" w:eastAsia="zh-CN"/>
        </w:rPr>
      </w:pPr>
      <w:bookmarkStart w:id="34" w:name="_Toc26139"/>
    </w:p>
    <w:p w14:paraId="1CD4569F">
      <w:pPr>
        <w:adjustRightInd/>
        <w:spacing w:line="312" w:lineRule="auto"/>
        <w:jc w:val="center"/>
        <w:rPr>
          <w:rFonts w:hint="eastAsia" w:ascii="黑体" w:hAnsi="黑体" w:eastAsia="黑体" w:cs="黑体"/>
          <w:color w:val="auto"/>
          <w:szCs w:val="22"/>
          <w:highlight w:val="none"/>
          <w:lang w:eastAsia="zh-CN"/>
        </w:rPr>
      </w:pPr>
      <w:r>
        <w:rPr>
          <w:rFonts w:hint="default" w:ascii="黑体" w:hAnsi="黑体" w:eastAsia="黑体" w:cs="黑体"/>
          <w:color w:val="auto"/>
          <w:szCs w:val="22"/>
          <w:highlight w:val="none"/>
          <w:lang w:val="en-US" w:eastAsia="zh-CN"/>
        </w:rPr>
        <w:t>表5</w:t>
      </w:r>
      <w:r>
        <w:rPr>
          <w:rFonts w:hint="eastAsia" w:ascii="黑体" w:hAnsi="黑体" w:eastAsia="黑体" w:cs="黑体"/>
          <w:color w:val="auto"/>
          <w:szCs w:val="22"/>
          <w:highlight w:val="none"/>
          <w:lang w:val="en-US" w:eastAsia="zh-CN"/>
        </w:rPr>
        <w:t xml:space="preserve">.2.1 </w:t>
      </w:r>
      <w:r>
        <w:rPr>
          <w:rFonts w:hint="default" w:ascii="黑体" w:hAnsi="黑体" w:eastAsia="黑体" w:cs="黑体"/>
          <w:color w:val="auto"/>
          <w:szCs w:val="22"/>
          <w:highlight w:val="none"/>
          <w:lang w:val="en-US" w:eastAsia="zh-CN"/>
        </w:rPr>
        <w:t>基础标识系统设置要求</w:t>
      </w:r>
      <w:bookmarkEnd w:id="34"/>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022"/>
        <w:gridCol w:w="1373"/>
        <w:gridCol w:w="1357"/>
        <w:gridCol w:w="1987"/>
        <w:gridCol w:w="1857"/>
      </w:tblGrid>
      <w:tr w14:paraId="6492B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7" w:type="pct"/>
            <w:noWrap w:val="0"/>
            <w:vAlign w:val="center"/>
          </w:tcPr>
          <w:p w14:paraId="31C2E689">
            <w:pPr>
              <w:jc w:val="center"/>
              <w:outlineLvl w:val="0"/>
              <w:rPr>
                <w:rFonts w:hint="default" w:ascii="Times New Roman" w:hAnsi="Times New Roman" w:eastAsia="宋体" w:cs="Times New Roman"/>
                <w:sz w:val="21"/>
                <w:szCs w:val="21"/>
                <w:highlight w:val="none"/>
                <w:lang w:val="en-US" w:eastAsia="zh-CN"/>
              </w:rPr>
            </w:pPr>
            <w:bookmarkStart w:id="35" w:name="_Toc29820"/>
            <w:r>
              <w:rPr>
                <w:rFonts w:hint="default" w:ascii="Times New Roman" w:hAnsi="Times New Roman" w:eastAsia="宋体" w:cs="Times New Roman"/>
                <w:sz w:val="21"/>
                <w:szCs w:val="21"/>
                <w:highlight w:val="none"/>
                <w:lang w:val="en-US" w:eastAsia="zh-CN"/>
              </w:rPr>
              <w:t>编号</w:t>
            </w:r>
            <w:bookmarkEnd w:id="35"/>
          </w:p>
        </w:tc>
        <w:tc>
          <w:tcPr>
            <w:tcW w:w="1056" w:type="pct"/>
            <w:noWrap w:val="0"/>
            <w:vAlign w:val="center"/>
          </w:tcPr>
          <w:p w14:paraId="2EB7D5BB">
            <w:pPr>
              <w:jc w:val="center"/>
              <w:outlineLvl w:val="0"/>
              <w:rPr>
                <w:rFonts w:hint="default" w:ascii="Times New Roman" w:hAnsi="Times New Roman" w:eastAsia="宋体" w:cs="Times New Roman"/>
                <w:sz w:val="21"/>
                <w:szCs w:val="21"/>
                <w:highlight w:val="none"/>
                <w:lang w:val="en-US" w:eastAsia="zh-CN"/>
              </w:rPr>
            </w:pPr>
            <w:bookmarkStart w:id="36" w:name="_Toc7201"/>
            <w:r>
              <w:rPr>
                <w:rFonts w:hint="default" w:ascii="Times New Roman" w:hAnsi="Times New Roman" w:eastAsia="宋体" w:cs="Times New Roman"/>
                <w:sz w:val="21"/>
                <w:szCs w:val="21"/>
                <w:highlight w:val="none"/>
                <w:lang w:val="en-US" w:eastAsia="zh-CN"/>
              </w:rPr>
              <w:t>标识类型</w:t>
            </w:r>
            <w:bookmarkEnd w:id="36"/>
          </w:p>
        </w:tc>
        <w:tc>
          <w:tcPr>
            <w:tcW w:w="717" w:type="pct"/>
            <w:noWrap w:val="0"/>
            <w:vAlign w:val="center"/>
          </w:tcPr>
          <w:p w14:paraId="216B0D5D">
            <w:pPr>
              <w:jc w:val="center"/>
              <w:outlineLvl w:val="0"/>
              <w:rPr>
                <w:rFonts w:hint="default" w:ascii="Times New Roman" w:hAnsi="Times New Roman" w:eastAsia="宋体" w:cs="Times New Roman"/>
                <w:sz w:val="21"/>
                <w:szCs w:val="21"/>
                <w:highlight w:val="none"/>
                <w:lang w:val="en-US" w:eastAsia="zh-CN"/>
              </w:rPr>
            </w:pPr>
            <w:bookmarkStart w:id="37" w:name="_Toc6981"/>
            <w:r>
              <w:rPr>
                <w:rFonts w:hint="default" w:ascii="Times New Roman" w:hAnsi="Times New Roman" w:eastAsia="宋体" w:cs="Times New Roman"/>
                <w:sz w:val="21"/>
                <w:szCs w:val="21"/>
                <w:highlight w:val="none"/>
                <w:lang w:val="en-US" w:eastAsia="zh-CN"/>
              </w:rPr>
              <w:t>内容</w:t>
            </w:r>
            <w:bookmarkEnd w:id="37"/>
          </w:p>
        </w:tc>
        <w:tc>
          <w:tcPr>
            <w:tcW w:w="709" w:type="pct"/>
            <w:noWrap w:val="0"/>
            <w:vAlign w:val="center"/>
          </w:tcPr>
          <w:p w14:paraId="25258497">
            <w:pPr>
              <w:jc w:val="center"/>
              <w:outlineLvl w:val="0"/>
              <w:rPr>
                <w:rFonts w:hint="default" w:ascii="Times New Roman" w:hAnsi="Times New Roman" w:eastAsia="宋体" w:cs="Times New Roman"/>
                <w:sz w:val="21"/>
                <w:szCs w:val="21"/>
                <w:highlight w:val="none"/>
                <w:lang w:val="en-US" w:eastAsia="zh-CN"/>
              </w:rPr>
            </w:pPr>
            <w:bookmarkStart w:id="38" w:name="_Toc12361"/>
            <w:r>
              <w:rPr>
                <w:rFonts w:hint="default" w:ascii="Times New Roman" w:hAnsi="Times New Roman" w:eastAsia="宋体" w:cs="Times New Roman"/>
                <w:sz w:val="21"/>
                <w:szCs w:val="21"/>
                <w:highlight w:val="none"/>
                <w:lang w:val="en-US" w:eastAsia="zh-CN"/>
              </w:rPr>
              <w:t>颜色</w:t>
            </w:r>
            <w:bookmarkEnd w:id="38"/>
          </w:p>
        </w:tc>
        <w:tc>
          <w:tcPr>
            <w:tcW w:w="1038" w:type="pct"/>
            <w:noWrap w:val="0"/>
            <w:vAlign w:val="center"/>
          </w:tcPr>
          <w:p w14:paraId="64C40AA5">
            <w:pPr>
              <w:jc w:val="center"/>
              <w:outlineLvl w:val="0"/>
              <w:rPr>
                <w:rFonts w:hint="default" w:ascii="Times New Roman" w:hAnsi="Times New Roman" w:eastAsia="宋体" w:cs="Times New Roman"/>
                <w:sz w:val="21"/>
                <w:szCs w:val="21"/>
                <w:highlight w:val="none"/>
                <w:lang w:val="en-US" w:eastAsia="zh-CN"/>
              </w:rPr>
            </w:pPr>
            <w:bookmarkStart w:id="39" w:name="_Toc7135"/>
            <w:r>
              <w:rPr>
                <w:rFonts w:hint="default" w:ascii="Times New Roman" w:hAnsi="Times New Roman" w:eastAsia="宋体" w:cs="Times New Roman"/>
                <w:sz w:val="21"/>
                <w:szCs w:val="21"/>
                <w:highlight w:val="none"/>
                <w:lang w:val="en-US" w:eastAsia="zh-CN"/>
              </w:rPr>
              <w:t>设置位置</w:t>
            </w:r>
            <w:bookmarkEnd w:id="39"/>
          </w:p>
        </w:tc>
        <w:tc>
          <w:tcPr>
            <w:tcW w:w="970" w:type="pct"/>
            <w:noWrap w:val="0"/>
            <w:vAlign w:val="center"/>
          </w:tcPr>
          <w:p w14:paraId="4059E95C">
            <w:pPr>
              <w:jc w:val="center"/>
              <w:outlineLvl w:val="0"/>
              <w:rPr>
                <w:rFonts w:hint="default" w:ascii="Times New Roman" w:hAnsi="Times New Roman" w:eastAsia="宋体" w:cs="Times New Roman"/>
                <w:sz w:val="21"/>
                <w:szCs w:val="21"/>
                <w:highlight w:val="none"/>
                <w:lang w:val="en-US" w:eastAsia="zh-CN"/>
              </w:rPr>
            </w:pPr>
            <w:bookmarkStart w:id="40" w:name="_Toc29548"/>
            <w:r>
              <w:rPr>
                <w:rFonts w:hint="default" w:ascii="Times New Roman" w:hAnsi="Times New Roman" w:eastAsia="宋体" w:cs="Times New Roman"/>
                <w:sz w:val="21"/>
                <w:szCs w:val="21"/>
                <w:highlight w:val="none"/>
                <w:lang w:val="en-US" w:eastAsia="zh-CN"/>
              </w:rPr>
              <w:t>数量要求</w:t>
            </w:r>
            <w:bookmarkEnd w:id="40"/>
          </w:p>
        </w:tc>
      </w:tr>
      <w:tr w14:paraId="44061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7" w:type="pct"/>
            <w:noWrap w:val="0"/>
            <w:vAlign w:val="center"/>
          </w:tcPr>
          <w:p w14:paraId="5FCD804E">
            <w:pPr>
              <w:jc w:val="center"/>
              <w:outlineLvl w:val="0"/>
              <w:rPr>
                <w:rFonts w:hint="default" w:ascii="Times New Roman" w:hAnsi="Times New Roman" w:eastAsia="宋体" w:cs="Times New Roman"/>
                <w:sz w:val="21"/>
                <w:szCs w:val="21"/>
                <w:highlight w:val="none"/>
                <w:lang w:val="en-US" w:eastAsia="zh-CN"/>
              </w:rPr>
            </w:pPr>
            <w:bookmarkStart w:id="41" w:name="_Toc3916"/>
            <w:r>
              <w:rPr>
                <w:rFonts w:hint="default" w:ascii="Times New Roman" w:hAnsi="Times New Roman" w:eastAsia="宋体" w:cs="Times New Roman"/>
                <w:sz w:val="21"/>
                <w:szCs w:val="21"/>
                <w:highlight w:val="none"/>
                <w:lang w:val="en-US" w:eastAsia="zh-CN"/>
              </w:rPr>
              <w:t>A-5-01</w:t>
            </w:r>
            <w:bookmarkEnd w:id="41"/>
          </w:p>
        </w:tc>
        <w:tc>
          <w:tcPr>
            <w:tcW w:w="1056" w:type="pct"/>
            <w:noWrap w:val="0"/>
            <w:vAlign w:val="center"/>
          </w:tcPr>
          <w:p w14:paraId="327DB4B3">
            <w:pPr>
              <w:jc w:val="center"/>
              <w:outlineLvl w:val="0"/>
              <w:rPr>
                <w:rFonts w:hint="default" w:ascii="Times New Roman" w:hAnsi="Times New Roman" w:eastAsia="宋体" w:cs="Times New Roman"/>
                <w:sz w:val="21"/>
                <w:szCs w:val="21"/>
                <w:highlight w:val="none"/>
                <w:lang w:val="en-US" w:eastAsia="zh-CN"/>
              </w:rPr>
            </w:pPr>
            <w:bookmarkStart w:id="42" w:name="_Toc16324"/>
            <w:r>
              <w:rPr>
                <w:rFonts w:hint="default" w:ascii="Times New Roman" w:hAnsi="Times New Roman" w:eastAsia="宋体" w:cs="Times New Roman"/>
                <w:sz w:val="21"/>
                <w:szCs w:val="21"/>
                <w:highlight w:val="none"/>
                <w:lang w:val="en-US" w:eastAsia="zh-CN"/>
              </w:rPr>
              <w:t>安全警告标识</w:t>
            </w:r>
            <w:bookmarkEnd w:id="42"/>
          </w:p>
        </w:tc>
        <w:tc>
          <w:tcPr>
            <w:tcW w:w="717" w:type="pct"/>
            <w:noWrap w:val="0"/>
            <w:vAlign w:val="center"/>
          </w:tcPr>
          <w:p w14:paraId="035BC621">
            <w:pPr>
              <w:jc w:val="center"/>
              <w:outlineLvl w:val="0"/>
              <w:rPr>
                <w:rFonts w:hint="default" w:ascii="Times New Roman" w:hAnsi="Times New Roman" w:eastAsia="宋体" w:cs="Times New Roman"/>
                <w:sz w:val="21"/>
                <w:szCs w:val="21"/>
                <w:highlight w:val="none"/>
                <w:lang w:val="en-US" w:eastAsia="zh-CN"/>
              </w:rPr>
            </w:pPr>
            <w:bookmarkStart w:id="43" w:name="_Toc7934"/>
            <w:r>
              <w:rPr>
                <w:rFonts w:hint="default" w:ascii="Times New Roman" w:hAnsi="Times New Roman" w:eastAsia="宋体" w:cs="Times New Roman"/>
                <w:sz w:val="21"/>
                <w:szCs w:val="21"/>
                <w:highlight w:val="none"/>
                <w:lang w:val="en-US" w:eastAsia="zh-CN"/>
              </w:rPr>
              <w:t>小心触电、禁止攀登、高压危险</w:t>
            </w:r>
            <w:bookmarkEnd w:id="43"/>
          </w:p>
        </w:tc>
        <w:tc>
          <w:tcPr>
            <w:tcW w:w="709" w:type="pct"/>
            <w:noWrap w:val="0"/>
            <w:vAlign w:val="center"/>
          </w:tcPr>
          <w:p w14:paraId="31B50EA2">
            <w:pPr>
              <w:jc w:val="center"/>
              <w:outlineLvl w:val="0"/>
              <w:rPr>
                <w:rFonts w:hint="default" w:ascii="Times New Roman" w:hAnsi="Times New Roman" w:eastAsia="宋体" w:cs="Times New Roman"/>
                <w:sz w:val="21"/>
                <w:szCs w:val="21"/>
                <w:highlight w:val="none"/>
                <w:lang w:val="en-US" w:eastAsia="zh-CN"/>
              </w:rPr>
            </w:pPr>
            <w:bookmarkStart w:id="44" w:name="_Toc30880"/>
            <w:r>
              <w:rPr>
                <w:rFonts w:hint="default" w:ascii="Times New Roman" w:hAnsi="Times New Roman" w:eastAsia="宋体" w:cs="Times New Roman"/>
                <w:sz w:val="21"/>
                <w:szCs w:val="21"/>
                <w:highlight w:val="none"/>
                <w:lang w:val="en-US" w:eastAsia="zh-CN"/>
              </w:rPr>
              <w:t>红色、黄色、黑色</w:t>
            </w:r>
            <w:bookmarkEnd w:id="44"/>
          </w:p>
        </w:tc>
        <w:tc>
          <w:tcPr>
            <w:tcW w:w="1038" w:type="pct"/>
            <w:noWrap w:val="0"/>
            <w:vAlign w:val="center"/>
          </w:tcPr>
          <w:p w14:paraId="1424F254">
            <w:pPr>
              <w:jc w:val="center"/>
              <w:outlineLvl w:val="0"/>
              <w:rPr>
                <w:rFonts w:hint="default" w:ascii="Times New Roman" w:hAnsi="Times New Roman" w:eastAsia="宋体" w:cs="Times New Roman"/>
                <w:sz w:val="21"/>
                <w:szCs w:val="21"/>
                <w:highlight w:val="none"/>
                <w:lang w:val="en-US" w:eastAsia="zh-CN"/>
              </w:rPr>
            </w:pPr>
            <w:bookmarkStart w:id="45" w:name="_Toc27198"/>
            <w:r>
              <w:rPr>
                <w:rFonts w:hint="default" w:ascii="Times New Roman" w:hAnsi="Times New Roman" w:eastAsia="宋体" w:cs="Times New Roman"/>
                <w:sz w:val="21"/>
                <w:szCs w:val="21"/>
                <w:highlight w:val="none"/>
                <w:lang w:val="en-US" w:eastAsia="zh-CN"/>
              </w:rPr>
              <w:t>每基杆塔基础侧面位置设置</w:t>
            </w:r>
            <w:bookmarkEnd w:id="45"/>
          </w:p>
        </w:tc>
        <w:tc>
          <w:tcPr>
            <w:tcW w:w="970" w:type="pct"/>
            <w:noWrap w:val="0"/>
            <w:vAlign w:val="center"/>
          </w:tcPr>
          <w:p w14:paraId="2DDD983F">
            <w:pPr>
              <w:jc w:val="center"/>
              <w:outlineLvl w:val="0"/>
              <w:rPr>
                <w:rFonts w:hint="default" w:ascii="Times New Roman" w:hAnsi="Times New Roman" w:eastAsia="宋体" w:cs="Times New Roman"/>
                <w:sz w:val="21"/>
                <w:szCs w:val="21"/>
                <w:highlight w:val="none"/>
                <w:lang w:val="en-US" w:eastAsia="zh-CN"/>
              </w:rPr>
            </w:pPr>
            <w:bookmarkStart w:id="46" w:name="_Toc11396"/>
            <w:r>
              <w:rPr>
                <w:rFonts w:hint="default" w:ascii="Times New Roman" w:hAnsi="Times New Roman" w:eastAsia="宋体" w:cs="Times New Roman"/>
                <w:sz w:val="21"/>
                <w:szCs w:val="21"/>
                <w:highlight w:val="none"/>
                <w:lang w:val="en-US" w:eastAsia="zh-CN"/>
              </w:rPr>
              <w:t>每基杆塔不少于1处</w:t>
            </w:r>
            <w:bookmarkEnd w:id="46"/>
          </w:p>
        </w:tc>
      </w:tr>
      <w:tr w14:paraId="14EFA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07" w:type="pct"/>
            <w:noWrap w:val="0"/>
            <w:vAlign w:val="center"/>
          </w:tcPr>
          <w:p w14:paraId="5999E267">
            <w:pPr>
              <w:jc w:val="center"/>
              <w:outlineLvl w:val="0"/>
              <w:rPr>
                <w:rFonts w:hint="default" w:ascii="Times New Roman" w:hAnsi="Times New Roman" w:eastAsia="宋体" w:cs="Times New Roman"/>
                <w:sz w:val="21"/>
                <w:szCs w:val="21"/>
                <w:highlight w:val="none"/>
                <w:lang w:val="en-US" w:eastAsia="zh-CN"/>
              </w:rPr>
            </w:pPr>
            <w:bookmarkStart w:id="47" w:name="_Toc10303"/>
            <w:r>
              <w:rPr>
                <w:rFonts w:hint="default" w:ascii="Times New Roman" w:hAnsi="Times New Roman" w:eastAsia="宋体" w:cs="Times New Roman"/>
                <w:sz w:val="21"/>
                <w:szCs w:val="21"/>
                <w:highlight w:val="none"/>
                <w:lang w:val="en-US" w:eastAsia="zh-CN"/>
              </w:rPr>
              <w:t>J-5-01</w:t>
            </w:r>
            <w:bookmarkEnd w:id="47"/>
          </w:p>
        </w:tc>
        <w:tc>
          <w:tcPr>
            <w:tcW w:w="1056" w:type="pct"/>
            <w:noWrap w:val="0"/>
            <w:vAlign w:val="center"/>
          </w:tcPr>
          <w:p w14:paraId="53E7D1D5">
            <w:pPr>
              <w:jc w:val="center"/>
              <w:outlineLvl w:val="0"/>
              <w:rPr>
                <w:rFonts w:hint="default" w:ascii="Times New Roman" w:hAnsi="Times New Roman" w:eastAsia="宋体" w:cs="Times New Roman"/>
                <w:sz w:val="21"/>
                <w:szCs w:val="21"/>
                <w:highlight w:val="none"/>
                <w:lang w:val="en-US" w:eastAsia="zh-CN"/>
              </w:rPr>
            </w:pPr>
            <w:bookmarkStart w:id="48" w:name="_Toc5529"/>
            <w:r>
              <w:rPr>
                <w:rFonts w:hint="default" w:ascii="Times New Roman" w:hAnsi="Times New Roman" w:eastAsia="宋体" w:cs="Times New Roman"/>
                <w:sz w:val="21"/>
                <w:szCs w:val="21"/>
                <w:highlight w:val="none"/>
                <w:lang w:val="en-US" w:eastAsia="zh-CN"/>
              </w:rPr>
              <w:t>建筑标识</w:t>
            </w:r>
            <w:bookmarkEnd w:id="48"/>
          </w:p>
        </w:tc>
        <w:tc>
          <w:tcPr>
            <w:tcW w:w="717" w:type="pct"/>
            <w:noWrap w:val="0"/>
            <w:vAlign w:val="center"/>
          </w:tcPr>
          <w:p w14:paraId="6870AD6C">
            <w:pPr>
              <w:jc w:val="center"/>
              <w:outlineLvl w:val="0"/>
              <w:rPr>
                <w:rFonts w:hint="default" w:ascii="Times New Roman" w:hAnsi="Times New Roman" w:eastAsia="宋体" w:cs="Times New Roman"/>
                <w:sz w:val="21"/>
                <w:szCs w:val="21"/>
                <w:highlight w:val="none"/>
                <w:lang w:val="en-US" w:eastAsia="zh-CN"/>
              </w:rPr>
            </w:pPr>
            <w:bookmarkStart w:id="49" w:name="_Toc29530"/>
            <w:r>
              <w:rPr>
                <w:rFonts w:hint="default" w:ascii="Times New Roman" w:hAnsi="Times New Roman" w:eastAsia="宋体" w:cs="Times New Roman"/>
                <w:sz w:val="21"/>
                <w:szCs w:val="21"/>
                <w:highlight w:val="none"/>
                <w:lang w:val="en-US" w:eastAsia="zh-CN"/>
              </w:rPr>
              <w:t>包含杆塔信息、位置及编号</w:t>
            </w:r>
            <w:bookmarkEnd w:id="49"/>
          </w:p>
        </w:tc>
        <w:tc>
          <w:tcPr>
            <w:tcW w:w="709" w:type="pct"/>
            <w:noWrap w:val="0"/>
            <w:vAlign w:val="center"/>
          </w:tcPr>
          <w:p w14:paraId="2BBEAE4A">
            <w:pPr>
              <w:jc w:val="center"/>
              <w:outlineLvl w:val="0"/>
              <w:rPr>
                <w:rFonts w:hint="default" w:ascii="Times New Roman" w:hAnsi="Times New Roman" w:eastAsia="宋体" w:cs="Times New Roman"/>
                <w:sz w:val="21"/>
                <w:szCs w:val="21"/>
                <w:highlight w:val="none"/>
                <w:lang w:val="en-US" w:eastAsia="zh-CN"/>
              </w:rPr>
            </w:pPr>
            <w:bookmarkStart w:id="50" w:name="_Toc21083"/>
            <w:r>
              <w:rPr>
                <w:rFonts w:hint="default" w:ascii="Times New Roman" w:hAnsi="Times New Roman" w:eastAsia="宋体" w:cs="Times New Roman"/>
                <w:sz w:val="21"/>
                <w:szCs w:val="21"/>
                <w:highlight w:val="none"/>
                <w:lang w:val="en-US" w:eastAsia="zh-CN"/>
              </w:rPr>
              <w:t>金属标牌为白色背景，红色边框及字体；涂刷标识为蓝色背景白色字体</w:t>
            </w:r>
            <w:bookmarkEnd w:id="50"/>
          </w:p>
        </w:tc>
        <w:tc>
          <w:tcPr>
            <w:tcW w:w="1038" w:type="pct"/>
            <w:noWrap w:val="0"/>
            <w:vAlign w:val="center"/>
          </w:tcPr>
          <w:p w14:paraId="07E3975D">
            <w:pPr>
              <w:jc w:val="center"/>
              <w:outlineLvl w:val="0"/>
              <w:rPr>
                <w:rFonts w:hint="default" w:ascii="Times New Roman" w:hAnsi="Times New Roman" w:eastAsia="宋体" w:cs="Times New Roman"/>
                <w:sz w:val="21"/>
                <w:szCs w:val="21"/>
                <w:highlight w:val="none"/>
                <w:lang w:val="en-US" w:eastAsia="zh-CN"/>
              </w:rPr>
            </w:pPr>
            <w:bookmarkStart w:id="51" w:name="_Toc20347"/>
            <w:r>
              <w:rPr>
                <w:rFonts w:hint="default" w:ascii="Times New Roman" w:hAnsi="Times New Roman" w:eastAsia="宋体" w:cs="Times New Roman"/>
                <w:sz w:val="21"/>
                <w:szCs w:val="21"/>
                <w:highlight w:val="none"/>
                <w:lang w:val="en-US" w:eastAsia="zh-CN"/>
              </w:rPr>
              <w:t>每基杆塔塔身位置</w:t>
            </w:r>
            <w:bookmarkEnd w:id="51"/>
          </w:p>
        </w:tc>
        <w:tc>
          <w:tcPr>
            <w:tcW w:w="970" w:type="pct"/>
            <w:noWrap w:val="0"/>
            <w:vAlign w:val="center"/>
          </w:tcPr>
          <w:p w14:paraId="39AE0624">
            <w:pPr>
              <w:jc w:val="center"/>
              <w:outlineLvl w:val="0"/>
              <w:rPr>
                <w:rFonts w:hint="default" w:ascii="Times New Roman" w:hAnsi="Times New Roman" w:eastAsia="宋体" w:cs="Times New Roman"/>
                <w:sz w:val="21"/>
                <w:szCs w:val="21"/>
                <w:highlight w:val="none"/>
                <w:lang w:val="en-US" w:eastAsia="zh-CN"/>
              </w:rPr>
            </w:pPr>
            <w:bookmarkStart w:id="52" w:name="_Toc16606"/>
            <w:r>
              <w:rPr>
                <w:rFonts w:hint="default" w:ascii="Times New Roman" w:hAnsi="Times New Roman" w:eastAsia="宋体" w:cs="Times New Roman"/>
                <w:sz w:val="21"/>
                <w:szCs w:val="21"/>
                <w:highlight w:val="none"/>
                <w:lang w:val="en-US" w:eastAsia="zh-CN"/>
              </w:rPr>
              <w:t>每基杆塔处设置1处</w:t>
            </w:r>
            <w:bookmarkEnd w:id="52"/>
          </w:p>
        </w:tc>
      </w:tr>
      <w:tr w14:paraId="29548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07" w:type="pct"/>
            <w:noWrap w:val="0"/>
            <w:vAlign w:val="center"/>
          </w:tcPr>
          <w:p w14:paraId="655314D9">
            <w:pPr>
              <w:jc w:val="center"/>
              <w:outlineLvl w:val="0"/>
              <w:rPr>
                <w:rFonts w:hint="default" w:ascii="Times New Roman" w:hAnsi="Times New Roman" w:eastAsia="宋体" w:cs="Times New Roman"/>
                <w:sz w:val="21"/>
                <w:szCs w:val="21"/>
                <w:highlight w:val="none"/>
                <w:lang w:val="en-US" w:eastAsia="zh-CN"/>
              </w:rPr>
            </w:pPr>
            <w:bookmarkStart w:id="53" w:name="_Toc19674"/>
            <w:r>
              <w:rPr>
                <w:rFonts w:hint="default" w:ascii="Times New Roman" w:hAnsi="Times New Roman" w:eastAsia="宋体" w:cs="Times New Roman"/>
                <w:sz w:val="21"/>
                <w:szCs w:val="21"/>
                <w:highlight w:val="none"/>
                <w:lang w:val="en-US" w:eastAsia="zh-CN"/>
              </w:rPr>
              <w:t>X-5-01</w:t>
            </w:r>
            <w:bookmarkEnd w:id="53"/>
          </w:p>
        </w:tc>
        <w:tc>
          <w:tcPr>
            <w:tcW w:w="1056" w:type="pct"/>
            <w:noWrap w:val="0"/>
            <w:vAlign w:val="center"/>
          </w:tcPr>
          <w:p w14:paraId="7B9FBFC0">
            <w:pPr>
              <w:jc w:val="center"/>
              <w:outlineLvl w:val="0"/>
              <w:rPr>
                <w:rFonts w:hint="default" w:ascii="Times New Roman" w:hAnsi="Times New Roman" w:eastAsia="宋体" w:cs="Times New Roman"/>
                <w:sz w:val="21"/>
                <w:szCs w:val="21"/>
                <w:highlight w:val="none"/>
                <w:lang w:val="en-US" w:eastAsia="zh-CN"/>
              </w:rPr>
            </w:pPr>
            <w:bookmarkStart w:id="54" w:name="_Toc31018"/>
            <w:r>
              <w:rPr>
                <w:rFonts w:hint="default" w:ascii="Times New Roman" w:hAnsi="Times New Roman" w:eastAsia="宋体" w:cs="Times New Roman"/>
                <w:sz w:val="21"/>
                <w:szCs w:val="21"/>
                <w:highlight w:val="none"/>
                <w:lang w:val="en-US" w:eastAsia="zh-CN"/>
              </w:rPr>
              <w:t>消防标识</w:t>
            </w:r>
            <w:bookmarkEnd w:id="54"/>
          </w:p>
        </w:tc>
        <w:tc>
          <w:tcPr>
            <w:tcW w:w="717" w:type="pct"/>
            <w:noWrap w:val="0"/>
            <w:vAlign w:val="center"/>
          </w:tcPr>
          <w:p w14:paraId="74FB1586">
            <w:pPr>
              <w:jc w:val="center"/>
              <w:outlineLvl w:val="0"/>
              <w:rPr>
                <w:rFonts w:hint="default" w:ascii="Times New Roman" w:hAnsi="Times New Roman" w:eastAsia="宋体" w:cs="Times New Roman"/>
                <w:sz w:val="21"/>
                <w:szCs w:val="21"/>
                <w:highlight w:val="none"/>
                <w:lang w:val="en-US" w:eastAsia="zh-CN"/>
              </w:rPr>
            </w:pPr>
            <w:bookmarkStart w:id="55" w:name="_Toc29024"/>
            <w:r>
              <w:rPr>
                <w:rFonts w:hint="default" w:ascii="Times New Roman" w:hAnsi="Times New Roman" w:eastAsia="宋体" w:cs="Times New Roman"/>
                <w:sz w:val="21"/>
                <w:szCs w:val="21"/>
                <w:highlight w:val="none"/>
                <w:lang w:val="en-US" w:eastAsia="zh-CN"/>
              </w:rPr>
              <w:t>包含指向性标识、灭火器标识</w:t>
            </w:r>
            <w:bookmarkEnd w:id="55"/>
          </w:p>
        </w:tc>
        <w:tc>
          <w:tcPr>
            <w:tcW w:w="709" w:type="pct"/>
            <w:noWrap w:val="0"/>
            <w:vAlign w:val="center"/>
          </w:tcPr>
          <w:p w14:paraId="0DEDBDD4">
            <w:pPr>
              <w:jc w:val="center"/>
              <w:outlineLvl w:val="0"/>
              <w:rPr>
                <w:rFonts w:hint="default" w:ascii="Times New Roman" w:hAnsi="Times New Roman" w:eastAsia="宋体" w:cs="Times New Roman"/>
                <w:sz w:val="21"/>
                <w:szCs w:val="21"/>
                <w:highlight w:val="none"/>
                <w:lang w:val="en-US" w:eastAsia="zh-CN"/>
              </w:rPr>
            </w:pPr>
            <w:bookmarkStart w:id="56" w:name="_Toc1912"/>
            <w:r>
              <w:rPr>
                <w:rFonts w:hint="default" w:ascii="Times New Roman" w:hAnsi="Times New Roman" w:eastAsia="宋体" w:cs="Times New Roman"/>
                <w:sz w:val="21"/>
                <w:szCs w:val="21"/>
                <w:highlight w:val="none"/>
                <w:lang w:val="en-US" w:eastAsia="zh-CN"/>
              </w:rPr>
              <w:t>红色背景、白色图文</w:t>
            </w:r>
            <w:bookmarkEnd w:id="56"/>
          </w:p>
        </w:tc>
        <w:tc>
          <w:tcPr>
            <w:tcW w:w="1038" w:type="pct"/>
            <w:noWrap w:val="0"/>
            <w:vAlign w:val="center"/>
          </w:tcPr>
          <w:p w14:paraId="5356B605">
            <w:pPr>
              <w:jc w:val="center"/>
              <w:outlineLvl w:val="0"/>
              <w:rPr>
                <w:rFonts w:hint="default" w:ascii="Times New Roman" w:hAnsi="Times New Roman" w:eastAsia="宋体" w:cs="Times New Roman"/>
                <w:sz w:val="21"/>
                <w:szCs w:val="21"/>
                <w:highlight w:val="none"/>
                <w:lang w:val="en-US" w:eastAsia="zh-CN"/>
              </w:rPr>
            </w:pPr>
            <w:bookmarkStart w:id="57" w:name="_Toc9848"/>
            <w:r>
              <w:rPr>
                <w:rFonts w:hint="default" w:ascii="Times New Roman" w:hAnsi="Times New Roman" w:eastAsia="宋体" w:cs="Times New Roman"/>
                <w:sz w:val="21"/>
                <w:szCs w:val="21"/>
                <w:highlight w:val="none"/>
                <w:lang w:val="en-US" w:eastAsia="zh-CN"/>
              </w:rPr>
              <w:t>每基杆塔塔身位置</w:t>
            </w:r>
            <w:bookmarkEnd w:id="57"/>
          </w:p>
        </w:tc>
        <w:tc>
          <w:tcPr>
            <w:tcW w:w="970" w:type="pct"/>
            <w:noWrap w:val="0"/>
            <w:vAlign w:val="center"/>
          </w:tcPr>
          <w:p w14:paraId="2D3F7410">
            <w:pPr>
              <w:jc w:val="center"/>
              <w:outlineLvl w:val="0"/>
              <w:rPr>
                <w:rFonts w:hint="default" w:ascii="Times New Roman" w:hAnsi="Times New Roman" w:eastAsia="宋体" w:cs="Times New Roman"/>
                <w:sz w:val="21"/>
                <w:szCs w:val="21"/>
                <w:highlight w:val="none"/>
                <w:lang w:val="en-US" w:eastAsia="zh-CN"/>
              </w:rPr>
            </w:pPr>
            <w:bookmarkStart w:id="58" w:name="_Toc19797"/>
            <w:r>
              <w:rPr>
                <w:rFonts w:hint="default" w:ascii="Times New Roman" w:hAnsi="Times New Roman" w:eastAsia="宋体" w:cs="Times New Roman"/>
                <w:sz w:val="21"/>
                <w:szCs w:val="21"/>
                <w:highlight w:val="none"/>
                <w:lang w:val="en-US" w:eastAsia="zh-CN"/>
              </w:rPr>
              <w:t>每基杆塔处设置1处</w:t>
            </w:r>
            <w:bookmarkEnd w:id="58"/>
          </w:p>
        </w:tc>
      </w:tr>
      <w:tr w14:paraId="2FE8F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07" w:type="pct"/>
            <w:noWrap w:val="0"/>
            <w:vAlign w:val="center"/>
          </w:tcPr>
          <w:p w14:paraId="62B4A93B">
            <w:pPr>
              <w:jc w:val="center"/>
              <w:outlineLvl w:val="0"/>
              <w:rPr>
                <w:rFonts w:hint="default" w:ascii="Times New Roman" w:hAnsi="Times New Roman" w:eastAsia="宋体" w:cs="Times New Roman"/>
                <w:sz w:val="21"/>
                <w:szCs w:val="21"/>
                <w:highlight w:val="none"/>
                <w:lang w:val="en-US" w:eastAsia="zh-CN"/>
              </w:rPr>
            </w:pPr>
            <w:bookmarkStart w:id="59" w:name="_Toc5652"/>
            <w:r>
              <w:rPr>
                <w:rFonts w:hint="default" w:ascii="Times New Roman" w:hAnsi="Times New Roman" w:eastAsia="宋体" w:cs="Times New Roman"/>
                <w:sz w:val="21"/>
                <w:szCs w:val="21"/>
                <w:highlight w:val="none"/>
                <w:lang w:val="en-US" w:eastAsia="zh-CN"/>
              </w:rPr>
              <w:t>F-5-01</w:t>
            </w:r>
            <w:bookmarkEnd w:id="59"/>
          </w:p>
        </w:tc>
        <w:tc>
          <w:tcPr>
            <w:tcW w:w="1056" w:type="pct"/>
            <w:noWrap w:val="0"/>
            <w:vAlign w:val="center"/>
          </w:tcPr>
          <w:p w14:paraId="4C636DE0">
            <w:pPr>
              <w:jc w:val="center"/>
              <w:outlineLvl w:val="0"/>
              <w:rPr>
                <w:rFonts w:hint="default" w:ascii="Times New Roman" w:hAnsi="Times New Roman" w:eastAsia="宋体" w:cs="Times New Roman"/>
                <w:sz w:val="21"/>
                <w:szCs w:val="21"/>
                <w:highlight w:val="none"/>
                <w:lang w:val="en-US" w:eastAsia="zh-CN"/>
              </w:rPr>
            </w:pPr>
            <w:bookmarkStart w:id="60" w:name="_Toc26880"/>
            <w:r>
              <w:rPr>
                <w:rFonts w:hint="default" w:ascii="Times New Roman" w:hAnsi="Times New Roman" w:eastAsia="宋体" w:cs="Times New Roman"/>
                <w:sz w:val="21"/>
                <w:szCs w:val="21"/>
                <w:highlight w:val="none"/>
                <w:lang w:val="en-US" w:eastAsia="zh-CN"/>
              </w:rPr>
              <w:t>辅助标识</w:t>
            </w:r>
            <w:bookmarkEnd w:id="60"/>
          </w:p>
        </w:tc>
        <w:tc>
          <w:tcPr>
            <w:tcW w:w="717" w:type="pct"/>
            <w:noWrap w:val="0"/>
            <w:vAlign w:val="center"/>
          </w:tcPr>
          <w:p w14:paraId="2DD17B6E">
            <w:pPr>
              <w:jc w:val="center"/>
              <w:outlineLvl w:val="0"/>
              <w:rPr>
                <w:rFonts w:hint="default" w:ascii="Times New Roman" w:hAnsi="Times New Roman" w:eastAsia="宋体" w:cs="Times New Roman"/>
                <w:sz w:val="21"/>
                <w:szCs w:val="21"/>
                <w:highlight w:val="none"/>
                <w:lang w:val="en-US" w:eastAsia="zh-CN"/>
              </w:rPr>
            </w:pPr>
            <w:bookmarkStart w:id="61" w:name="_Toc31024"/>
            <w:r>
              <w:rPr>
                <w:rFonts w:hint="default" w:ascii="Times New Roman" w:hAnsi="Times New Roman" w:eastAsia="宋体" w:cs="Times New Roman"/>
                <w:sz w:val="21"/>
                <w:szCs w:val="21"/>
                <w:highlight w:val="none"/>
                <w:lang w:val="en-US" w:eastAsia="zh-CN"/>
              </w:rPr>
              <w:t>包含</w:t>
            </w:r>
            <w:bookmarkEnd w:id="61"/>
          </w:p>
        </w:tc>
        <w:tc>
          <w:tcPr>
            <w:tcW w:w="709" w:type="pct"/>
            <w:noWrap w:val="0"/>
            <w:vAlign w:val="center"/>
          </w:tcPr>
          <w:p w14:paraId="105F3286">
            <w:pPr>
              <w:jc w:val="center"/>
              <w:outlineLvl w:val="0"/>
              <w:rPr>
                <w:rFonts w:hint="default" w:ascii="Times New Roman" w:hAnsi="Times New Roman" w:eastAsia="宋体" w:cs="Times New Roman"/>
                <w:sz w:val="21"/>
                <w:szCs w:val="21"/>
                <w:highlight w:val="none"/>
                <w:lang w:val="en-US" w:eastAsia="zh-CN"/>
              </w:rPr>
            </w:pPr>
            <w:bookmarkStart w:id="62" w:name="_Toc15476"/>
            <w:r>
              <w:rPr>
                <w:rFonts w:hint="default" w:ascii="Times New Roman" w:hAnsi="Times New Roman" w:eastAsia="宋体" w:cs="Times New Roman"/>
                <w:sz w:val="21"/>
                <w:szCs w:val="21"/>
                <w:highlight w:val="none"/>
                <w:lang w:val="en-US" w:eastAsia="zh-CN"/>
              </w:rPr>
              <w:t>涂刷及金属标识为绿色背景、白色图文</w:t>
            </w:r>
            <w:bookmarkEnd w:id="62"/>
          </w:p>
        </w:tc>
        <w:tc>
          <w:tcPr>
            <w:tcW w:w="1038" w:type="pct"/>
            <w:noWrap w:val="0"/>
            <w:vAlign w:val="center"/>
          </w:tcPr>
          <w:p w14:paraId="585FF54D">
            <w:pPr>
              <w:jc w:val="center"/>
              <w:outlineLvl w:val="0"/>
              <w:rPr>
                <w:rFonts w:hint="default" w:ascii="Times New Roman" w:hAnsi="Times New Roman" w:eastAsia="宋体" w:cs="Times New Roman"/>
                <w:sz w:val="21"/>
                <w:szCs w:val="21"/>
                <w:highlight w:val="none"/>
                <w:lang w:val="en-US" w:eastAsia="zh-CN"/>
              </w:rPr>
            </w:pPr>
            <w:bookmarkStart w:id="63" w:name="_Toc11035"/>
            <w:r>
              <w:rPr>
                <w:rFonts w:hint="default" w:ascii="Times New Roman" w:hAnsi="Times New Roman" w:eastAsia="宋体" w:cs="Times New Roman"/>
                <w:sz w:val="21"/>
                <w:szCs w:val="21"/>
                <w:highlight w:val="none"/>
                <w:lang w:val="en-US" w:eastAsia="zh-CN"/>
              </w:rPr>
              <w:t>每基塔身位置</w:t>
            </w:r>
            <w:bookmarkEnd w:id="63"/>
          </w:p>
        </w:tc>
        <w:tc>
          <w:tcPr>
            <w:tcW w:w="970" w:type="pct"/>
            <w:noWrap w:val="0"/>
            <w:vAlign w:val="center"/>
          </w:tcPr>
          <w:p w14:paraId="6C3B0FC6">
            <w:pPr>
              <w:jc w:val="center"/>
              <w:outlineLvl w:val="0"/>
              <w:rPr>
                <w:rFonts w:hint="default" w:ascii="Times New Roman" w:hAnsi="Times New Roman" w:eastAsia="宋体" w:cs="Times New Roman"/>
                <w:sz w:val="21"/>
                <w:szCs w:val="21"/>
                <w:highlight w:val="none"/>
                <w:lang w:val="en-US" w:eastAsia="zh-CN"/>
              </w:rPr>
            </w:pPr>
            <w:bookmarkStart w:id="64" w:name="_Toc14844"/>
            <w:r>
              <w:rPr>
                <w:rFonts w:hint="default" w:ascii="Times New Roman" w:hAnsi="Times New Roman" w:eastAsia="宋体" w:cs="Times New Roman"/>
                <w:sz w:val="21"/>
                <w:szCs w:val="21"/>
                <w:highlight w:val="none"/>
                <w:lang w:val="en-US" w:eastAsia="zh-CN"/>
              </w:rPr>
              <w:t>每基杆塔处设置不少于1处</w:t>
            </w:r>
            <w:bookmarkEnd w:id="64"/>
          </w:p>
        </w:tc>
      </w:tr>
    </w:tbl>
    <w:p w14:paraId="42BBADEB">
      <w:pPr>
        <w:pStyle w:val="67"/>
      </w:pPr>
    </w:p>
    <w:p w14:paraId="22EC0BBE">
      <w:pPr>
        <w:pStyle w:val="176"/>
        <w:keepNext w:val="0"/>
        <w:keepLines w:val="0"/>
        <w:pageBreakBefore w:val="0"/>
        <w:widowControl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5.2.2　</w:t>
      </w:r>
      <w:r>
        <w:rPr>
          <w:rFonts w:hint="eastAsia" w:ascii="仿宋_GB2312" w:hAnsi="仿宋_GB2312" w:eastAsia="仿宋_GB2312" w:cs="仿宋_GB2312"/>
          <w:sz w:val="30"/>
          <w:szCs w:val="30"/>
        </w:rPr>
        <w:t>砼杆及钢杆采用夹具将标识牌固定在杆身;铁塔采用L型卡具将标识牌固定在塔身辅材上。卡箍相关要求按表</w:t>
      </w:r>
      <w:r>
        <w:rPr>
          <w:rFonts w:hint="eastAsia" w:ascii="仿宋_GB2312" w:hAnsi="仿宋_GB2312" w:eastAsia="仿宋_GB2312" w:cs="仿宋_GB2312"/>
          <w:sz w:val="30"/>
          <w:szCs w:val="30"/>
          <w:lang w:val="en-US" w:eastAsia="zh-CN"/>
        </w:rPr>
        <w:t>5.2.2</w:t>
      </w:r>
      <w:r>
        <w:rPr>
          <w:rFonts w:hint="eastAsia" w:ascii="仿宋_GB2312" w:hAnsi="仿宋_GB2312" w:eastAsia="仿宋_GB2312" w:cs="仿宋_GB2312"/>
          <w:sz w:val="30"/>
          <w:szCs w:val="30"/>
        </w:rPr>
        <w:t>执行</w:t>
      </w:r>
      <w:r>
        <w:rPr>
          <w:rFonts w:hint="eastAsia" w:ascii="仿宋_GB2312" w:hAnsi="仿宋_GB2312" w:eastAsia="仿宋_GB2312" w:cs="仿宋_GB2312"/>
          <w:sz w:val="30"/>
          <w:szCs w:val="30"/>
          <w:lang w:eastAsia="zh-CN"/>
        </w:rPr>
        <w:t>。</w:t>
      </w:r>
    </w:p>
    <w:p w14:paraId="5D127237">
      <w:pPr>
        <w:adjustRightInd/>
        <w:spacing w:line="312" w:lineRule="auto"/>
        <w:jc w:val="center"/>
        <w:rPr>
          <w:rFonts w:hint="default" w:ascii="黑体" w:hAnsi="黑体" w:eastAsia="黑体" w:cs="黑体"/>
          <w:color w:val="auto"/>
          <w:szCs w:val="22"/>
          <w:highlight w:val="none"/>
          <w:lang w:val="en-US" w:eastAsia="zh-CN"/>
        </w:rPr>
      </w:pPr>
      <w:bookmarkStart w:id="65" w:name="_Toc2636"/>
    </w:p>
    <w:p w14:paraId="34211CEC">
      <w:pPr>
        <w:adjustRightInd/>
        <w:spacing w:line="312" w:lineRule="auto"/>
        <w:jc w:val="center"/>
        <w:rPr>
          <w:rFonts w:hint="default" w:ascii="黑体" w:hAnsi="黑体" w:eastAsia="黑体" w:cs="黑体"/>
          <w:color w:val="auto"/>
          <w:szCs w:val="22"/>
          <w:highlight w:val="none"/>
          <w:lang w:val="en-US" w:eastAsia="zh-CN"/>
        </w:rPr>
      </w:pPr>
      <w:r>
        <w:rPr>
          <w:rFonts w:hint="default" w:ascii="黑体" w:hAnsi="黑体" w:eastAsia="黑体" w:cs="黑体"/>
          <w:color w:val="auto"/>
          <w:szCs w:val="22"/>
          <w:highlight w:val="none"/>
          <w:lang w:val="en-US" w:eastAsia="zh-CN"/>
        </w:rPr>
        <w:t>表</w:t>
      </w:r>
      <w:r>
        <w:rPr>
          <w:rFonts w:hint="eastAsia" w:ascii="黑体" w:hAnsi="黑体" w:eastAsia="黑体" w:cs="黑体"/>
          <w:color w:val="auto"/>
          <w:szCs w:val="22"/>
          <w:highlight w:val="none"/>
          <w:lang w:val="en-US" w:eastAsia="zh-CN"/>
        </w:rPr>
        <w:t>5.2.2</w:t>
      </w:r>
      <w:r>
        <w:rPr>
          <w:rFonts w:hint="default" w:ascii="黑体" w:hAnsi="黑体" w:eastAsia="黑体" w:cs="黑体"/>
          <w:color w:val="auto"/>
          <w:szCs w:val="22"/>
          <w:highlight w:val="none"/>
          <w:lang w:val="en-US" w:eastAsia="zh-CN"/>
        </w:rPr>
        <w:t xml:space="preserve"> 标识牌卡箍要求</w:t>
      </w:r>
      <w:bookmarkEnd w:id="65"/>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3916"/>
        <w:gridCol w:w="3200"/>
      </w:tblGrid>
      <w:tr w14:paraId="16960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80" w:type="pct"/>
            <w:noWrap w:val="0"/>
            <w:vAlign w:val="center"/>
          </w:tcPr>
          <w:p w14:paraId="040E07C7">
            <w:pPr>
              <w:jc w:val="center"/>
              <w:outlineLvl w:val="0"/>
              <w:rPr>
                <w:rFonts w:hint="default" w:ascii="Times New Roman" w:hAnsi="Times New Roman" w:eastAsia="宋体" w:cs="Times New Roman"/>
                <w:sz w:val="21"/>
                <w:szCs w:val="21"/>
                <w:highlight w:val="none"/>
                <w:lang w:val="en-US" w:eastAsia="zh-CN"/>
              </w:rPr>
            </w:pPr>
            <w:bookmarkStart w:id="66" w:name="_Toc5243"/>
            <w:r>
              <w:rPr>
                <w:rFonts w:hint="default" w:ascii="Times New Roman" w:hAnsi="Times New Roman" w:eastAsia="宋体" w:cs="Times New Roman"/>
                <w:sz w:val="21"/>
                <w:szCs w:val="21"/>
                <w:highlight w:val="none"/>
                <w:lang w:val="en-US" w:eastAsia="zh-CN"/>
              </w:rPr>
              <w:t>类型</w:t>
            </w:r>
            <w:bookmarkEnd w:id="66"/>
          </w:p>
        </w:tc>
        <w:tc>
          <w:tcPr>
            <w:tcW w:w="2046" w:type="pct"/>
            <w:noWrap w:val="0"/>
            <w:vAlign w:val="center"/>
          </w:tcPr>
          <w:p w14:paraId="02C7E5DB">
            <w:pPr>
              <w:jc w:val="center"/>
              <w:outlineLvl w:val="0"/>
              <w:rPr>
                <w:rFonts w:hint="default" w:ascii="Times New Roman" w:hAnsi="Times New Roman" w:eastAsia="宋体" w:cs="Times New Roman"/>
                <w:sz w:val="21"/>
                <w:szCs w:val="21"/>
                <w:highlight w:val="none"/>
                <w:lang w:val="en-US" w:eastAsia="zh-CN"/>
              </w:rPr>
            </w:pPr>
            <w:bookmarkStart w:id="67" w:name="_Toc108"/>
            <w:r>
              <w:rPr>
                <w:rFonts w:hint="default" w:ascii="Times New Roman" w:hAnsi="Times New Roman" w:eastAsia="宋体" w:cs="Times New Roman"/>
                <w:sz w:val="21"/>
                <w:szCs w:val="21"/>
                <w:highlight w:val="none"/>
                <w:lang w:val="en-US" w:eastAsia="zh-CN"/>
              </w:rPr>
              <w:t>设置位置</w:t>
            </w:r>
            <w:bookmarkEnd w:id="67"/>
          </w:p>
        </w:tc>
        <w:tc>
          <w:tcPr>
            <w:tcW w:w="1672" w:type="pct"/>
            <w:noWrap w:val="0"/>
            <w:vAlign w:val="center"/>
          </w:tcPr>
          <w:p w14:paraId="4E4FB761">
            <w:pPr>
              <w:jc w:val="center"/>
              <w:outlineLvl w:val="0"/>
              <w:rPr>
                <w:rFonts w:hint="default" w:ascii="Times New Roman" w:hAnsi="Times New Roman" w:eastAsia="宋体" w:cs="Times New Roman"/>
                <w:sz w:val="21"/>
                <w:szCs w:val="21"/>
                <w:highlight w:val="none"/>
                <w:lang w:val="en-US" w:eastAsia="zh-CN"/>
              </w:rPr>
            </w:pPr>
            <w:bookmarkStart w:id="68" w:name="_Toc25486"/>
            <w:r>
              <w:rPr>
                <w:rFonts w:hint="default" w:ascii="Times New Roman" w:hAnsi="Times New Roman" w:eastAsia="宋体" w:cs="Times New Roman"/>
                <w:sz w:val="21"/>
                <w:szCs w:val="21"/>
                <w:highlight w:val="none"/>
                <w:lang w:val="en-US" w:eastAsia="zh-CN"/>
              </w:rPr>
              <w:t>数量要求</w:t>
            </w:r>
            <w:bookmarkEnd w:id="68"/>
          </w:p>
        </w:tc>
      </w:tr>
      <w:tr w14:paraId="6DC8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80" w:type="pct"/>
            <w:noWrap w:val="0"/>
            <w:vAlign w:val="center"/>
          </w:tcPr>
          <w:p w14:paraId="0B0EDBA3">
            <w:pPr>
              <w:jc w:val="center"/>
              <w:outlineLvl w:val="0"/>
              <w:rPr>
                <w:rFonts w:hint="default" w:ascii="Times New Roman" w:hAnsi="Times New Roman" w:eastAsia="宋体" w:cs="Times New Roman"/>
                <w:sz w:val="21"/>
                <w:szCs w:val="21"/>
                <w:highlight w:val="none"/>
                <w:lang w:val="en-US" w:eastAsia="zh-CN"/>
              </w:rPr>
            </w:pPr>
            <w:bookmarkStart w:id="69" w:name="_Toc12797"/>
            <w:r>
              <w:rPr>
                <w:rFonts w:hint="default" w:ascii="Times New Roman" w:hAnsi="Times New Roman" w:eastAsia="宋体" w:cs="Times New Roman"/>
                <w:sz w:val="21"/>
                <w:szCs w:val="21"/>
                <w:highlight w:val="none"/>
                <w:lang w:val="en-US" w:eastAsia="zh-CN"/>
              </w:rPr>
              <w:t>砼杆标识牌夹具</w:t>
            </w:r>
            <w:bookmarkEnd w:id="69"/>
          </w:p>
        </w:tc>
        <w:tc>
          <w:tcPr>
            <w:tcW w:w="2046" w:type="pct"/>
            <w:noWrap w:val="0"/>
            <w:vAlign w:val="center"/>
          </w:tcPr>
          <w:p w14:paraId="2245D198">
            <w:pPr>
              <w:jc w:val="center"/>
              <w:outlineLvl w:val="0"/>
              <w:rPr>
                <w:rFonts w:hint="default" w:ascii="Times New Roman" w:hAnsi="Times New Roman" w:eastAsia="宋体" w:cs="Times New Roman"/>
                <w:sz w:val="21"/>
                <w:szCs w:val="21"/>
                <w:highlight w:val="none"/>
                <w:lang w:val="en-US" w:eastAsia="zh-CN"/>
              </w:rPr>
            </w:pPr>
            <w:bookmarkStart w:id="70" w:name="_Toc22814"/>
            <w:r>
              <w:rPr>
                <w:rFonts w:hint="default" w:ascii="Times New Roman" w:hAnsi="Times New Roman" w:eastAsia="宋体" w:cs="Times New Roman"/>
                <w:sz w:val="21"/>
                <w:szCs w:val="21"/>
                <w:highlight w:val="none"/>
                <w:lang w:val="en-US" w:eastAsia="zh-CN"/>
              </w:rPr>
              <w:t>每基杆塔基塔身位置</w:t>
            </w:r>
            <w:bookmarkEnd w:id="70"/>
          </w:p>
        </w:tc>
        <w:tc>
          <w:tcPr>
            <w:tcW w:w="1672" w:type="pct"/>
            <w:noWrap w:val="0"/>
            <w:vAlign w:val="center"/>
          </w:tcPr>
          <w:p w14:paraId="1A37AB61">
            <w:pPr>
              <w:jc w:val="center"/>
              <w:outlineLvl w:val="0"/>
              <w:rPr>
                <w:rFonts w:hint="default" w:ascii="Times New Roman" w:hAnsi="Times New Roman" w:eastAsia="宋体" w:cs="Times New Roman"/>
                <w:sz w:val="21"/>
                <w:szCs w:val="21"/>
                <w:highlight w:val="none"/>
                <w:lang w:val="en-US" w:eastAsia="zh-CN"/>
              </w:rPr>
            </w:pPr>
            <w:bookmarkStart w:id="71" w:name="_Toc32415"/>
            <w:r>
              <w:rPr>
                <w:rFonts w:hint="default" w:ascii="Times New Roman" w:hAnsi="Times New Roman" w:eastAsia="宋体" w:cs="Times New Roman"/>
                <w:sz w:val="21"/>
                <w:szCs w:val="21"/>
                <w:highlight w:val="none"/>
                <w:lang w:val="en-US" w:eastAsia="zh-CN"/>
              </w:rPr>
              <w:t>每基杆塔按标识牌数量配置</w:t>
            </w:r>
            <w:bookmarkEnd w:id="71"/>
          </w:p>
        </w:tc>
      </w:tr>
      <w:tr w14:paraId="73A3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80" w:type="pct"/>
            <w:noWrap w:val="0"/>
            <w:vAlign w:val="center"/>
          </w:tcPr>
          <w:p w14:paraId="302F9586">
            <w:pPr>
              <w:jc w:val="center"/>
              <w:outlineLvl w:val="0"/>
              <w:rPr>
                <w:rFonts w:hint="default" w:ascii="Times New Roman" w:hAnsi="Times New Roman" w:eastAsia="宋体" w:cs="Times New Roman"/>
                <w:sz w:val="21"/>
                <w:szCs w:val="21"/>
                <w:highlight w:val="none"/>
                <w:lang w:val="en-US" w:eastAsia="zh-CN"/>
              </w:rPr>
            </w:pPr>
            <w:bookmarkStart w:id="72" w:name="_Toc1761"/>
            <w:r>
              <w:rPr>
                <w:rFonts w:hint="default" w:ascii="Times New Roman" w:hAnsi="Times New Roman" w:eastAsia="宋体" w:cs="Times New Roman"/>
                <w:sz w:val="21"/>
                <w:szCs w:val="21"/>
                <w:highlight w:val="none"/>
                <w:lang w:val="en-US" w:eastAsia="zh-CN"/>
              </w:rPr>
              <w:t>角钢塔标识牌夹具</w:t>
            </w:r>
            <w:bookmarkEnd w:id="72"/>
          </w:p>
        </w:tc>
        <w:tc>
          <w:tcPr>
            <w:tcW w:w="2046" w:type="pct"/>
            <w:noWrap w:val="0"/>
            <w:vAlign w:val="center"/>
          </w:tcPr>
          <w:p w14:paraId="1B4F6EF4">
            <w:pPr>
              <w:jc w:val="center"/>
              <w:outlineLvl w:val="0"/>
              <w:rPr>
                <w:rFonts w:hint="default" w:ascii="Times New Roman" w:hAnsi="Times New Roman" w:eastAsia="宋体" w:cs="Times New Roman"/>
                <w:sz w:val="21"/>
                <w:szCs w:val="21"/>
                <w:highlight w:val="none"/>
                <w:lang w:val="en-US" w:eastAsia="zh-CN"/>
              </w:rPr>
            </w:pPr>
            <w:bookmarkStart w:id="73" w:name="_Toc26492"/>
            <w:r>
              <w:rPr>
                <w:rFonts w:hint="default" w:ascii="Times New Roman" w:hAnsi="Times New Roman" w:eastAsia="宋体" w:cs="Times New Roman"/>
                <w:sz w:val="21"/>
                <w:szCs w:val="21"/>
                <w:highlight w:val="none"/>
                <w:lang w:val="en-US" w:eastAsia="zh-CN"/>
              </w:rPr>
              <w:t>每基杆塔基正视位置的角钢处设置</w:t>
            </w:r>
            <w:bookmarkEnd w:id="73"/>
          </w:p>
        </w:tc>
        <w:tc>
          <w:tcPr>
            <w:tcW w:w="1672" w:type="pct"/>
            <w:noWrap w:val="0"/>
            <w:vAlign w:val="center"/>
          </w:tcPr>
          <w:p w14:paraId="16BE0535">
            <w:pPr>
              <w:jc w:val="center"/>
              <w:outlineLvl w:val="0"/>
              <w:rPr>
                <w:rFonts w:hint="default" w:ascii="Times New Roman" w:hAnsi="Times New Roman" w:eastAsia="宋体" w:cs="Times New Roman"/>
                <w:sz w:val="21"/>
                <w:szCs w:val="21"/>
                <w:highlight w:val="none"/>
                <w:lang w:val="en-US" w:eastAsia="zh-CN"/>
              </w:rPr>
            </w:pPr>
            <w:bookmarkStart w:id="74" w:name="_Toc28279"/>
            <w:r>
              <w:rPr>
                <w:rFonts w:hint="default" w:ascii="Times New Roman" w:hAnsi="Times New Roman" w:eastAsia="宋体" w:cs="Times New Roman"/>
                <w:sz w:val="21"/>
                <w:szCs w:val="21"/>
                <w:highlight w:val="none"/>
                <w:lang w:val="en-US" w:eastAsia="zh-CN"/>
              </w:rPr>
              <w:t>每基杆塔按标识牌数量配置</w:t>
            </w:r>
            <w:bookmarkEnd w:id="74"/>
          </w:p>
        </w:tc>
      </w:tr>
      <w:tr w14:paraId="0B25A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280" w:type="pct"/>
            <w:noWrap w:val="0"/>
            <w:vAlign w:val="center"/>
          </w:tcPr>
          <w:p w14:paraId="6B5E578B">
            <w:pPr>
              <w:jc w:val="center"/>
              <w:outlineLvl w:val="0"/>
              <w:rPr>
                <w:rFonts w:hint="default" w:ascii="Times New Roman" w:hAnsi="Times New Roman" w:eastAsia="宋体" w:cs="Times New Roman"/>
                <w:sz w:val="21"/>
                <w:szCs w:val="21"/>
                <w:highlight w:val="none"/>
                <w:lang w:val="en-US" w:eastAsia="zh-CN"/>
              </w:rPr>
            </w:pPr>
            <w:bookmarkStart w:id="75" w:name="_Toc24651"/>
            <w:r>
              <w:rPr>
                <w:rFonts w:hint="default" w:ascii="Times New Roman" w:hAnsi="Times New Roman" w:eastAsia="宋体" w:cs="Times New Roman"/>
                <w:sz w:val="21"/>
                <w:szCs w:val="21"/>
                <w:highlight w:val="none"/>
                <w:lang w:val="en-US" w:eastAsia="zh-CN"/>
              </w:rPr>
              <w:t>钢管杆标识牌夹具</w:t>
            </w:r>
            <w:bookmarkEnd w:id="75"/>
          </w:p>
        </w:tc>
        <w:tc>
          <w:tcPr>
            <w:tcW w:w="2046" w:type="pct"/>
            <w:noWrap w:val="0"/>
            <w:vAlign w:val="center"/>
          </w:tcPr>
          <w:p w14:paraId="2AD82108">
            <w:pPr>
              <w:jc w:val="center"/>
              <w:outlineLvl w:val="0"/>
              <w:rPr>
                <w:rFonts w:hint="default" w:ascii="Times New Roman" w:hAnsi="Times New Roman" w:eastAsia="宋体" w:cs="Times New Roman"/>
                <w:sz w:val="21"/>
                <w:szCs w:val="21"/>
                <w:highlight w:val="none"/>
                <w:lang w:val="en-US" w:eastAsia="zh-CN"/>
              </w:rPr>
            </w:pPr>
            <w:bookmarkStart w:id="76" w:name="_Toc13042"/>
            <w:r>
              <w:rPr>
                <w:rFonts w:hint="default" w:ascii="Times New Roman" w:hAnsi="Times New Roman" w:eastAsia="宋体" w:cs="Times New Roman"/>
                <w:sz w:val="21"/>
                <w:szCs w:val="21"/>
                <w:highlight w:val="none"/>
                <w:lang w:val="en-US" w:eastAsia="zh-CN"/>
              </w:rPr>
              <w:t>每基杆塔基塔身位置设置</w:t>
            </w:r>
            <w:bookmarkEnd w:id="76"/>
          </w:p>
        </w:tc>
        <w:tc>
          <w:tcPr>
            <w:tcW w:w="1672" w:type="pct"/>
            <w:noWrap w:val="0"/>
            <w:vAlign w:val="center"/>
          </w:tcPr>
          <w:p w14:paraId="3DB06410">
            <w:pPr>
              <w:jc w:val="center"/>
              <w:outlineLvl w:val="0"/>
              <w:rPr>
                <w:rFonts w:hint="default" w:ascii="Times New Roman" w:hAnsi="Times New Roman" w:eastAsia="宋体" w:cs="Times New Roman"/>
                <w:sz w:val="21"/>
                <w:szCs w:val="21"/>
                <w:highlight w:val="none"/>
                <w:lang w:val="en-US" w:eastAsia="zh-CN"/>
              </w:rPr>
            </w:pPr>
            <w:bookmarkStart w:id="77" w:name="_Toc19780"/>
            <w:r>
              <w:rPr>
                <w:rFonts w:hint="default" w:ascii="Times New Roman" w:hAnsi="Times New Roman" w:eastAsia="宋体" w:cs="Times New Roman"/>
                <w:sz w:val="21"/>
                <w:szCs w:val="21"/>
                <w:highlight w:val="none"/>
                <w:lang w:val="en-US" w:eastAsia="zh-CN"/>
              </w:rPr>
              <w:t>每基杆塔按标识牌数量配置</w:t>
            </w:r>
            <w:bookmarkEnd w:id="77"/>
          </w:p>
        </w:tc>
      </w:tr>
      <w:tr w14:paraId="07B6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280" w:type="pct"/>
            <w:noWrap w:val="0"/>
            <w:vAlign w:val="center"/>
          </w:tcPr>
          <w:p w14:paraId="6C6C32F9">
            <w:pPr>
              <w:jc w:val="center"/>
              <w:outlineLvl w:val="0"/>
              <w:rPr>
                <w:rFonts w:hint="default" w:ascii="Times New Roman" w:hAnsi="Times New Roman" w:eastAsia="宋体" w:cs="Times New Roman"/>
                <w:sz w:val="21"/>
                <w:szCs w:val="21"/>
                <w:highlight w:val="none"/>
                <w:lang w:val="en-US" w:eastAsia="zh-CN"/>
              </w:rPr>
            </w:pPr>
            <w:bookmarkStart w:id="78" w:name="_Toc26473"/>
            <w:r>
              <w:rPr>
                <w:rFonts w:hint="default" w:ascii="Times New Roman" w:hAnsi="Times New Roman" w:eastAsia="宋体" w:cs="Times New Roman"/>
                <w:sz w:val="21"/>
                <w:szCs w:val="21"/>
                <w:highlight w:val="none"/>
                <w:lang w:val="en-US" w:eastAsia="zh-CN"/>
              </w:rPr>
              <w:t>工字型标识牌夹具</w:t>
            </w:r>
            <w:bookmarkEnd w:id="78"/>
          </w:p>
        </w:tc>
        <w:tc>
          <w:tcPr>
            <w:tcW w:w="2046" w:type="pct"/>
            <w:noWrap w:val="0"/>
            <w:vAlign w:val="center"/>
          </w:tcPr>
          <w:p w14:paraId="12BF7322">
            <w:pPr>
              <w:jc w:val="center"/>
              <w:outlineLvl w:val="0"/>
              <w:rPr>
                <w:rFonts w:hint="default" w:ascii="Times New Roman" w:hAnsi="Times New Roman" w:eastAsia="宋体" w:cs="Times New Roman"/>
                <w:sz w:val="21"/>
                <w:szCs w:val="21"/>
                <w:highlight w:val="none"/>
                <w:lang w:val="en-US" w:eastAsia="zh-CN"/>
              </w:rPr>
            </w:pPr>
            <w:bookmarkStart w:id="79" w:name="_Toc15837"/>
            <w:r>
              <w:rPr>
                <w:rFonts w:hint="default" w:ascii="Times New Roman" w:hAnsi="Times New Roman" w:eastAsia="宋体" w:cs="Times New Roman"/>
                <w:sz w:val="21"/>
                <w:szCs w:val="21"/>
                <w:highlight w:val="none"/>
                <w:lang w:val="en-US" w:eastAsia="zh-CN"/>
              </w:rPr>
              <w:t>每基杆塔基塔正视位置工字钢凹槽内设置</w:t>
            </w:r>
            <w:bookmarkEnd w:id="79"/>
          </w:p>
        </w:tc>
        <w:tc>
          <w:tcPr>
            <w:tcW w:w="1672" w:type="pct"/>
            <w:noWrap w:val="0"/>
            <w:vAlign w:val="center"/>
          </w:tcPr>
          <w:p w14:paraId="07F5C7B9">
            <w:pPr>
              <w:jc w:val="center"/>
              <w:outlineLvl w:val="0"/>
              <w:rPr>
                <w:rFonts w:hint="default" w:ascii="Times New Roman" w:hAnsi="Times New Roman" w:eastAsia="宋体" w:cs="Times New Roman"/>
                <w:sz w:val="21"/>
                <w:szCs w:val="21"/>
                <w:highlight w:val="none"/>
                <w:lang w:val="en-US" w:eastAsia="zh-CN"/>
              </w:rPr>
            </w:pPr>
            <w:bookmarkStart w:id="80" w:name="_Toc27468"/>
            <w:r>
              <w:rPr>
                <w:rFonts w:hint="default" w:ascii="Times New Roman" w:hAnsi="Times New Roman" w:eastAsia="宋体" w:cs="Times New Roman"/>
                <w:sz w:val="21"/>
                <w:szCs w:val="21"/>
                <w:highlight w:val="none"/>
                <w:lang w:val="en-US" w:eastAsia="zh-CN"/>
              </w:rPr>
              <w:t>每基杆塔按标识牌数量配置</w:t>
            </w:r>
            <w:bookmarkEnd w:id="80"/>
          </w:p>
        </w:tc>
      </w:tr>
    </w:tbl>
    <w:p w14:paraId="12070EAE">
      <w:pPr>
        <w:pStyle w:val="176"/>
        <w:keepNext w:val="0"/>
        <w:keepLines w:val="0"/>
        <w:pageBreakBefore w:val="0"/>
        <w:widowControl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5.2.3　</w:t>
      </w:r>
      <w:r>
        <w:rPr>
          <w:rFonts w:hint="eastAsia" w:ascii="仿宋_GB2312" w:hAnsi="仿宋_GB2312" w:eastAsia="仿宋_GB2312" w:cs="仿宋_GB2312"/>
          <w:sz w:val="30"/>
          <w:szCs w:val="30"/>
        </w:rPr>
        <w:t>同塔双回路塔在塔身与最下层横担连接处应设色标。多回路塔(两口以上)在每个横担的塔身与横担连接处装设色标牌。进出线终端塔、耐张塔、换位塔、分歧塔以及换位塔、分歧塔前后一基塔上、交叉跨越点两端塔应设有相序牌，杆塔相序标识设置相关要求按表</w:t>
      </w:r>
      <w:r>
        <w:rPr>
          <w:rFonts w:hint="eastAsia" w:ascii="仿宋_GB2312" w:hAnsi="仿宋_GB2312" w:eastAsia="仿宋_GB2312" w:cs="仿宋_GB2312"/>
          <w:sz w:val="30"/>
          <w:szCs w:val="30"/>
          <w:lang w:val="en-US" w:eastAsia="zh-CN"/>
        </w:rPr>
        <w:t>5.2.3</w:t>
      </w:r>
      <w:r>
        <w:rPr>
          <w:rFonts w:hint="eastAsia" w:ascii="仿宋_GB2312" w:hAnsi="仿宋_GB2312" w:eastAsia="仿宋_GB2312" w:cs="仿宋_GB2312"/>
          <w:sz w:val="30"/>
          <w:szCs w:val="30"/>
        </w:rPr>
        <w:t>执行</w:t>
      </w:r>
      <w:r>
        <w:rPr>
          <w:rFonts w:hint="eastAsia" w:ascii="仿宋_GB2312" w:hAnsi="仿宋_GB2312" w:eastAsia="仿宋_GB2312" w:cs="仿宋_GB2312"/>
          <w:sz w:val="30"/>
          <w:szCs w:val="30"/>
          <w:lang w:eastAsia="zh-CN"/>
        </w:rPr>
        <w:t>。</w:t>
      </w:r>
    </w:p>
    <w:p w14:paraId="3C65D609">
      <w:pPr>
        <w:adjustRightInd/>
        <w:spacing w:line="312" w:lineRule="auto"/>
        <w:jc w:val="center"/>
        <w:rPr>
          <w:rFonts w:hint="default" w:ascii="黑体" w:hAnsi="黑体" w:eastAsia="黑体" w:cs="黑体"/>
          <w:color w:val="auto"/>
          <w:szCs w:val="22"/>
          <w:highlight w:val="none"/>
          <w:lang w:val="en-US" w:eastAsia="zh-CN"/>
        </w:rPr>
      </w:pPr>
      <w:bookmarkStart w:id="81" w:name="_Toc2660"/>
    </w:p>
    <w:p w14:paraId="6117ED8F">
      <w:pPr>
        <w:adjustRightInd/>
        <w:spacing w:line="312" w:lineRule="auto"/>
        <w:jc w:val="center"/>
        <w:rPr>
          <w:rFonts w:hint="default" w:ascii="黑体" w:hAnsi="黑体" w:eastAsia="黑体" w:cs="黑体"/>
          <w:color w:val="auto"/>
          <w:szCs w:val="22"/>
          <w:highlight w:val="none"/>
          <w:lang w:val="en-US" w:eastAsia="zh-CN"/>
        </w:rPr>
      </w:pPr>
      <w:r>
        <w:rPr>
          <w:rFonts w:hint="default" w:ascii="黑体" w:hAnsi="黑体" w:eastAsia="黑体" w:cs="黑体"/>
          <w:color w:val="auto"/>
          <w:szCs w:val="22"/>
          <w:highlight w:val="none"/>
          <w:lang w:val="en-US" w:eastAsia="zh-CN"/>
        </w:rPr>
        <w:t>表</w:t>
      </w:r>
      <w:r>
        <w:rPr>
          <w:rFonts w:hint="eastAsia" w:ascii="黑体" w:hAnsi="黑体" w:eastAsia="黑体" w:cs="黑体"/>
          <w:color w:val="auto"/>
          <w:szCs w:val="22"/>
          <w:highlight w:val="none"/>
          <w:lang w:val="en-US" w:eastAsia="zh-CN"/>
        </w:rPr>
        <w:t>5.2.3</w:t>
      </w:r>
      <w:r>
        <w:rPr>
          <w:rFonts w:hint="default" w:ascii="黑体" w:hAnsi="黑体" w:eastAsia="黑体" w:cs="黑体"/>
          <w:color w:val="auto"/>
          <w:szCs w:val="22"/>
          <w:highlight w:val="none"/>
          <w:lang w:val="en-US" w:eastAsia="zh-CN"/>
        </w:rPr>
        <w:t xml:space="preserve"> 杆塔相序、极性及色标标牌设置要求</w:t>
      </w:r>
      <w:bookmarkEnd w:id="81"/>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
        <w:gridCol w:w="2002"/>
        <w:gridCol w:w="1353"/>
        <w:gridCol w:w="1338"/>
        <w:gridCol w:w="1968"/>
        <w:gridCol w:w="1837"/>
      </w:tblGrid>
      <w:tr w14:paraId="6BCF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58" w:type="pct"/>
            <w:noWrap w:val="0"/>
            <w:vAlign w:val="center"/>
          </w:tcPr>
          <w:p w14:paraId="383AE873">
            <w:pPr>
              <w:jc w:val="center"/>
              <w:outlineLvl w:val="0"/>
              <w:rPr>
                <w:rFonts w:hint="default" w:ascii="Times New Roman" w:hAnsi="Times New Roman" w:eastAsia="宋体" w:cs="Times New Roman"/>
                <w:sz w:val="21"/>
                <w:szCs w:val="21"/>
                <w:highlight w:val="none"/>
                <w:lang w:val="en-US" w:eastAsia="zh-CN"/>
              </w:rPr>
            </w:pPr>
            <w:bookmarkStart w:id="82" w:name="_Toc27150"/>
            <w:r>
              <w:rPr>
                <w:rFonts w:hint="default" w:ascii="Times New Roman" w:hAnsi="Times New Roman" w:eastAsia="宋体" w:cs="Times New Roman"/>
                <w:sz w:val="21"/>
                <w:szCs w:val="21"/>
                <w:highlight w:val="none"/>
                <w:lang w:val="en-US" w:eastAsia="zh-CN"/>
              </w:rPr>
              <w:t>编号</w:t>
            </w:r>
            <w:bookmarkEnd w:id="82"/>
          </w:p>
        </w:tc>
        <w:tc>
          <w:tcPr>
            <w:tcW w:w="1046" w:type="pct"/>
            <w:noWrap w:val="0"/>
            <w:vAlign w:val="center"/>
          </w:tcPr>
          <w:p w14:paraId="2B98BA26">
            <w:pPr>
              <w:jc w:val="center"/>
              <w:outlineLvl w:val="0"/>
              <w:rPr>
                <w:rFonts w:hint="default" w:ascii="Times New Roman" w:hAnsi="Times New Roman" w:eastAsia="宋体" w:cs="Times New Roman"/>
                <w:sz w:val="21"/>
                <w:szCs w:val="21"/>
                <w:highlight w:val="none"/>
                <w:lang w:val="en-US" w:eastAsia="zh-CN"/>
              </w:rPr>
            </w:pPr>
            <w:bookmarkStart w:id="83" w:name="_Toc1426"/>
            <w:r>
              <w:rPr>
                <w:rFonts w:hint="default" w:ascii="Times New Roman" w:hAnsi="Times New Roman" w:eastAsia="宋体" w:cs="Times New Roman"/>
                <w:sz w:val="21"/>
                <w:szCs w:val="21"/>
                <w:highlight w:val="none"/>
                <w:lang w:val="en-US" w:eastAsia="zh-CN"/>
              </w:rPr>
              <w:t>标识类型</w:t>
            </w:r>
            <w:bookmarkEnd w:id="83"/>
          </w:p>
        </w:tc>
        <w:tc>
          <w:tcPr>
            <w:tcW w:w="707" w:type="pct"/>
            <w:noWrap w:val="0"/>
            <w:vAlign w:val="center"/>
          </w:tcPr>
          <w:p w14:paraId="01F7A0CA">
            <w:pPr>
              <w:jc w:val="center"/>
              <w:outlineLvl w:val="0"/>
              <w:rPr>
                <w:rFonts w:hint="default" w:ascii="Times New Roman" w:hAnsi="Times New Roman" w:eastAsia="宋体" w:cs="Times New Roman"/>
                <w:sz w:val="21"/>
                <w:szCs w:val="21"/>
                <w:highlight w:val="none"/>
                <w:lang w:val="en-US" w:eastAsia="zh-CN"/>
              </w:rPr>
            </w:pPr>
            <w:bookmarkStart w:id="84" w:name="_Toc27694"/>
            <w:r>
              <w:rPr>
                <w:rFonts w:hint="default" w:ascii="Times New Roman" w:hAnsi="Times New Roman" w:eastAsia="宋体" w:cs="Times New Roman"/>
                <w:sz w:val="21"/>
                <w:szCs w:val="21"/>
                <w:highlight w:val="none"/>
                <w:lang w:val="en-US" w:eastAsia="zh-CN"/>
              </w:rPr>
              <w:t>内容</w:t>
            </w:r>
            <w:bookmarkEnd w:id="84"/>
          </w:p>
        </w:tc>
        <w:tc>
          <w:tcPr>
            <w:tcW w:w="699" w:type="pct"/>
            <w:noWrap w:val="0"/>
            <w:vAlign w:val="center"/>
          </w:tcPr>
          <w:p w14:paraId="36D6F20B">
            <w:pPr>
              <w:jc w:val="center"/>
              <w:outlineLvl w:val="0"/>
              <w:rPr>
                <w:rFonts w:hint="default" w:ascii="Times New Roman" w:hAnsi="Times New Roman" w:eastAsia="宋体" w:cs="Times New Roman"/>
                <w:sz w:val="21"/>
                <w:szCs w:val="21"/>
                <w:highlight w:val="none"/>
                <w:lang w:val="en-US" w:eastAsia="zh-CN"/>
              </w:rPr>
            </w:pPr>
            <w:bookmarkStart w:id="85" w:name="_Toc4817"/>
            <w:r>
              <w:rPr>
                <w:rFonts w:hint="default" w:ascii="Times New Roman" w:hAnsi="Times New Roman" w:eastAsia="宋体" w:cs="Times New Roman"/>
                <w:sz w:val="21"/>
                <w:szCs w:val="21"/>
                <w:highlight w:val="none"/>
                <w:lang w:val="en-US" w:eastAsia="zh-CN"/>
              </w:rPr>
              <w:t>颜色</w:t>
            </w:r>
            <w:bookmarkEnd w:id="85"/>
          </w:p>
        </w:tc>
        <w:tc>
          <w:tcPr>
            <w:tcW w:w="1028" w:type="pct"/>
            <w:noWrap w:val="0"/>
            <w:vAlign w:val="center"/>
          </w:tcPr>
          <w:p w14:paraId="2709ACB9">
            <w:pPr>
              <w:jc w:val="center"/>
              <w:outlineLvl w:val="0"/>
              <w:rPr>
                <w:rFonts w:hint="default" w:ascii="Times New Roman" w:hAnsi="Times New Roman" w:eastAsia="宋体" w:cs="Times New Roman"/>
                <w:sz w:val="21"/>
                <w:szCs w:val="21"/>
                <w:highlight w:val="none"/>
                <w:lang w:val="en-US" w:eastAsia="zh-CN"/>
              </w:rPr>
            </w:pPr>
            <w:bookmarkStart w:id="86" w:name="_Toc15799"/>
            <w:r>
              <w:rPr>
                <w:rFonts w:hint="default" w:ascii="Times New Roman" w:hAnsi="Times New Roman" w:eastAsia="宋体" w:cs="Times New Roman"/>
                <w:sz w:val="21"/>
                <w:szCs w:val="21"/>
                <w:highlight w:val="none"/>
                <w:lang w:val="en-US" w:eastAsia="zh-CN"/>
              </w:rPr>
              <w:t>设置位置</w:t>
            </w:r>
            <w:bookmarkEnd w:id="86"/>
          </w:p>
        </w:tc>
        <w:tc>
          <w:tcPr>
            <w:tcW w:w="960" w:type="pct"/>
            <w:noWrap w:val="0"/>
            <w:vAlign w:val="center"/>
          </w:tcPr>
          <w:p w14:paraId="173E8202">
            <w:pPr>
              <w:jc w:val="center"/>
              <w:outlineLvl w:val="0"/>
              <w:rPr>
                <w:rFonts w:hint="default" w:ascii="Times New Roman" w:hAnsi="Times New Roman" w:eastAsia="宋体" w:cs="Times New Roman"/>
                <w:sz w:val="21"/>
                <w:szCs w:val="21"/>
                <w:highlight w:val="none"/>
                <w:lang w:val="en-US" w:eastAsia="zh-CN"/>
              </w:rPr>
            </w:pPr>
            <w:bookmarkStart w:id="87" w:name="_Toc5640"/>
            <w:r>
              <w:rPr>
                <w:rFonts w:hint="default" w:ascii="Times New Roman" w:hAnsi="Times New Roman" w:eastAsia="宋体" w:cs="Times New Roman"/>
                <w:sz w:val="21"/>
                <w:szCs w:val="21"/>
                <w:highlight w:val="none"/>
                <w:lang w:val="en-US" w:eastAsia="zh-CN"/>
              </w:rPr>
              <w:t>数量要求</w:t>
            </w:r>
            <w:bookmarkEnd w:id="87"/>
          </w:p>
        </w:tc>
      </w:tr>
      <w:tr w14:paraId="2D8B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58" w:type="pct"/>
            <w:noWrap w:val="0"/>
            <w:vAlign w:val="center"/>
          </w:tcPr>
          <w:p w14:paraId="61494F63">
            <w:pPr>
              <w:jc w:val="center"/>
              <w:outlineLvl w:val="0"/>
              <w:rPr>
                <w:rFonts w:hint="default" w:ascii="Times New Roman" w:hAnsi="Times New Roman" w:eastAsia="宋体" w:cs="Times New Roman"/>
                <w:sz w:val="21"/>
                <w:szCs w:val="21"/>
                <w:highlight w:val="none"/>
                <w:lang w:val="en-US" w:eastAsia="zh-CN"/>
              </w:rPr>
            </w:pPr>
            <w:bookmarkStart w:id="88" w:name="_Toc8631"/>
            <w:r>
              <w:rPr>
                <w:rFonts w:hint="default" w:ascii="Times New Roman" w:hAnsi="Times New Roman" w:eastAsia="宋体" w:cs="Times New Roman"/>
                <w:sz w:val="21"/>
                <w:szCs w:val="21"/>
                <w:highlight w:val="none"/>
                <w:lang w:val="en-US" w:eastAsia="zh-CN"/>
              </w:rPr>
              <w:t>XX-5-01</w:t>
            </w:r>
            <w:bookmarkEnd w:id="88"/>
          </w:p>
        </w:tc>
        <w:tc>
          <w:tcPr>
            <w:tcW w:w="1046" w:type="pct"/>
            <w:noWrap w:val="0"/>
            <w:vAlign w:val="center"/>
          </w:tcPr>
          <w:p w14:paraId="24A4E54F">
            <w:pPr>
              <w:jc w:val="center"/>
              <w:outlineLvl w:val="0"/>
              <w:rPr>
                <w:rFonts w:hint="default" w:ascii="Times New Roman" w:hAnsi="Times New Roman" w:eastAsia="宋体" w:cs="Times New Roman"/>
                <w:sz w:val="21"/>
                <w:szCs w:val="21"/>
                <w:highlight w:val="none"/>
                <w:lang w:val="en-US" w:eastAsia="zh-CN"/>
              </w:rPr>
            </w:pPr>
            <w:bookmarkStart w:id="89" w:name="_Toc8624"/>
            <w:r>
              <w:rPr>
                <w:rFonts w:hint="default" w:ascii="Times New Roman" w:hAnsi="Times New Roman" w:eastAsia="宋体" w:cs="Times New Roman"/>
                <w:sz w:val="21"/>
                <w:szCs w:val="21"/>
                <w:highlight w:val="none"/>
                <w:lang w:val="en-US" w:eastAsia="zh-CN"/>
              </w:rPr>
              <w:t>相序标识</w:t>
            </w:r>
            <w:bookmarkEnd w:id="89"/>
          </w:p>
        </w:tc>
        <w:tc>
          <w:tcPr>
            <w:tcW w:w="707" w:type="pct"/>
            <w:noWrap w:val="0"/>
            <w:vAlign w:val="center"/>
          </w:tcPr>
          <w:p w14:paraId="22DCE33C">
            <w:pPr>
              <w:jc w:val="center"/>
              <w:outlineLvl w:val="0"/>
              <w:rPr>
                <w:rFonts w:hint="default" w:ascii="Times New Roman" w:hAnsi="Times New Roman" w:eastAsia="宋体" w:cs="Times New Roman"/>
                <w:sz w:val="21"/>
                <w:szCs w:val="21"/>
                <w:highlight w:val="none"/>
                <w:lang w:val="en-US" w:eastAsia="zh-CN"/>
              </w:rPr>
            </w:pPr>
            <w:bookmarkStart w:id="90" w:name="_Toc21990"/>
            <w:r>
              <w:rPr>
                <w:rFonts w:hint="default" w:ascii="Times New Roman" w:hAnsi="Times New Roman" w:eastAsia="宋体" w:cs="Times New Roman"/>
                <w:sz w:val="21"/>
                <w:szCs w:val="21"/>
                <w:highlight w:val="none"/>
                <w:lang w:val="en-US" w:eastAsia="zh-CN"/>
              </w:rPr>
              <w:t>线路相序</w:t>
            </w:r>
            <w:bookmarkEnd w:id="90"/>
          </w:p>
        </w:tc>
        <w:tc>
          <w:tcPr>
            <w:tcW w:w="699" w:type="pct"/>
            <w:noWrap w:val="0"/>
            <w:vAlign w:val="center"/>
          </w:tcPr>
          <w:p w14:paraId="723D7DA0">
            <w:pPr>
              <w:jc w:val="center"/>
              <w:outlineLvl w:val="0"/>
              <w:rPr>
                <w:rFonts w:hint="default" w:ascii="Times New Roman" w:hAnsi="Times New Roman" w:eastAsia="宋体" w:cs="Times New Roman"/>
                <w:sz w:val="21"/>
                <w:szCs w:val="21"/>
                <w:highlight w:val="none"/>
                <w:lang w:val="en-US" w:eastAsia="zh-CN"/>
              </w:rPr>
            </w:pPr>
            <w:bookmarkStart w:id="91" w:name="_Toc1365"/>
            <w:r>
              <w:rPr>
                <w:rFonts w:hint="default" w:ascii="Times New Roman" w:hAnsi="Times New Roman" w:eastAsia="宋体" w:cs="Times New Roman"/>
                <w:sz w:val="21"/>
                <w:szCs w:val="21"/>
                <w:highlight w:val="none"/>
                <w:lang w:val="en-US" w:eastAsia="zh-CN"/>
              </w:rPr>
              <w:t>A为黄色，B为绿色，C为红色</w:t>
            </w:r>
            <w:bookmarkEnd w:id="91"/>
          </w:p>
        </w:tc>
        <w:tc>
          <w:tcPr>
            <w:tcW w:w="1028" w:type="pct"/>
            <w:noWrap w:val="0"/>
            <w:vAlign w:val="center"/>
          </w:tcPr>
          <w:p w14:paraId="60DA5AF7">
            <w:pPr>
              <w:jc w:val="center"/>
              <w:outlineLvl w:val="0"/>
              <w:rPr>
                <w:rFonts w:hint="default" w:ascii="Times New Roman" w:hAnsi="Times New Roman" w:eastAsia="宋体" w:cs="Times New Roman"/>
                <w:sz w:val="21"/>
                <w:szCs w:val="21"/>
                <w:highlight w:val="none"/>
                <w:lang w:val="en-US" w:eastAsia="zh-CN"/>
              </w:rPr>
            </w:pPr>
            <w:bookmarkStart w:id="92" w:name="_Toc6529"/>
            <w:r>
              <w:rPr>
                <w:rFonts w:hint="default" w:ascii="Times New Roman" w:hAnsi="Times New Roman" w:eastAsia="宋体" w:cs="Times New Roman"/>
                <w:sz w:val="21"/>
                <w:szCs w:val="21"/>
                <w:highlight w:val="none"/>
                <w:lang w:val="en-US" w:eastAsia="zh-CN"/>
              </w:rPr>
              <w:t>塔身位置</w:t>
            </w:r>
            <w:bookmarkEnd w:id="92"/>
          </w:p>
        </w:tc>
        <w:tc>
          <w:tcPr>
            <w:tcW w:w="960" w:type="pct"/>
            <w:noWrap w:val="0"/>
            <w:vAlign w:val="center"/>
          </w:tcPr>
          <w:p w14:paraId="697104A2">
            <w:pPr>
              <w:jc w:val="center"/>
              <w:outlineLvl w:val="0"/>
              <w:rPr>
                <w:rFonts w:hint="default" w:ascii="Times New Roman" w:hAnsi="Times New Roman" w:eastAsia="宋体" w:cs="Times New Roman"/>
                <w:sz w:val="21"/>
                <w:szCs w:val="21"/>
                <w:highlight w:val="none"/>
                <w:lang w:val="en-US" w:eastAsia="zh-CN"/>
              </w:rPr>
            </w:pPr>
            <w:bookmarkStart w:id="93" w:name="_Toc8575"/>
            <w:r>
              <w:rPr>
                <w:rFonts w:hint="default" w:ascii="Times New Roman" w:hAnsi="Times New Roman" w:eastAsia="宋体" w:cs="Times New Roman"/>
                <w:sz w:val="21"/>
                <w:szCs w:val="21"/>
                <w:highlight w:val="none"/>
                <w:lang w:val="en-US" w:eastAsia="zh-CN"/>
              </w:rPr>
              <w:t>每基杆塔设置不少于1处</w:t>
            </w:r>
            <w:bookmarkEnd w:id="93"/>
          </w:p>
        </w:tc>
      </w:tr>
      <w:tr w14:paraId="23A4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58" w:type="pct"/>
            <w:noWrap w:val="0"/>
            <w:vAlign w:val="center"/>
          </w:tcPr>
          <w:p w14:paraId="0F96EA70">
            <w:pPr>
              <w:jc w:val="center"/>
              <w:outlineLvl w:val="0"/>
              <w:rPr>
                <w:rFonts w:hint="default" w:ascii="Times New Roman" w:hAnsi="Times New Roman" w:eastAsia="宋体" w:cs="Times New Roman"/>
                <w:sz w:val="21"/>
                <w:szCs w:val="21"/>
                <w:highlight w:val="none"/>
                <w:lang w:val="en-US" w:eastAsia="zh-CN"/>
              </w:rPr>
            </w:pPr>
            <w:bookmarkStart w:id="94" w:name="_Toc30769"/>
            <w:r>
              <w:rPr>
                <w:rFonts w:hint="default" w:ascii="Times New Roman" w:hAnsi="Times New Roman" w:eastAsia="宋体" w:cs="Times New Roman"/>
                <w:sz w:val="21"/>
                <w:szCs w:val="21"/>
                <w:highlight w:val="none"/>
                <w:lang w:val="en-US" w:eastAsia="zh-CN"/>
              </w:rPr>
              <w:t>JX-5-01</w:t>
            </w:r>
            <w:bookmarkEnd w:id="94"/>
          </w:p>
        </w:tc>
        <w:tc>
          <w:tcPr>
            <w:tcW w:w="1046" w:type="pct"/>
            <w:noWrap w:val="0"/>
            <w:vAlign w:val="center"/>
          </w:tcPr>
          <w:p w14:paraId="1D234FD3">
            <w:pPr>
              <w:jc w:val="center"/>
              <w:outlineLvl w:val="0"/>
              <w:rPr>
                <w:rFonts w:hint="default" w:ascii="Times New Roman" w:hAnsi="Times New Roman" w:eastAsia="宋体" w:cs="Times New Roman"/>
                <w:sz w:val="21"/>
                <w:szCs w:val="21"/>
                <w:highlight w:val="none"/>
                <w:lang w:val="en-US" w:eastAsia="zh-CN"/>
              </w:rPr>
            </w:pPr>
            <w:bookmarkStart w:id="95" w:name="_Toc13192"/>
            <w:r>
              <w:rPr>
                <w:rFonts w:hint="default" w:ascii="Times New Roman" w:hAnsi="Times New Roman" w:eastAsia="宋体" w:cs="Times New Roman"/>
                <w:sz w:val="21"/>
                <w:szCs w:val="21"/>
                <w:highlight w:val="none"/>
                <w:lang w:val="en-US" w:eastAsia="zh-CN"/>
              </w:rPr>
              <w:t>极性标识</w:t>
            </w:r>
            <w:bookmarkEnd w:id="95"/>
          </w:p>
        </w:tc>
        <w:tc>
          <w:tcPr>
            <w:tcW w:w="707" w:type="pct"/>
            <w:noWrap w:val="0"/>
            <w:vAlign w:val="center"/>
          </w:tcPr>
          <w:p w14:paraId="4E113652">
            <w:pPr>
              <w:jc w:val="center"/>
              <w:outlineLvl w:val="0"/>
              <w:rPr>
                <w:rFonts w:hint="default" w:ascii="Times New Roman" w:hAnsi="Times New Roman" w:eastAsia="宋体" w:cs="Times New Roman"/>
                <w:sz w:val="21"/>
                <w:szCs w:val="21"/>
                <w:highlight w:val="none"/>
                <w:lang w:val="en-US" w:eastAsia="zh-CN"/>
              </w:rPr>
            </w:pPr>
            <w:bookmarkStart w:id="96" w:name="_Toc24817"/>
            <w:r>
              <w:rPr>
                <w:rFonts w:hint="default" w:ascii="Times New Roman" w:hAnsi="Times New Roman" w:eastAsia="宋体" w:cs="Times New Roman"/>
                <w:sz w:val="21"/>
                <w:szCs w:val="21"/>
                <w:highlight w:val="none"/>
                <w:lang w:val="en-US" w:eastAsia="zh-CN"/>
              </w:rPr>
              <w:t>线路极性</w:t>
            </w:r>
            <w:bookmarkEnd w:id="96"/>
          </w:p>
        </w:tc>
        <w:tc>
          <w:tcPr>
            <w:tcW w:w="699" w:type="pct"/>
            <w:noWrap w:val="0"/>
            <w:vAlign w:val="center"/>
          </w:tcPr>
          <w:p w14:paraId="33B4128D">
            <w:pPr>
              <w:jc w:val="center"/>
              <w:outlineLvl w:val="0"/>
              <w:rPr>
                <w:rFonts w:hint="default" w:ascii="Times New Roman" w:hAnsi="Times New Roman" w:eastAsia="宋体" w:cs="Times New Roman"/>
                <w:sz w:val="21"/>
                <w:szCs w:val="21"/>
                <w:highlight w:val="none"/>
                <w:lang w:val="en-US" w:eastAsia="zh-CN"/>
              </w:rPr>
            </w:pPr>
            <w:bookmarkStart w:id="97" w:name="_Toc8542"/>
            <w:r>
              <w:rPr>
                <w:rFonts w:hint="default" w:ascii="Times New Roman" w:hAnsi="Times New Roman" w:eastAsia="宋体" w:cs="Times New Roman"/>
                <w:sz w:val="21"/>
                <w:szCs w:val="21"/>
                <w:highlight w:val="none"/>
                <w:lang w:val="en-US" w:eastAsia="zh-CN"/>
              </w:rPr>
              <w:t>白色为背景，红色和蓝色为极性</w:t>
            </w:r>
            <w:bookmarkEnd w:id="97"/>
          </w:p>
        </w:tc>
        <w:tc>
          <w:tcPr>
            <w:tcW w:w="1028" w:type="pct"/>
            <w:noWrap w:val="0"/>
            <w:vAlign w:val="center"/>
          </w:tcPr>
          <w:p w14:paraId="1064C8D0">
            <w:pPr>
              <w:jc w:val="center"/>
              <w:outlineLvl w:val="0"/>
              <w:rPr>
                <w:rFonts w:hint="default" w:ascii="Times New Roman" w:hAnsi="Times New Roman" w:eastAsia="宋体" w:cs="Times New Roman"/>
                <w:sz w:val="21"/>
                <w:szCs w:val="21"/>
                <w:highlight w:val="none"/>
                <w:lang w:val="en-US" w:eastAsia="zh-CN"/>
              </w:rPr>
            </w:pPr>
            <w:bookmarkStart w:id="98" w:name="_Toc4426"/>
            <w:r>
              <w:rPr>
                <w:rFonts w:hint="default" w:ascii="Times New Roman" w:hAnsi="Times New Roman" w:eastAsia="宋体" w:cs="Times New Roman"/>
                <w:sz w:val="21"/>
                <w:szCs w:val="21"/>
                <w:highlight w:val="none"/>
                <w:lang w:val="en-US" w:eastAsia="zh-CN"/>
              </w:rPr>
              <w:t>塔身位置</w:t>
            </w:r>
            <w:bookmarkEnd w:id="98"/>
          </w:p>
        </w:tc>
        <w:tc>
          <w:tcPr>
            <w:tcW w:w="960" w:type="pct"/>
            <w:noWrap w:val="0"/>
            <w:vAlign w:val="center"/>
          </w:tcPr>
          <w:p w14:paraId="3358D8FA">
            <w:pPr>
              <w:jc w:val="center"/>
              <w:outlineLvl w:val="0"/>
              <w:rPr>
                <w:rFonts w:hint="default" w:ascii="Times New Roman" w:hAnsi="Times New Roman" w:eastAsia="宋体" w:cs="Times New Roman"/>
                <w:sz w:val="21"/>
                <w:szCs w:val="21"/>
                <w:highlight w:val="none"/>
                <w:lang w:val="en-US" w:eastAsia="zh-CN"/>
              </w:rPr>
            </w:pPr>
            <w:bookmarkStart w:id="99" w:name="_Toc19544"/>
            <w:r>
              <w:rPr>
                <w:rFonts w:hint="default" w:ascii="Times New Roman" w:hAnsi="Times New Roman" w:eastAsia="宋体" w:cs="Times New Roman"/>
                <w:sz w:val="21"/>
                <w:szCs w:val="21"/>
                <w:highlight w:val="none"/>
                <w:lang w:val="en-US" w:eastAsia="zh-CN"/>
              </w:rPr>
              <w:t>每基杆塔按回路数设置</w:t>
            </w:r>
            <w:bookmarkEnd w:id="99"/>
          </w:p>
        </w:tc>
      </w:tr>
      <w:tr w14:paraId="7FF0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58" w:type="pct"/>
            <w:noWrap w:val="0"/>
            <w:vAlign w:val="center"/>
          </w:tcPr>
          <w:p w14:paraId="7FD07D21">
            <w:pPr>
              <w:jc w:val="center"/>
              <w:outlineLvl w:val="0"/>
              <w:rPr>
                <w:rFonts w:hint="default" w:ascii="Times New Roman" w:hAnsi="Times New Roman" w:eastAsia="宋体" w:cs="Times New Roman"/>
                <w:sz w:val="21"/>
                <w:szCs w:val="21"/>
                <w:highlight w:val="none"/>
                <w:lang w:val="en-US" w:eastAsia="zh-CN"/>
              </w:rPr>
            </w:pPr>
            <w:bookmarkStart w:id="100" w:name="_Toc24426"/>
            <w:r>
              <w:rPr>
                <w:rFonts w:hint="default" w:ascii="Times New Roman" w:hAnsi="Times New Roman" w:eastAsia="宋体" w:cs="Times New Roman"/>
                <w:sz w:val="21"/>
                <w:szCs w:val="21"/>
                <w:highlight w:val="none"/>
                <w:lang w:val="en-US" w:eastAsia="zh-CN"/>
              </w:rPr>
              <w:t>SB-5-01</w:t>
            </w:r>
            <w:bookmarkEnd w:id="100"/>
          </w:p>
        </w:tc>
        <w:tc>
          <w:tcPr>
            <w:tcW w:w="1046" w:type="pct"/>
            <w:noWrap w:val="0"/>
            <w:vAlign w:val="center"/>
          </w:tcPr>
          <w:p w14:paraId="27D118C5">
            <w:pPr>
              <w:jc w:val="center"/>
              <w:outlineLvl w:val="0"/>
              <w:rPr>
                <w:rFonts w:hint="default" w:ascii="Times New Roman" w:hAnsi="Times New Roman" w:eastAsia="宋体" w:cs="Times New Roman"/>
                <w:sz w:val="21"/>
                <w:szCs w:val="21"/>
                <w:highlight w:val="none"/>
                <w:lang w:val="en-US" w:eastAsia="zh-CN"/>
              </w:rPr>
            </w:pPr>
            <w:bookmarkStart w:id="101" w:name="_Toc27506"/>
            <w:r>
              <w:rPr>
                <w:rFonts w:hint="default" w:ascii="Times New Roman" w:hAnsi="Times New Roman" w:eastAsia="宋体" w:cs="Times New Roman"/>
                <w:sz w:val="21"/>
                <w:szCs w:val="21"/>
                <w:highlight w:val="none"/>
                <w:lang w:val="en-US" w:eastAsia="zh-CN"/>
              </w:rPr>
              <w:t>线路色标标识</w:t>
            </w:r>
            <w:bookmarkEnd w:id="101"/>
          </w:p>
        </w:tc>
        <w:tc>
          <w:tcPr>
            <w:tcW w:w="707" w:type="pct"/>
            <w:noWrap w:val="0"/>
            <w:vAlign w:val="center"/>
          </w:tcPr>
          <w:p w14:paraId="76AE8D7C">
            <w:pPr>
              <w:jc w:val="center"/>
              <w:outlineLvl w:val="0"/>
              <w:rPr>
                <w:rFonts w:hint="default" w:ascii="Times New Roman" w:hAnsi="Times New Roman" w:eastAsia="宋体" w:cs="Times New Roman"/>
                <w:sz w:val="21"/>
                <w:szCs w:val="21"/>
                <w:highlight w:val="none"/>
                <w:lang w:val="en-US" w:eastAsia="zh-CN"/>
              </w:rPr>
            </w:pPr>
            <w:bookmarkStart w:id="102" w:name="_Toc468"/>
            <w:r>
              <w:rPr>
                <w:rFonts w:hint="default" w:ascii="Times New Roman" w:hAnsi="Times New Roman" w:eastAsia="宋体" w:cs="Times New Roman"/>
                <w:sz w:val="21"/>
                <w:szCs w:val="21"/>
                <w:highlight w:val="none"/>
                <w:lang w:val="en-US" w:eastAsia="zh-CN"/>
              </w:rPr>
              <w:t>线路色标</w:t>
            </w:r>
            <w:bookmarkEnd w:id="102"/>
          </w:p>
        </w:tc>
        <w:tc>
          <w:tcPr>
            <w:tcW w:w="699" w:type="pct"/>
            <w:noWrap w:val="0"/>
            <w:vAlign w:val="center"/>
          </w:tcPr>
          <w:p w14:paraId="4B87C6C8">
            <w:pPr>
              <w:jc w:val="center"/>
              <w:outlineLvl w:val="0"/>
              <w:rPr>
                <w:rFonts w:hint="default" w:ascii="Times New Roman" w:hAnsi="Times New Roman" w:eastAsia="宋体" w:cs="Times New Roman"/>
                <w:sz w:val="21"/>
                <w:szCs w:val="21"/>
                <w:highlight w:val="none"/>
                <w:lang w:val="en-US" w:eastAsia="zh-CN"/>
              </w:rPr>
            </w:pPr>
            <w:bookmarkStart w:id="103" w:name="_Toc12464"/>
            <w:r>
              <w:rPr>
                <w:rFonts w:hint="default" w:ascii="Times New Roman" w:hAnsi="Times New Roman" w:eastAsia="宋体" w:cs="Times New Roman"/>
                <w:sz w:val="21"/>
                <w:szCs w:val="21"/>
                <w:highlight w:val="none"/>
                <w:lang w:val="en-US" w:eastAsia="zh-CN"/>
              </w:rPr>
              <w:t>红色、黄色、绿色和青色</w:t>
            </w:r>
            <w:bookmarkEnd w:id="103"/>
          </w:p>
        </w:tc>
        <w:tc>
          <w:tcPr>
            <w:tcW w:w="1028" w:type="pct"/>
            <w:noWrap w:val="0"/>
            <w:vAlign w:val="center"/>
          </w:tcPr>
          <w:p w14:paraId="036E707A">
            <w:pPr>
              <w:jc w:val="center"/>
              <w:outlineLvl w:val="0"/>
              <w:rPr>
                <w:rFonts w:hint="default" w:ascii="Times New Roman" w:hAnsi="Times New Roman" w:eastAsia="宋体" w:cs="Times New Roman"/>
                <w:sz w:val="21"/>
                <w:szCs w:val="21"/>
                <w:highlight w:val="none"/>
                <w:lang w:val="en-US" w:eastAsia="zh-CN"/>
              </w:rPr>
            </w:pPr>
            <w:bookmarkStart w:id="104" w:name="_Toc10691"/>
            <w:r>
              <w:rPr>
                <w:rFonts w:hint="default" w:ascii="Times New Roman" w:hAnsi="Times New Roman" w:eastAsia="宋体" w:cs="Times New Roman"/>
                <w:sz w:val="21"/>
                <w:szCs w:val="21"/>
                <w:highlight w:val="none"/>
                <w:lang w:val="en-US" w:eastAsia="zh-CN"/>
              </w:rPr>
              <w:t>塔身位置</w:t>
            </w:r>
            <w:bookmarkEnd w:id="104"/>
          </w:p>
        </w:tc>
        <w:tc>
          <w:tcPr>
            <w:tcW w:w="960" w:type="pct"/>
            <w:noWrap w:val="0"/>
            <w:vAlign w:val="center"/>
          </w:tcPr>
          <w:p w14:paraId="12B26E0D">
            <w:pPr>
              <w:jc w:val="center"/>
              <w:outlineLvl w:val="0"/>
              <w:rPr>
                <w:rFonts w:hint="default" w:ascii="Times New Roman" w:hAnsi="Times New Roman" w:eastAsia="宋体" w:cs="Times New Roman"/>
                <w:sz w:val="21"/>
                <w:szCs w:val="21"/>
                <w:highlight w:val="none"/>
                <w:lang w:val="en-US" w:eastAsia="zh-CN"/>
              </w:rPr>
            </w:pPr>
            <w:bookmarkStart w:id="105" w:name="_Toc23175"/>
            <w:r>
              <w:rPr>
                <w:rFonts w:hint="default" w:ascii="Times New Roman" w:hAnsi="Times New Roman" w:eastAsia="宋体" w:cs="Times New Roman"/>
                <w:sz w:val="21"/>
                <w:szCs w:val="21"/>
                <w:highlight w:val="none"/>
                <w:lang w:val="en-US" w:eastAsia="zh-CN"/>
              </w:rPr>
              <w:t>每基杆塔按回路数设置</w:t>
            </w:r>
            <w:bookmarkEnd w:id="105"/>
          </w:p>
        </w:tc>
      </w:tr>
    </w:tbl>
    <w:p w14:paraId="5E950149">
      <w:pPr>
        <w:pStyle w:val="67"/>
      </w:pPr>
    </w:p>
    <w:p w14:paraId="7D2533E2">
      <w:pPr>
        <w:pStyle w:val="176"/>
        <w:keepNext w:val="0"/>
        <w:keepLines w:val="0"/>
        <w:pageBreakBefore w:val="0"/>
        <w:widowControl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 xml:space="preserve">5.2.4  </w:t>
      </w:r>
      <w:r>
        <w:rPr>
          <w:rFonts w:hint="eastAsia" w:ascii="仿宋_GB2312" w:hAnsi="仿宋_GB2312" w:eastAsia="仿宋_GB2312" w:cs="仿宋_GB2312"/>
          <w:sz w:val="30"/>
          <w:szCs w:val="30"/>
        </w:rPr>
        <w:t>有机械作业及施工处，有被误撞风险的拉线，宜配置黄、黑相间等醒目的拉线防撞警示标识。警示标识的设置按表</w:t>
      </w:r>
      <w:r>
        <w:rPr>
          <w:rFonts w:hint="eastAsia" w:ascii="仿宋_GB2312" w:hAnsi="仿宋_GB2312" w:eastAsia="仿宋_GB2312" w:cs="仿宋_GB2312"/>
          <w:sz w:val="30"/>
          <w:szCs w:val="30"/>
          <w:lang w:val="en-US" w:eastAsia="zh-CN"/>
        </w:rPr>
        <w:t>5.2.4</w:t>
      </w:r>
      <w:r>
        <w:rPr>
          <w:rFonts w:hint="eastAsia" w:ascii="仿宋_GB2312" w:hAnsi="仿宋_GB2312" w:eastAsia="仿宋_GB2312" w:cs="仿宋_GB2312"/>
          <w:sz w:val="30"/>
          <w:szCs w:val="30"/>
        </w:rPr>
        <w:t>相关要求执行</w:t>
      </w:r>
      <w:r>
        <w:rPr>
          <w:rFonts w:hint="eastAsia" w:ascii="仿宋_GB2312" w:hAnsi="仿宋_GB2312" w:eastAsia="仿宋_GB2312" w:cs="仿宋_GB2312"/>
          <w:sz w:val="30"/>
          <w:szCs w:val="30"/>
          <w:lang w:eastAsia="zh-CN"/>
        </w:rPr>
        <w:t>。</w:t>
      </w:r>
    </w:p>
    <w:p w14:paraId="35D66D0E">
      <w:pPr>
        <w:adjustRightInd/>
        <w:spacing w:line="312" w:lineRule="auto"/>
        <w:jc w:val="center"/>
        <w:rPr>
          <w:rFonts w:hint="default" w:ascii="黑体" w:hAnsi="黑体" w:eastAsia="黑体" w:cs="黑体"/>
          <w:color w:val="auto"/>
          <w:szCs w:val="22"/>
          <w:highlight w:val="none"/>
          <w:lang w:val="en-US" w:eastAsia="zh-CN"/>
        </w:rPr>
      </w:pPr>
      <w:bookmarkStart w:id="106" w:name="_Toc6507"/>
    </w:p>
    <w:p w14:paraId="632D8129">
      <w:pPr>
        <w:adjustRightInd/>
        <w:spacing w:line="312" w:lineRule="auto"/>
        <w:jc w:val="center"/>
        <w:rPr>
          <w:rFonts w:hint="default" w:ascii="黑体" w:hAnsi="黑体" w:eastAsia="黑体" w:cs="黑体"/>
          <w:color w:val="auto"/>
          <w:szCs w:val="22"/>
          <w:highlight w:val="none"/>
          <w:lang w:val="en-US" w:eastAsia="zh-CN"/>
        </w:rPr>
      </w:pPr>
      <w:r>
        <w:rPr>
          <w:rFonts w:hint="default" w:ascii="黑体" w:hAnsi="黑体" w:eastAsia="黑体" w:cs="黑体"/>
          <w:color w:val="auto"/>
          <w:szCs w:val="22"/>
          <w:highlight w:val="none"/>
          <w:lang w:val="en-US" w:eastAsia="zh-CN"/>
        </w:rPr>
        <w:t>表</w:t>
      </w:r>
      <w:r>
        <w:rPr>
          <w:rFonts w:hint="eastAsia" w:ascii="黑体" w:hAnsi="黑体" w:eastAsia="黑体" w:cs="黑体"/>
          <w:color w:val="auto"/>
          <w:szCs w:val="22"/>
          <w:highlight w:val="none"/>
          <w:lang w:val="en-US" w:eastAsia="zh-CN"/>
        </w:rPr>
        <w:t>5.2.4</w:t>
      </w:r>
      <w:r>
        <w:rPr>
          <w:rFonts w:hint="default" w:ascii="黑体" w:hAnsi="黑体" w:eastAsia="黑体" w:cs="黑体"/>
          <w:color w:val="auto"/>
          <w:szCs w:val="22"/>
          <w:highlight w:val="none"/>
          <w:lang w:val="en-US" w:eastAsia="zh-CN"/>
        </w:rPr>
        <w:t xml:space="preserve"> 防撞警示标识要求</w:t>
      </w:r>
      <w:bookmarkEnd w:id="106"/>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3916"/>
        <w:gridCol w:w="3200"/>
      </w:tblGrid>
      <w:tr w14:paraId="65F8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80" w:type="pct"/>
            <w:noWrap w:val="0"/>
            <w:vAlign w:val="center"/>
          </w:tcPr>
          <w:p w14:paraId="27732155">
            <w:pPr>
              <w:jc w:val="center"/>
              <w:outlineLvl w:val="0"/>
              <w:rPr>
                <w:rFonts w:hint="default" w:ascii="Times New Roman" w:hAnsi="Times New Roman" w:eastAsia="宋体" w:cs="Times New Roman"/>
                <w:sz w:val="21"/>
                <w:szCs w:val="21"/>
                <w:highlight w:val="none"/>
                <w:lang w:val="en-US" w:eastAsia="zh-CN"/>
              </w:rPr>
            </w:pPr>
            <w:bookmarkStart w:id="107" w:name="_Toc10744"/>
            <w:r>
              <w:rPr>
                <w:rFonts w:hint="default" w:ascii="Times New Roman" w:hAnsi="Times New Roman" w:eastAsia="宋体" w:cs="Times New Roman"/>
                <w:sz w:val="21"/>
                <w:szCs w:val="21"/>
                <w:highlight w:val="none"/>
                <w:lang w:val="en-US" w:eastAsia="zh-CN"/>
              </w:rPr>
              <w:t>类型</w:t>
            </w:r>
            <w:bookmarkEnd w:id="107"/>
          </w:p>
        </w:tc>
        <w:tc>
          <w:tcPr>
            <w:tcW w:w="2046" w:type="pct"/>
            <w:noWrap w:val="0"/>
            <w:vAlign w:val="center"/>
          </w:tcPr>
          <w:p w14:paraId="4D7A7A65">
            <w:pPr>
              <w:jc w:val="center"/>
              <w:outlineLvl w:val="0"/>
              <w:rPr>
                <w:rFonts w:hint="default" w:ascii="Times New Roman" w:hAnsi="Times New Roman" w:eastAsia="宋体" w:cs="Times New Roman"/>
                <w:sz w:val="21"/>
                <w:szCs w:val="21"/>
                <w:highlight w:val="none"/>
                <w:lang w:val="en-US" w:eastAsia="zh-CN"/>
              </w:rPr>
            </w:pPr>
            <w:bookmarkStart w:id="108" w:name="_Toc13049"/>
            <w:r>
              <w:rPr>
                <w:rFonts w:hint="default" w:ascii="Times New Roman" w:hAnsi="Times New Roman" w:eastAsia="宋体" w:cs="Times New Roman"/>
                <w:sz w:val="21"/>
                <w:szCs w:val="21"/>
                <w:highlight w:val="none"/>
                <w:lang w:val="en-US" w:eastAsia="zh-CN"/>
              </w:rPr>
              <w:t>设置位置</w:t>
            </w:r>
            <w:bookmarkEnd w:id="108"/>
          </w:p>
        </w:tc>
        <w:tc>
          <w:tcPr>
            <w:tcW w:w="1672" w:type="pct"/>
            <w:noWrap w:val="0"/>
            <w:vAlign w:val="center"/>
          </w:tcPr>
          <w:p w14:paraId="5A966608">
            <w:pPr>
              <w:jc w:val="center"/>
              <w:outlineLvl w:val="0"/>
              <w:rPr>
                <w:rFonts w:hint="default" w:ascii="Times New Roman" w:hAnsi="Times New Roman" w:eastAsia="宋体" w:cs="Times New Roman"/>
                <w:sz w:val="21"/>
                <w:szCs w:val="21"/>
                <w:highlight w:val="none"/>
                <w:lang w:val="en-US" w:eastAsia="zh-CN"/>
              </w:rPr>
            </w:pPr>
            <w:bookmarkStart w:id="109" w:name="_Toc45"/>
            <w:r>
              <w:rPr>
                <w:rFonts w:hint="default" w:ascii="Times New Roman" w:hAnsi="Times New Roman" w:eastAsia="宋体" w:cs="Times New Roman"/>
                <w:sz w:val="21"/>
                <w:szCs w:val="21"/>
                <w:highlight w:val="none"/>
                <w:lang w:val="en-US" w:eastAsia="zh-CN"/>
              </w:rPr>
              <w:t>要求</w:t>
            </w:r>
            <w:bookmarkEnd w:id="109"/>
          </w:p>
        </w:tc>
      </w:tr>
      <w:tr w14:paraId="50F67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280" w:type="pct"/>
            <w:noWrap w:val="0"/>
            <w:vAlign w:val="center"/>
          </w:tcPr>
          <w:p w14:paraId="4DA04EBA">
            <w:pPr>
              <w:jc w:val="center"/>
              <w:outlineLvl w:val="0"/>
              <w:rPr>
                <w:rFonts w:hint="default" w:ascii="Times New Roman" w:hAnsi="Times New Roman" w:eastAsia="宋体" w:cs="Times New Roman"/>
                <w:sz w:val="21"/>
                <w:szCs w:val="21"/>
                <w:highlight w:val="none"/>
                <w:lang w:val="en-US" w:eastAsia="zh-CN"/>
              </w:rPr>
            </w:pPr>
            <w:bookmarkStart w:id="110" w:name="_Toc22364"/>
            <w:r>
              <w:rPr>
                <w:rFonts w:hint="default" w:ascii="Times New Roman" w:hAnsi="Times New Roman" w:eastAsia="宋体" w:cs="Times New Roman"/>
                <w:sz w:val="21"/>
                <w:szCs w:val="21"/>
                <w:highlight w:val="none"/>
                <w:lang w:val="en-US" w:eastAsia="zh-CN"/>
              </w:rPr>
              <w:t>警示标识</w:t>
            </w:r>
            <w:bookmarkEnd w:id="110"/>
          </w:p>
        </w:tc>
        <w:tc>
          <w:tcPr>
            <w:tcW w:w="2046" w:type="pct"/>
            <w:noWrap w:val="0"/>
            <w:vAlign w:val="center"/>
          </w:tcPr>
          <w:p w14:paraId="7E09B768">
            <w:pPr>
              <w:jc w:val="center"/>
              <w:outlineLvl w:val="0"/>
              <w:rPr>
                <w:rFonts w:hint="default" w:ascii="Times New Roman" w:hAnsi="Times New Roman" w:eastAsia="宋体" w:cs="Times New Roman"/>
                <w:sz w:val="21"/>
                <w:szCs w:val="21"/>
                <w:highlight w:val="none"/>
                <w:lang w:val="en-US" w:eastAsia="zh-CN"/>
              </w:rPr>
            </w:pPr>
            <w:bookmarkStart w:id="111" w:name="_Toc28447"/>
            <w:r>
              <w:rPr>
                <w:rFonts w:hint="default" w:ascii="Times New Roman" w:hAnsi="Times New Roman" w:eastAsia="宋体" w:cs="Times New Roman"/>
                <w:sz w:val="21"/>
                <w:szCs w:val="21"/>
                <w:highlight w:val="none"/>
                <w:lang w:val="en-US" w:eastAsia="zh-CN"/>
              </w:rPr>
              <w:t>拉线位置</w:t>
            </w:r>
            <w:bookmarkEnd w:id="111"/>
          </w:p>
        </w:tc>
        <w:tc>
          <w:tcPr>
            <w:tcW w:w="1672" w:type="pct"/>
            <w:noWrap w:val="0"/>
            <w:vAlign w:val="center"/>
          </w:tcPr>
          <w:p w14:paraId="7EEB5196">
            <w:pPr>
              <w:jc w:val="center"/>
              <w:outlineLvl w:val="0"/>
              <w:rPr>
                <w:rFonts w:hint="default" w:ascii="Times New Roman" w:hAnsi="Times New Roman" w:eastAsia="宋体" w:cs="Times New Roman"/>
                <w:sz w:val="21"/>
                <w:szCs w:val="21"/>
                <w:highlight w:val="none"/>
                <w:lang w:val="en-US" w:eastAsia="zh-CN"/>
              </w:rPr>
            </w:pPr>
            <w:bookmarkStart w:id="112" w:name="_Toc724"/>
            <w:r>
              <w:rPr>
                <w:rFonts w:hint="default" w:ascii="Times New Roman" w:hAnsi="Times New Roman" w:eastAsia="宋体" w:cs="Times New Roman"/>
                <w:sz w:val="21"/>
                <w:szCs w:val="21"/>
                <w:highlight w:val="none"/>
                <w:lang w:val="en-US" w:eastAsia="zh-CN"/>
              </w:rPr>
              <w:t>每条拉线均设置，地面拉线向上顺延长度不小于1m</w:t>
            </w:r>
            <w:bookmarkEnd w:id="112"/>
          </w:p>
        </w:tc>
      </w:tr>
    </w:tbl>
    <w:p w14:paraId="377629AB">
      <w:pPr>
        <w:pStyle w:val="116"/>
        <w:keepNext w:val="0"/>
        <w:keepLines w:val="0"/>
        <w:pageBreakBefore w:val="0"/>
        <w:numPr>
          <w:ilvl w:val="2"/>
          <w:numId w:val="0"/>
        </w:numPr>
        <w:kinsoku/>
        <w:wordWrap/>
        <w:overflowPunct/>
        <w:topLinePunct w:val="0"/>
        <w:autoSpaceDE/>
        <w:autoSpaceDN/>
        <w:bidi w:val="0"/>
        <w:adjustRightInd/>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13" w:name="_Toc20482"/>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5.3　</w:t>
      </w:r>
      <w:r>
        <w:rPr>
          <w:rFonts w:hint="eastAsia" w:ascii="仿宋_GB2312" w:hAnsi="仿宋_GB2312" w:eastAsia="仿宋_GB2312" w:cs="仿宋_GB2312"/>
          <w:b/>
          <w:bCs/>
          <w:sz w:val="30"/>
          <w:szCs w:val="30"/>
        </w:rPr>
        <w:t>导线与接地</w:t>
      </w:r>
      <w:bookmarkEnd w:id="113"/>
    </w:p>
    <w:p w14:paraId="2FA9921A">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5.3.1　</w:t>
      </w:r>
      <w:r>
        <w:rPr>
          <w:rFonts w:hint="eastAsia" w:ascii="仿宋_GB2312" w:hAnsi="仿宋_GB2312" w:eastAsia="仿宋_GB2312" w:cs="仿宋_GB2312"/>
          <w:sz w:val="30"/>
          <w:szCs w:val="30"/>
        </w:rPr>
        <w:t>架空电力线路附近有向导线抛掷异物风险的地区，应在线路保护区内及邻近杆塔上配置“禁止向线路抛掷”的禁止标识。存在导线对道路、施工区域安全距离不足的风险时，在隐患消除前应设置限高警示标识。导线相关标识要求按表</w:t>
      </w:r>
      <w:r>
        <w:rPr>
          <w:rFonts w:hint="eastAsia" w:ascii="仿宋_GB2312" w:hAnsi="仿宋_GB2312" w:eastAsia="仿宋_GB2312" w:cs="仿宋_GB2312"/>
          <w:sz w:val="30"/>
          <w:szCs w:val="30"/>
          <w:lang w:val="en-US" w:eastAsia="zh-CN"/>
        </w:rPr>
        <w:t>5.3.2</w:t>
      </w:r>
      <w:r>
        <w:rPr>
          <w:rFonts w:hint="eastAsia" w:ascii="仿宋_GB2312" w:hAnsi="仿宋_GB2312" w:eastAsia="仿宋_GB2312" w:cs="仿宋_GB2312"/>
          <w:sz w:val="30"/>
          <w:szCs w:val="30"/>
        </w:rPr>
        <w:t>执行。</w:t>
      </w:r>
    </w:p>
    <w:p w14:paraId="333C1B49">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i w:val="0"/>
          <w:sz w:val="30"/>
          <w:szCs w:val="30"/>
          <w:lang w:val="en-US" w:eastAsia="zh-CN" w:bidi="ar-SA"/>
        </w:rPr>
        <w:t>5.3.2　</w:t>
      </w:r>
      <w:r>
        <w:rPr>
          <w:rFonts w:hint="eastAsia" w:ascii="仿宋_GB2312" w:hAnsi="仿宋_GB2312" w:eastAsia="仿宋_GB2312" w:cs="仿宋_GB2312"/>
          <w:sz w:val="30"/>
          <w:szCs w:val="30"/>
        </w:rPr>
        <w:t>接地引下线与接地体连接部位应设置安全标识，用符合引下线尺寸的卡扣固定；接地体处设接地标识，标识的材料应考虑耐腐性。接地相关标识要求按表</w:t>
      </w:r>
      <w:r>
        <w:rPr>
          <w:rFonts w:hint="eastAsia" w:ascii="仿宋_GB2312" w:hAnsi="仿宋_GB2312" w:eastAsia="仿宋_GB2312" w:cs="仿宋_GB2312"/>
          <w:sz w:val="30"/>
          <w:szCs w:val="30"/>
          <w:lang w:val="en-US" w:eastAsia="zh-CN"/>
        </w:rPr>
        <w:t>5.3.2</w:t>
      </w:r>
      <w:r>
        <w:rPr>
          <w:rFonts w:hint="eastAsia" w:ascii="仿宋_GB2312" w:hAnsi="仿宋_GB2312" w:eastAsia="仿宋_GB2312" w:cs="仿宋_GB2312"/>
          <w:sz w:val="30"/>
          <w:szCs w:val="30"/>
        </w:rPr>
        <w:t>执行</w:t>
      </w:r>
      <w:r>
        <w:rPr>
          <w:rFonts w:hint="eastAsia" w:ascii="仿宋_GB2312" w:hAnsi="仿宋_GB2312" w:eastAsia="仿宋_GB2312" w:cs="仿宋_GB2312"/>
          <w:sz w:val="30"/>
          <w:szCs w:val="30"/>
          <w:lang w:eastAsia="zh-CN"/>
        </w:rPr>
        <w:t>。</w:t>
      </w:r>
    </w:p>
    <w:p w14:paraId="3D4BFC70">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lang w:eastAsia="zh-CN"/>
        </w:rPr>
      </w:pPr>
    </w:p>
    <w:p w14:paraId="17E8DFC6">
      <w:pPr>
        <w:adjustRightInd/>
        <w:spacing w:line="312" w:lineRule="auto"/>
        <w:jc w:val="center"/>
        <w:rPr>
          <w:rFonts w:hint="default" w:ascii="黑体" w:hAnsi="黑体" w:eastAsia="黑体" w:cs="黑体"/>
          <w:color w:val="auto"/>
          <w:szCs w:val="22"/>
          <w:highlight w:val="none"/>
          <w:lang w:val="en-US" w:eastAsia="zh-CN"/>
        </w:rPr>
      </w:pPr>
      <w:bookmarkStart w:id="114" w:name="_Toc19770"/>
      <w:r>
        <w:rPr>
          <w:rFonts w:hint="default" w:ascii="黑体" w:hAnsi="黑体" w:eastAsia="黑体" w:cs="黑体"/>
          <w:color w:val="auto"/>
          <w:szCs w:val="22"/>
          <w:highlight w:val="none"/>
          <w:lang w:val="en-US" w:eastAsia="zh-CN"/>
        </w:rPr>
        <w:t>表</w:t>
      </w:r>
      <w:r>
        <w:rPr>
          <w:rFonts w:hint="eastAsia" w:ascii="黑体" w:hAnsi="黑体" w:eastAsia="黑体" w:cs="黑体"/>
          <w:color w:val="auto"/>
          <w:szCs w:val="22"/>
          <w:highlight w:val="none"/>
          <w:lang w:val="en-US" w:eastAsia="zh-CN"/>
        </w:rPr>
        <w:t>5.3.2</w:t>
      </w:r>
      <w:r>
        <w:rPr>
          <w:rFonts w:hint="default" w:ascii="黑体" w:hAnsi="黑体" w:eastAsia="黑体" w:cs="黑体"/>
          <w:color w:val="auto"/>
          <w:szCs w:val="22"/>
          <w:highlight w:val="none"/>
          <w:lang w:val="en-US" w:eastAsia="zh-CN"/>
        </w:rPr>
        <w:t xml:space="preserve"> 导线及接地标识系统设置要求</w:t>
      </w:r>
      <w:bookmarkEnd w:id="114"/>
    </w:p>
    <w:tbl>
      <w:tblPr>
        <w:tblStyle w:val="3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022"/>
        <w:gridCol w:w="1373"/>
        <w:gridCol w:w="1357"/>
        <w:gridCol w:w="1987"/>
        <w:gridCol w:w="1857"/>
      </w:tblGrid>
      <w:tr w14:paraId="6E145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7" w:type="pct"/>
            <w:noWrap w:val="0"/>
            <w:vAlign w:val="center"/>
          </w:tcPr>
          <w:p w14:paraId="00453590">
            <w:pPr>
              <w:jc w:val="center"/>
              <w:outlineLvl w:val="0"/>
              <w:rPr>
                <w:rFonts w:hint="default" w:ascii="Times New Roman" w:hAnsi="Times New Roman" w:eastAsia="宋体" w:cs="Times New Roman"/>
                <w:sz w:val="21"/>
                <w:szCs w:val="21"/>
                <w:highlight w:val="none"/>
                <w:lang w:val="en-US" w:eastAsia="zh-CN"/>
              </w:rPr>
            </w:pPr>
            <w:bookmarkStart w:id="115" w:name="_Toc12364"/>
            <w:r>
              <w:rPr>
                <w:rFonts w:hint="default" w:ascii="Times New Roman" w:hAnsi="Times New Roman" w:eastAsia="宋体" w:cs="Times New Roman"/>
                <w:sz w:val="21"/>
                <w:szCs w:val="21"/>
                <w:highlight w:val="none"/>
                <w:lang w:val="en-US" w:eastAsia="zh-CN"/>
              </w:rPr>
              <w:t>编号</w:t>
            </w:r>
            <w:bookmarkEnd w:id="115"/>
          </w:p>
        </w:tc>
        <w:tc>
          <w:tcPr>
            <w:tcW w:w="1056" w:type="pct"/>
            <w:noWrap w:val="0"/>
            <w:vAlign w:val="center"/>
          </w:tcPr>
          <w:p w14:paraId="570D95FC">
            <w:pPr>
              <w:jc w:val="center"/>
              <w:outlineLvl w:val="0"/>
              <w:rPr>
                <w:rFonts w:hint="default" w:ascii="Times New Roman" w:hAnsi="Times New Roman" w:eastAsia="宋体" w:cs="Times New Roman"/>
                <w:sz w:val="21"/>
                <w:szCs w:val="21"/>
                <w:highlight w:val="none"/>
                <w:lang w:val="en-US" w:eastAsia="zh-CN"/>
              </w:rPr>
            </w:pPr>
            <w:bookmarkStart w:id="116" w:name="_Toc15064"/>
            <w:r>
              <w:rPr>
                <w:rFonts w:hint="default" w:ascii="Times New Roman" w:hAnsi="Times New Roman" w:eastAsia="宋体" w:cs="Times New Roman"/>
                <w:sz w:val="21"/>
                <w:szCs w:val="21"/>
                <w:highlight w:val="none"/>
                <w:lang w:val="en-US" w:eastAsia="zh-CN"/>
              </w:rPr>
              <w:t>标识类型</w:t>
            </w:r>
            <w:bookmarkEnd w:id="116"/>
          </w:p>
        </w:tc>
        <w:tc>
          <w:tcPr>
            <w:tcW w:w="717" w:type="pct"/>
            <w:noWrap w:val="0"/>
            <w:vAlign w:val="center"/>
          </w:tcPr>
          <w:p w14:paraId="49EA34C2">
            <w:pPr>
              <w:jc w:val="center"/>
              <w:outlineLvl w:val="0"/>
              <w:rPr>
                <w:rFonts w:hint="default" w:ascii="Times New Roman" w:hAnsi="Times New Roman" w:eastAsia="宋体" w:cs="Times New Roman"/>
                <w:sz w:val="21"/>
                <w:szCs w:val="21"/>
                <w:highlight w:val="none"/>
                <w:lang w:val="en-US" w:eastAsia="zh-CN"/>
              </w:rPr>
            </w:pPr>
            <w:bookmarkStart w:id="117" w:name="_Toc6044"/>
            <w:r>
              <w:rPr>
                <w:rFonts w:hint="default" w:ascii="Times New Roman" w:hAnsi="Times New Roman" w:eastAsia="宋体" w:cs="Times New Roman"/>
                <w:sz w:val="21"/>
                <w:szCs w:val="21"/>
                <w:highlight w:val="none"/>
                <w:lang w:val="en-US" w:eastAsia="zh-CN"/>
              </w:rPr>
              <w:t>内容</w:t>
            </w:r>
            <w:bookmarkEnd w:id="117"/>
          </w:p>
        </w:tc>
        <w:tc>
          <w:tcPr>
            <w:tcW w:w="709" w:type="pct"/>
            <w:noWrap w:val="0"/>
            <w:vAlign w:val="center"/>
          </w:tcPr>
          <w:p w14:paraId="69BA799F">
            <w:pPr>
              <w:jc w:val="center"/>
              <w:outlineLvl w:val="0"/>
              <w:rPr>
                <w:rFonts w:hint="default" w:ascii="Times New Roman" w:hAnsi="Times New Roman" w:eastAsia="宋体" w:cs="Times New Roman"/>
                <w:sz w:val="21"/>
                <w:szCs w:val="21"/>
                <w:highlight w:val="none"/>
                <w:lang w:val="en-US" w:eastAsia="zh-CN"/>
              </w:rPr>
            </w:pPr>
            <w:bookmarkStart w:id="118" w:name="_Toc1285"/>
            <w:r>
              <w:rPr>
                <w:rFonts w:hint="default" w:ascii="Times New Roman" w:hAnsi="Times New Roman" w:eastAsia="宋体" w:cs="Times New Roman"/>
                <w:sz w:val="21"/>
                <w:szCs w:val="21"/>
                <w:highlight w:val="none"/>
                <w:lang w:val="en-US" w:eastAsia="zh-CN"/>
              </w:rPr>
              <w:t>颜色</w:t>
            </w:r>
            <w:bookmarkEnd w:id="118"/>
          </w:p>
        </w:tc>
        <w:tc>
          <w:tcPr>
            <w:tcW w:w="1038" w:type="pct"/>
            <w:noWrap w:val="0"/>
            <w:vAlign w:val="center"/>
          </w:tcPr>
          <w:p w14:paraId="331A0B3F">
            <w:pPr>
              <w:jc w:val="center"/>
              <w:outlineLvl w:val="0"/>
              <w:rPr>
                <w:rFonts w:hint="default" w:ascii="Times New Roman" w:hAnsi="Times New Roman" w:eastAsia="宋体" w:cs="Times New Roman"/>
                <w:sz w:val="21"/>
                <w:szCs w:val="21"/>
                <w:highlight w:val="none"/>
                <w:lang w:val="en-US" w:eastAsia="zh-CN"/>
              </w:rPr>
            </w:pPr>
            <w:bookmarkStart w:id="119" w:name="_Toc1758"/>
            <w:r>
              <w:rPr>
                <w:rFonts w:hint="default" w:ascii="Times New Roman" w:hAnsi="Times New Roman" w:eastAsia="宋体" w:cs="Times New Roman"/>
                <w:sz w:val="21"/>
                <w:szCs w:val="21"/>
                <w:highlight w:val="none"/>
                <w:lang w:val="en-US" w:eastAsia="zh-CN"/>
              </w:rPr>
              <w:t>设置位置</w:t>
            </w:r>
            <w:bookmarkEnd w:id="119"/>
          </w:p>
        </w:tc>
        <w:tc>
          <w:tcPr>
            <w:tcW w:w="970" w:type="pct"/>
            <w:noWrap w:val="0"/>
            <w:vAlign w:val="center"/>
          </w:tcPr>
          <w:p w14:paraId="36658A53">
            <w:pPr>
              <w:jc w:val="center"/>
              <w:outlineLvl w:val="0"/>
              <w:rPr>
                <w:rFonts w:hint="default" w:ascii="Times New Roman" w:hAnsi="Times New Roman" w:eastAsia="宋体" w:cs="Times New Roman"/>
                <w:sz w:val="21"/>
                <w:szCs w:val="21"/>
                <w:highlight w:val="none"/>
                <w:lang w:val="en-US" w:eastAsia="zh-CN"/>
              </w:rPr>
            </w:pPr>
            <w:bookmarkStart w:id="120" w:name="_Toc25475"/>
            <w:r>
              <w:rPr>
                <w:rFonts w:hint="default" w:ascii="Times New Roman" w:hAnsi="Times New Roman" w:eastAsia="宋体" w:cs="Times New Roman"/>
                <w:sz w:val="21"/>
                <w:szCs w:val="21"/>
                <w:highlight w:val="none"/>
                <w:lang w:val="en-US" w:eastAsia="zh-CN"/>
              </w:rPr>
              <w:t>数量要求</w:t>
            </w:r>
            <w:bookmarkEnd w:id="120"/>
          </w:p>
        </w:tc>
      </w:tr>
      <w:tr w14:paraId="2146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7" w:type="pct"/>
            <w:noWrap w:val="0"/>
            <w:vAlign w:val="center"/>
          </w:tcPr>
          <w:p w14:paraId="74AA570E">
            <w:pPr>
              <w:jc w:val="center"/>
              <w:outlineLvl w:val="0"/>
              <w:rPr>
                <w:rFonts w:hint="default" w:ascii="Times New Roman" w:hAnsi="Times New Roman" w:eastAsia="宋体" w:cs="Times New Roman"/>
                <w:sz w:val="21"/>
                <w:szCs w:val="21"/>
                <w:highlight w:val="none"/>
                <w:lang w:val="en-US" w:eastAsia="zh-CN"/>
              </w:rPr>
            </w:pPr>
            <w:bookmarkStart w:id="121" w:name="_Toc9653"/>
            <w:r>
              <w:rPr>
                <w:rFonts w:hint="default" w:ascii="Times New Roman" w:hAnsi="Times New Roman" w:eastAsia="宋体" w:cs="Times New Roman"/>
                <w:sz w:val="21"/>
                <w:szCs w:val="21"/>
                <w:highlight w:val="none"/>
                <w:lang w:val="en-US" w:eastAsia="zh-CN"/>
              </w:rPr>
              <w:t>A-5-02</w:t>
            </w:r>
            <w:bookmarkEnd w:id="121"/>
          </w:p>
        </w:tc>
        <w:tc>
          <w:tcPr>
            <w:tcW w:w="1056" w:type="pct"/>
            <w:noWrap w:val="0"/>
            <w:vAlign w:val="center"/>
          </w:tcPr>
          <w:p w14:paraId="13078922">
            <w:pPr>
              <w:jc w:val="center"/>
              <w:outlineLvl w:val="0"/>
              <w:rPr>
                <w:rFonts w:hint="default" w:ascii="Times New Roman" w:hAnsi="Times New Roman" w:eastAsia="宋体" w:cs="Times New Roman"/>
                <w:sz w:val="21"/>
                <w:szCs w:val="21"/>
                <w:highlight w:val="none"/>
                <w:lang w:val="en-US" w:eastAsia="zh-CN"/>
              </w:rPr>
            </w:pPr>
            <w:bookmarkStart w:id="122" w:name="_Toc6830"/>
            <w:r>
              <w:rPr>
                <w:rFonts w:hint="default" w:ascii="Times New Roman" w:hAnsi="Times New Roman" w:eastAsia="宋体" w:cs="Times New Roman"/>
                <w:sz w:val="21"/>
                <w:szCs w:val="21"/>
                <w:highlight w:val="none"/>
                <w:lang w:val="en-US" w:eastAsia="zh-CN"/>
              </w:rPr>
              <w:t>安全警告标识</w:t>
            </w:r>
            <w:bookmarkEnd w:id="122"/>
          </w:p>
        </w:tc>
        <w:tc>
          <w:tcPr>
            <w:tcW w:w="717" w:type="pct"/>
            <w:noWrap w:val="0"/>
            <w:vAlign w:val="center"/>
          </w:tcPr>
          <w:p w14:paraId="44747642">
            <w:pPr>
              <w:jc w:val="center"/>
              <w:outlineLvl w:val="0"/>
              <w:rPr>
                <w:rFonts w:hint="default" w:ascii="Times New Roman" w:hAnsi="Times New Roman" w:eastAsia="宋体" w:cs="Times New Roman"/>
                <w:sz w:val="21"/>
                <w:szCs w:val="21"/>
                <w:highlight w:val="none"/>
                <w:lang w:val="en-US" w:eastAsia="zh-CN"/>
              </w:rPr>
            </w:pPr>
            <w:bookmarkStart w:id="123" w:name="_Toc32069"/>
            <w:r>
              <w:rPr>
                <w:rFonts w:hint="default" w:ascii="Times New Roman" w:hAnsi="Times New Roman" w:eastAsia="宋体" w:cs="Times New Roman"/>
                <w:sz w:val="21"/>
                <w:szCs w:val="21"/>
                <w:highlight w:val="none"/>
                <w:lang w:val="en-US" w:eastAsia="zh-CN"/>
              </w:rPr>
              <w:t>禁止向线路抛掷、限制警示高度</w:t>
            </w:r>
            <w:bookmarkEnd w:id="123"/>
          </w:p>
        </w:tc>
        <w:tc>
          <w:tcPr>
            <w:tcW w:w="709" w:type="pct"/>
            <w:noWrap w:val="0"/>
            <w:vAlign w:val="center"/>
          </w:tcPr>
          <w:p w14:paraId="2179F402">
            <w:pPr>
              <w:jc w:val="center"/>
              <w:outlineLvl w:val="0"/>
              <w:rPr>
                <w:rFonts w:hint="default" w:ascii="Times New Roman" w:hAnsi="Times New Roman" w:eastAsia="宋体" w:cs="Times New Roman"/>
                <w:sz w:val="21"/>
                <w:szCs w:val="21"/>
                <w:highlight w:val="none"/>
                <w:lang w:val="en-US" w:eastAsia="zh-CN"/>
              </w:rPr>
            </w:pPr>
            <w:bookmarkStart w:id="124" w:name="_Toc29801"/>
            <w:r>
              <w:rPr>
                <w:rFonts w:hint="default" w:ascii="Times New Roman" w:hAnsi="Times New Roman" w:eastAsia="宋体" w:cs="Times New Roman"/>
                <w:sz w:val="21"/>
                <w:szCs w:val="21"/>
                <w:highlight w:val="none"/>
                <w:lang w:val="en-US" w:eastAsia="zh-CN"/>
              </w:rPr>
              <w:t>红色、白色、黑色金属标牌</w:t>
            </w:r>
            <w:bookmarkEnd w:id="124"/>
          </w:p>
        </w:tc>
        <w:tc>
          <w:tcPr>
            <w:tcW w:w="1038" w:type="pct"/>
            <w:noWrap w:val="0"/>
            <w:vAlign w:val="center"/>
          </w:tcPr>
          <w:p w14:paraId="491FC578">
            <w:pPr>
              <w:jc w:val="center"/>
              <w:outlineLvl w:val="0"/>
              <w:rPr>
                <w:rFonts w:hint="default" w:ascii="Times New Roman" w:hAnsi="Times New Roman" w:eastAsia="宋体" w:cs="Times New Roman"/>
                <w:sz w:val="21"/>
                <w:szCs w:val="21"/>
                <w:highlight w:val="none"/>
                <w:lang w:val="en-US" w:eastAsia="zh-CN"/>
              </w:rPr>
            </w:pPr>
            <w:bookmarkStart w:id="125" w:name="_Toc18418"/>
            <w:r>
              <w:rPr>
                <w:rFonts w:hint="default" w:ascii="Times New Roman" w:hAnsi="Times New Roman" w:eastAsia="宋体" w:cs="Times New Roman"/>
                <w:sz w:val="21"/>
                <w:szCs w:val="21"/>
                <w:highlight w:val="none"/>
                <w:lang w:val="en-US" w:eastAsia="zh-CN"/>
              </w:rPr>
              <w:t>存在向导线抛掷异物风险区域位置的杆塔；存在导线对道路、施工区域安全距离不足风险区域的杆塔</w:t>
            </w:r>
            <w:bookmarkEnd w:id="125"/>
          </w:p>
        </w:tc>
        <w:tc>
          <w:tcPr>
            <w:tcW w:w="970" w:type="pct"/>
            <w:noWrap w:val="0"/>
            <w:vAlign w:val="center"/>
          </w:tcPr>
          <w:p w14:paraId="32FECE4B">
            <w:pPr>
              <w:jc w:val="center"/>
              <w:outlineLvl w:val="0"/>
              <w:rPr>
                <w:rFonts w:hint="default" w:ascii="Times New Roman" w:hAnsi="Times New Roman" w:eastAsia="宋体" w:cs="Times New Roman"/>
                <w:sz w:val="21"/>
                <w:szCs w:val="21"/>
                <w:highlight w:val="none"/>
                <w:lang w:val="en-US" w:eastAsia="zh-CN"/>
              </w:rPr>
            </w:pPr>
            <w:bookmarkStart w:id="126" w:name="_Toc8558"/>
            <w:r>
              <w:rPr>
                <w:rFonts w:hint="default" w:ascii="Times New Roman" w:hAnsi="Times New Roman" w:eastAsia="宋体" w:cs="Times New Roman"/>
                <w:sz w:val="21"/>
                <w:szCs w:val="21"/>
                <w:highlight w:val="none"/>
                <w:lang w:val="en-US" w:eastAsia="zh-CN"/>
              </w:rPr>
              <w:t>每基杆塔不少于1处</w:t>
            </w:r>
            <w:bookmarkEnd w:id="126"/>
          </w:p>
        </w:tc>
      </w:tr>
      <w:tr w14:paraId="08B6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07" w:type="pct"/>
            <w:noWrap w:val="0"/>
            <w:vAlign w:val="center"/>
          </w:tcPr>
          <w:p w14:paraId="5B4C8834">
            <w:pPr>
              <w:jc w:val="center"/>
              <w:outlineLvl w:val="0"/>
              <w:rPr>
                <w:rFonts w:hint="default" w:ascii="Times New Roman" w:hAnsi="Times New Roman" w:eastAsia="宋体" w:cs="Times New Roman"/>
                <w:sz w:val="21"/>
                <w:szCs w:val="21"/>
                <w:highlight w:val="none"/>
                <w:lang w:val="en-US" w:eastAsia="zh-CN"/>
              </w:rPr>
            </w:pPr>
            <w:bookmarkStart w:id="127" w:name="_Toc23525"/>
            <w:r>
              <w:rPr>
                <w:rFonts w:hint="default" w:ascii="Times New Roman" w:hAnsi="Times New Roman" w:eastAsia="宋体" w:cs="Times New Roman"/>
                <w:sz w:val="21"/>
                <w:szCs w:val="21"/>
                <w:highlight w:val="none"/>
                <w:lang w:val="en-US" w:eastAsia="zh-CN"/>
              </w:rPr>
              <w:t>A-5-03</w:t>
            </w:r>
            <w:bookmarkEnd w:id="127"/>
          </w:p>
        </w:tc>
        <w:tc>
          <w:tcPr>
            <w:tcW w:w="1056" w:type="pct"/>
            <w:noWrap w:val="0"/>
            <w:vAlign w:val="center"/>
          </w:tcPr>
          <w:p w14:paraId="1D39BED0">
            <w:pPr>
              <w:jc w:val="center"/>
              <w:outlineLvl w:val="0"/>
              <w:rPr>
                <w:rFonts w:hint="default" w:ascii="Times New Roman" w:hAnsi="Times New Roman" w:eastAsia="宋体" w:cs="Times New Roman"/>
                <w:sz w:val="21"/>
                <w:szCs w:val="21"/>
                <w:highlight w:val="none"/>
                <w:lang w:val="en-US" w:eastAsia="zh-CN"/>
              </w:rPr>
            </w:pPr>
            <w:bookmarkStart w:id="128" w:name="_Toc20013"/>
            <w:r>
              <w:rPr>
                <w:rFonts w:hint="default" w:ascii="Times New Roman" w:hAnsi="Times New Roman" w:eastAsia="宋体" w:cs="Times New Roman"/>
                <w:sz w:val="21"/>
                <w:szCs w:val="21"/>
                <w:highlight w:val="none"/>
                <w:lang w:val="en-US" w:eastAsia="zh-CN"/>
              </w:rPr>
              <w:t>安全警告标识</w:t>
            </w:r>
            <w:bookmarkEnd w:id="128"/>
          </w:p>
        </w:tc>
        <w:tc>
          <w:tcPr>
            <w:tcW w:w="717" w:type="pct"/>
            <w:noWrap w:val="0"/>
            <w:vAlign w:val="center"/>
          </w:tcPr>
          <w:p w14:paraId="74AA2860">
            <w:pPr>
              <w:jc w:val="center"/>
              <w:outlineLvl w:val="0"/>
              <w:rPr>
                <w:rFonts w:hint="default" w:ascii="Times New Roman" w:hAnsi="Times New Roman" w:eastAsia="宋体" w:cs="Times New Roman"/>
                <w:sz w:val="21"/>
                <w:szCs w:val="21"/>
                <w:highlight w:val="none"/>
                <w:lang w:val="en-US" w:eastAsia="zh-CN"/>
              </w:rPr>
            </w:pPr>
            <w:bookmarkStart w:id="129" w:name="_Toc28408"/>
            <w:r>
              <w:rPr>
                <w:rFonts w:hint="default" w:ascii="Times New Roman" w:hAnsi="Times New Roman" w:eastAsia="宋体" w:cs="Times New Roman"/>
                <w:sz w:val="21"/>
                <w:szCs w:val="21"/>
                <w:highlight w:val="none"/>
                <w:lang w:val="en-US" w:eastAsia="zh-CN"/>
              </w:rPr>
              <w:t>禁止触摸、高压危险</w:t>
            </w:r>
            <w:bookmarkEnd w:id="129"/>
          </w:p>
        </w:tc>
        <w:tc>
          <w:tcPr>
            <w:tcW w:w="709" w:type="pct"/>
            <w:noWrap w:val="0"/>
            <w:vAlign w:val="center"/>
          </w:tcPr>
          <w:p w14:paraId="2E0B829C">
            <w:pPr>
              <w:jc w:val="center"/>
              <w:outlineLvl w:val="0"/>
              <w:rPr>
                <w:rFonts w:hint="default" w:ascii="Times New Roman" w:hAnsi="Times New Roman" w:eastAsia="宋体" w:cs="Times New Roman"/>
                <w:sz w:val="21"/>
                <w:szCs w:val="21"/>
                <w:highlight w:val="none"/>
                <w:lang w:val="en-US" w:eastAsia="zh-CN"/>
              </w:rPr>
            </w:pPr>
            <w:bookmarkStart w:id="130" w:name="_Toc20386"/>
            <w:r>
              <w:rPr>
                <w:rFonts w:hint="default" w:ascii="Times New Roman" w:hAnsi="Times New Roman" w:eastAsia="宋体" w:cs="Times New Roman"/>
                <w:sz w:val="21"/>
                <w:szCs w:val="21"/>
                <w:highlight w:val="none"/>
                <w:lang w:val="en-US" w:eastAsia="zh-CN"/>
              </w:rPr>
              <w:t>红色、白色、黑色金属标牌</w:t>
            </w:r>
            <w:bookmarkEnd w:id="130"/>
          </w:p>
        </w:tc>
        <w:tc>
          <w:tcPr>
            <w:tcW w:w="1038" w:type="pct"/>
            <w:noWrap w:val="0"/>
            <w:vAlign w:val="center"/>
          </w:tcPr>
          <w:p w14:paraId="58B03F09">
            <w:pPr>
              <w:jc w:val="center"/>
              <w:outlineLvl w:val="0"/>
              <w:rPr>
                <w:rFonts w:hint="default" w:ascii="Times New Roman" w:hAnsi="Times New Roman" w:eastAsia="宋体" w:cs="Times New Roman"/>
                <w:sz w:val="21"/>
                <w:szCs w:val="21"/>
                <w:highlight w:val="none"/>
                <w:lang w:val="en-US" w:eastAsia="zh-CN"/>
              </w:rPr>
            </w:pPr>
            <w:bookmarkStart w:id="131" w:name="_Toc9907"/>
            <w:r>
              <w:rPr>
                <w:rFonts w:hint="default" w:ascii="Times New Roman" w:hAnsi="Times New Roman" w:eastAsia="宋体" w:cs="Times New Roman"/>
                <w:sz w:val="21"/>
                <w:szCs w:val="21"/>
                <w:highlight w:val="none"/>
                <w:lang w:val="en-US" w:eastAsia="zh-CN"/>
              </w:rPr>
              <w:t>接地部位，与引下线连接处</w:t>
            </w:r>
            <w:bookmarkEnd w:id="131"/>
          </w:p>
        </w:tc>
        <w:tc>
          <w:tcPr>
            <w:tcW w:w="970" w:type="pct"/>
            <w:noWrap w:val="0"/>
            <w:vAlign w:val="center"/>
          </w:tcPr>
          <w:p w14:paraId="57CC4A10">
            <w:pPr>
              <w:jc w:val="center"/>
              <w:outlineLvl w:val="0"/>
              <w:rPr>
                <w:rFonts w:hint="default" w:ascii="Times New Roman" w:hAnsi="Times New Roman" w:eastAsia="宋体" w:cs="Times New Roman"/>
                <w:sz w:val="21"/>
                <w:szCs w:val="21"/>
                <w:highlight w:val="none"/>
                <w:lang w:val="en-US" w:eastAsia="zh-CN"/>
              </w:rPr>
            </w:pPr>
            <w:bookmarkStart w:id="132" w:name="_Toc12227"/>
            <w:r>
              <w:rPr>
                <w:rFonts w:hint="default" w:ascii="Times New Roman" w:hAnsi="Times New Roman" w:eastAsia="宋体" w:cs="Times New Roman"/>
                <w:sz w:val="21"/>
                <w:szCs w:val="21"/>
                <w:highlight w:val="none"/>
                <w:lang w:val="en-US" w:eastAsia="zh-CN"/>
              </w:rPr>
              <w:t>每处连接部位不少于1处</w:t>
            </w:r>
            <w:bookmarkEnd w:id="132"/>
          </w:p>
        </w:tc>
      </w:tr>
    </w:tbl>
    <w:p w14:paraId="2F041F72">
      <w:pPr>
        <w:pStyle w:val="116"/>
        <w:keepNext w:val="0"/>
        <w:keepLines w:val="0"/>
        <w:pageBreakBefore w:val="0"/>
        <w:numPr>
          <w:ilvl w:val="2"/>
          <w:numId w:val="0"/>
        </w:numPr>
        <w:kinsoku/>
        <w:wordWrap/>
        <w:overflowPunct/>
        <w:topLinePunct w:val="0"/>
        <w:autoSpaceDE/>
        <w:autoSpaceDN/>
        <w:bidi w:val="0"/>
        <w:adjustRightInd/>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33" w:name="_Toc6106"/>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5.4　</w:t>
      </w:r>
      <w:r>
        <w:rPr>
          <w:rFonts w:hint="eastAsia" w:ascii="仿宋_GB2312" w:hAnsi="仿宋_GB2312" w:eastAsia="仿宋_GB2312" w:cs="仿宋_GB2312"/>
          <w:b/>
          <w:bCs/>
          <w:sz w:val="30"/>
          <w:szCs w:val="30"/>
        </w:rPr>
        <w:t>杆上电气设备</w:t>
      </w:r>
      <w:bookmarkEnd w:id="133"/>
    </w:p>
    <w:p w14:paraId="13C7656C">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5.4.1　</w:t>
      </w:r>
      <w:r>
        <w:rPr>
          <w:rFonts w:hint="eastAsia" w:ascii="仿宋_GB2312" w:hAnsi="仿宋_GB2312" w:eastAsia="仿宋_GB2312" w:cs="仿宋_GB2312"/>
          <w:sz w:val="30"/>
          <w:szCs w:val="30"/>
        </w:rPr>
        <w:t>跌落式熔断器应设置安全标识，设置的位置应在熔断器支架处，且不影响支架结构功能，用相应尺寸的卡扣进行固定。杆上电气设备相关标识要求按表</w:t>
      </w:r>
      <w:r>
        <w:rPr>
          <w:rFonts w:hint="eastAsia" w:ascii="仿宋_GB2312" w:hAnsi="仿宋_GB2312" w:eastAsia="仿宋_GB2312" w:cs="仿宋_GB2312"/>
          <w:sz w:val="30"/>
          <w:szCs w:val="30"/>
          <w:lang w:val="en-US" w:eastAsia="zh-CN"/>
        </w:rPr>
        <w:t>5.4.1</w:t>
      </w:r>
      <w:r>
        <w:rPr>
          <w:rFonts w:hint="eastAsia" w:ascii="仿宋_GB2312" w:hAnsi="仿宋_GB2312" w:eastAsia="仿宋_GB2312" w:cs="仿宋_GB2312"/>
          <w:sz w:val="30"/>
          <w:szCs w:val="30"/>
        </w:rPr>
        <w:t>执行。</w:t>
      </w:r>
    </w:p>
    <w:p w14:paraId="0BC2BB4B">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5.4.2　</w:t>
      </w:r>
      <w:r>
        <w:rPr>
          <w:rFonts w:hint="eastAsia" w:ascii="仿宋_GB2312" w:hAnsi="仿宋_GB2312" w:eastAsia="仿宋_GB2312" w:cs="仿宋_GB2312"/>
          <w:sz w:val="30"/>
          <w:szCs w:val="30"/>
        </w:rPr>
        <w:t>断路器、负荷开关和高压计量箱应设置相应的安全标识和参数标识，设置位置应清晰可见、便于观察，且不影响使用功能，并按其型式设置可靠的固定。杆上电气设备相关标识要求按表</w:t>
      </w:r>
      <w:r>
        <w:rPr>
          <w:rFonts w:hint="eastAsia" w:ascii="仿宋_GB2312" w:hAnsi="仿宋_GB2312" w:eastAsia="仿宋_GB2312" w:cs="仿宋_GB2312"/>
          <w:sz w:val="30"/>
          <w:szCs w:val="30"/>
          <w:lang w:val="en-US" w:eastAsia="zh-CN"/>
        </w:rPr>
        <w:t>5.4.1</w:t>
      </w:r>
      <w:r>
        <w:rPr>
          <w:rFonts w:hint="eastAsia" w:ascii="仿宋_GB2312" w:hAnsi="仿宋_GB2312" w:eastAsia="仿宋_GB2312" w:cs="仿宋_GB2312"/>
          <w:sz w:val="30"/>
          <w:szCs w:val="30"/>
        </w:rPr>
        <w:t>执行。</w:t>
      </w:r>
    </w:p>
    <w:p w14:paraId="7534959A">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5.4.3　</w:t>
      </w:r>
      <w:r>
        <w:rPr>
          <w:rFonts w:hint="eastAsia" w:ascii="仿宋_GB2312" w:hAnsi="仿宋_GB2312" w:eastAsia="仿宋_GB2312" w:cs="仿宋_GB2312"/>
          <w:sz w:val="30"/>
          <w:szCs w:val="30"/>
        </w:rPr>
        <w:t>隔离开关应设置相应的方向标识和安全标识，设置位置应清晰可见，便于观察，且不影响开关的正常功能，在相应位置设置固定装置。杆上电气设备相关标识要求按表</w:t>
      </w:r>
      <w:r>
        <w:rPr>
          <w:rFonts w:hint="eastAsia" w:ascii="仿宋_GB2312" w:hAnsi="仿宋_GB2312" w:eastAsia="仿宋_GB2312" w:cs="仿宋_GB2312"/>
          <w:sz w:val="30"/>
          <w:szCs w:val="30"/>
          <w:lang w:val="en-US" w:eastAsia="zh-CN"/>
        </w:rPr>
        <w:t>5.4.1</w:t>
      </w:r>
      <w:r>
        <w:rPr>
          <w:rFonts w:hint="eastAsia" w:ascii="仿宋_GB2312" w:hAnsi="仿宋_GB2312" w:eastAsia="仿宋_GB2312" w:cs="仿宋_GB2312"/>
          <w:sz w:val="30"/>
          <w:szCs w:val="30"/>
        </w:rPr>
        <w:t>执行。</w:t>
      </w:r>
    </w:p>
    <w:p w14:paraId="4FCA2C58">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5.4.4　</w:t>
      </w:r>
      <w:r>
        <w:rPr>
          <w:rFonts w:hint="eastAsia" w:ascii="仿宋_GB2312" w:hAnsi="仿宋_GB2312" w:eastAsia="仿宋_GB2312" w:cs="仿宋_GB2312"/>
          <w:sz w:val="30"/>
          <w:szCs w:val="30"/>
        </w:rPr>
        <w:t>避雷器应设置安全标识，设置位置为避雷器安装位置的附近，不应与避雷器接触。杆上电气设备相关标识要求按表</w:t>
      </w:r>
      <w:r>
        <w:rPr>
          <w:rFonts w:hint="eastAsia" w:ascii="仿宋_GB2312" w:hAnsi="仿宋_GB2312" w:eastAsia="仿宋_GB2312" w:cs="仿宋_GB2312"/>
          <w:sz w:val="30"/>
          <w:szCs w:val="30"/>
          <w:lang w:val="en-US" w:eastAsia="zh-CN"/>
        </w:rPr>
        <w:t>5.4.1</w:t>
      </w:r>
      <w:r>
        <w:rPr>
          <w:rFonts w:hint="eastAsia" w:ascii="仿宋_GB2312" w:hAnsi="仿宋_GB2312" w:eastAsia="仿宋_GB2312" w:cs="仿宋_GB2312"/>
          <w:sz w:val="30"/>
          <w:szCs w:val="30"/>
        </w:rPr>
        <w:t>执行。</w:t>
      </w:r>
    </w:p>
    <w:p w14:paraId="26F248F7">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i w:val="0"/>
          <w:sz w:val="30"/>
          <w:szCs w:val="30"/>
          <w:lang w:val="en-US" w:eastAsia="zh-CN" w:bidi="ar-SA"/>
        </w:rPr>
        <w:t>5.4.5　</w:t>
      </w:r>
      <w:r>
        <w:rPr>
          <w:rFonts w:hint="eastAsia" w:ascii="仿宋_GB2312" w:hAnsi="仿宋_GB2312" w:eastAsia="仿宋_GB2312" w:cs="仿宋_GB2312"/>
          <w:sz w:val="30"/>
          <w:szCs w:val="30"/>
        </w:rPr>
        <w:t>无功补偿箱处应设置防触电、防火等标识，并标明接地标识。杆上电气设备相关标识要求按表</w:t>
      </w:r>
      <w:r>
        <w:rPr>
          <w:rFonts w:hint="eastAsia" w:ascii="仿宋_GB2312" w:hAnsi="仿宋_GB2312" w:eastAsia="仿宋_GB2312" w:cs="仿宋_GB2312"/>
          <w:sz w:val="30"/>
          <w:szCs w:val="30"/>
          <w:lang w:val="en-US" w:eastAsia="zh-CN"/>
        </w:rPr>
        <w:t>5.4.1</w:t>
      </w:r>
      <w:r>
        <w:rPr>
          <w:rFonts w:hint="eastAsia" w:ascii="仿宋_GB2312" w:hAnsi="仿宋_GB2312" w:eastAsia="仿宋_GB2312" w:cs="仿宋_GB2312"/>
          <w:sz w:val="30"/>
          <w:szCs w:val="30"/>
        </w:rPr>
        <w:t>执行</w:t>
      </w:r>
      <w:r>
        <w:rPr>
          <w:rFonts w:hint="eastAsia" w:ascii="仿宋_GB2312" w:hAnsi="仿宋_GB2312" w:eastAsia="仿宋_GB2312" w:cs="仿宋_GB2312"/>
          <w:sz w:val="30"/>
          <w:szCs w:val="30"/>
          <w:lang w:eastAsia="zh-CN"/>
        </w:rPr>
        <w:t>。</w:t>
      </w:r>
    </w:p>
    <w:p w14:paraId="4E87D942">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lang w:eastAsia="zh-CN"/>
        </w:rPr>
      </w:pPr>
    </w:p>
    <w:p w14:paraId="22667E88">
      <w:pPr>
        <w:adjustRightInd/>
        <w:spacing w:line="312" w:lineRule="auto"/>
        <w:jc w:val="center"/>
        <w:rPr>
          <w:rFonts w:hint="default" w:ascii="黑体" w:hAnsi="黑体" w:eastAsia="黑体" w:cs="黑体"/>
          <w:color w:val="auto"/>
          <w:szCs w:val="22"/>
          <w:highlight w:val="none"/>
          <w:lang w:val="en-US" w:eastAsia="zh-CN"/>
        </w:rPr>
      </w:pPr>
      <w:bookmarkStart w:id="134" w:name="_Toc30512"/>
      <w:r>
        <w:rPr>
          <w:rFonts w:hint="default" w:ascii="黑体" w:hAnsi="黑体" w:eastAsia="黑体" w:cs="黑体"/>
          <w:color w:val="auto"/>
          <w:szCs w:val="22"/>
          <w:highlight w:val="none"/>
          <w:lang w:val="en-US" w:eastAsia="zh-CN"/>
        </w:rPr>
        <w:t>表</w:t>
      </w:r>
      <w:r>
        <w:rPr>
          <w:rFonts w:hint="eastAsia"/>
          <w:lang w:val="en-US" w:eastAsia="zh-CN"/>
        </w:rPr>
        <w:t>5.4.1</w:t>
      </w:r>
      <w:r>
        <w:rPr>
          <w:rFonts w:hint="default" w:ascii="黑体" w:hAnsi="黑体" w:eastAsia="黑体" w:cs="黑体"/>
          <w:color w:val="auto"/>
          <w:szCs w:val="22"/>
          <w:highlight w:val="none"/>
          <w:lang w:val="en-US" w:eastAsia="zh-CN"/>
        </w:rPr>
        <w:t xml:space="preserve"> 杆上电气设备标识设置要求</w:t>
      </w:r>
      <w:bookmarkEnd w:id="134"/>
    </w:p>
    <w:tbl>
      <w:tblPr>
        <w:tblStyle w:val="36"/>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0"/>
        <w:gridCol w:w="2023"/>
        <w:gridCol w:w="1372"/>
        <w:gridCol w:w="1357"/>
        <w:gridCol w:w="1985"/>
        <w:gridCol w:w="1857"/>
      </w:tblGrid>
      <w:tr w14:paraId="25DB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507" w:type="pct"/>
            <w:noWrap w:val="0"/>
            <w:vAlign w:val="center"/>
          </w:tcPr>
          <w:p w14:paraId="55089BEF">
            <w:pPr>
              <w:jc w:val="center"/>
              <w:outlineLvl w:val="0"/>
              <w:rPr>
                <w:rFonts w:hint="default" w:ascii="Times New Roman" w:hAnsi="Times New Roman" w:eastAsia="宋体" w:cs="Times New Roman"/>
                <w:sz w:val="21"/>
                <w:szCs w:val="21"/>
                <w:highlight w:val="none"/>
                <w:lang w:val="en-US" w:eastAsia="zh-CN"/>
              </w:rPr>
            </w:pPr>
            <w:bookmarkStart w:id="135" w:name="_Toc1936"/>
            <w:r>
              <w:rPr>
                <w:rFonts w:hint="default" w:ascii="Times New Roman" w:hAnsi="Times New Roman" w:eastAsia="宋体" w:cs="Times New Roman"/>
                <w:sz w:val="21"/>
                <w:szCs w:val="21"/>
                <w:highlight w:val="none"/>
                <w:lang w:val="en-US" w:eastAsia="zh-CN"/>
              </w:rPr>
              <w:t>编号</w:t>
            </w:r>
            <w:bookmarkEnd w:id="135"/>
          </w:p>
        </w:tc>
        <w:tc>
          <w:tcPr>
            <w:tcW w:w="1057" w:type="pct"/>
            <w:noWrap w:val="0"/>
            <w:vAlign w:val="center"/>
          </w:tcPr>
          <w:p w14:paraId="0E6B6B34">
            <w:pPr>
              <w:jc w:val="center"/>
              <w:outlineLvl w:val="0"/>
              <w:rPr>
                <w:rFonts w:hint="default" w:ascii="Times New Roman" w:hAnsi="Times New Roman" w:eastAsia="宋体" w:cs="Times New Roman"/>
                <w:sz w:val="21"/>
                <w:szCs w:val="21"/>
                <w:highlight w:val="none"/>
                <w:lang w:val="en-US" w:eastAsia="zh-CN"/>
              </w:rPr>
            </w:pPr>
            <w:bookmarkStart w:id="136" w:name="_Toc14533"/>
            <w:r>
              <w:rPr>
                <w:rFonts w:hint="default" w:ascii="Times New Roman" w:hAnsi="Times New Roman" w:eastAsia="宋体" w:cs="Times New Roman"/>
                <w:sz w:val="21"/>
                <w:szCs w:val="21"/>
                <w:highlight w:val="none"/>
                <w:lang w:val="en-US" w:eastAsia="zh-CN"/>
              </w:rPr>
              <w:t>标识类型</w:t>
            </w:r>
            <w:bookmarkEnd w:id="136"/>
          </w:p>
        </w:tc>
        <w:tc>
          <w:tcPr>
            <w:tcW w:w="717" w:type="pct"/>
            <w:noWrap w:val="0"/>
            <w:vAlign w:val="center"/>
          </w:tcPr>
          <w:p w14:paraId="12AA158D">
            <w:pPr>
              <w:jc w:val="center"/>
              <w:outlineLvl w:val="0"/>
              <w:rPr>
                <w:rFonts w:hint="default" w:ascii="Times New Roman" w:hAnsi="Times New Roman" w:eastAsia="宋体" w:cs="Times New Roman"/>
                <w:sz w:val="21"/>
                <w:szCs w:val="21"/>
                <w:highlight w:val="none"/>
                <w:lang w:val="en-US" w:eastAsia="zh-CN"/>
              </w:rPr>
            </w:pPr>
            <w:bookmarkStart w:id="137" w:name="_Toc18708"/>
            <w:r>
              <w:rPr>
                <w:rFonts w:hint="default" w:ascii="Times New Roman" w:hAnsi="Times New Roman" w:eastAsia="宋体" w:cs="Times New Roman"/>
                <w:sz w:val="21"/>
                <w:szCs w:val="21"/>
                <w:highlight w:val="none"/>
                <w:lang w:val="en-US" w:eastAsia="zh-CN"/>
              </w:rPr>
              <w:t>内容</w:t>
            </w:r>
            <w:bookmarkEnd w:id="137"/>
          </w:p>
        </w:tc>
        <w:tc>
          <w:tcPr>
            <w:tcW w:w="709" w:type="pct"/>
            <w:noWrap w:val="0"/>
            <w:vAlign w:val="center"/>
          </w:tcPr>
          <w:p w14:paraId="6EDCA39C">
            <w:pPr>
              <w:jc w:val="center"/>
              <w:outlineLvl w:val="0"/>
              <w:rPr>
                <w:rFonts w:hint="default" w:ascii="Times New Roman" w:hAnsi="Times New Roman" w:eastAsia="宋体" w:cs="Times New Roman"/>
                <w:sz w:val="21"/>
                <w:szCs w:val="21"/>
                <w:highlight w:val="none"/>
                <w:lang w:val="en-US" w:eastAsia="zh-CN"/>
              </w:rPr>
            </w:pPr>
            <w:bookmarkStart w:id="138" w:name="_Toc2958"/>
            <w:r>
              <w:rPr>
                <w:rFonts w:hint="default" w:ascii="Times New Roman" w:hAnsi="Times New Roman" w:eastAsia="宋体" w:cs="Times New Roman"/>
                <w:sz w:val="21"/>
                <w:szCs w:val="21"/>
                <w:highlight w:val="none"/>
                <w:lang w:val="en-US" w:eastAsia="zh-CN"/>
              </w:rPr>
              <w:t>颜色</w:t>
            </w:r>
            <w:bookmarkEnd w:id="138"/>
          </w:p>
        </w:tc>
        <w:tc>
          <w:tcPr>
            <w:tcW w:w="1037" w:type="pct"/>
            <w:noWrap w:val="0"/>
            <w:vAlign w:val="center"/>
          </w:tcPr>
          <w:p w14:paraId="1D3F68EF">
            <w:pPr>
              <w:jc w:val="center"/>
              <w:outlineLvl w:val="0"/>
              <w:rPr>
                <w:rFonts w:hint="default" w:ascii="Times New Roman" w:hAnsi="Times New Roman" w:eastAsia="宋体" w:cs="Times New Roman"/>
                <w:sz w:val="21"/>
                <w:szCs w:val="21"/>
                <w:highlight w:val="none"/>
                <w:lang w:val="en-US" w:eastAsia="zh-CN"/>
              </w:rPr>
            </w:pPr>
            <w:bookmarkStart w:id="139" w:name="_Toc3166"/>
            <w:r>
              <w:rPr>
                <w:rFonts w:hint="default" w:ascii="Times New Roman" w:hAnsi="Times New Roman" w:eastAsia="宋体" w:cs="Times New Roman"/>
                <w:sz w:val="21"/>
                <w:szCs w:val="21"/>
                <w:highlight w:val="none"/>
                <w:lang w:val="en-US" w:eastAsia="zh-CN"/>
              </w:rPr>
              <w:t>设置位置</w:t>
            </w:r>
            <w:bookmarkEnd w:id="139"/>
          </w:p>
        </w:tc>
        <w:tc>
          <w:tcPr>
            <w:tcW w:w="970" w:type="pct"/>
            <w:noWrap w:val="0"/>
            <w:vAlign w:val="center"/>
          </w:tcPr>
          <w:p w14:paraId="2C8D69A3">
            <w:pPr>
              <w:jc w:val="center"/>
              <w:outlineLvl w:val="0"/>
              <w:rPr>
                <w:rFonts w:hint="default" w:ascii="Times New Roman" w:hAnsi="Times New Roman" w:eastAsia="宋体" w:cs="Times New Roman"/>
                <w:sz w:val="21"/>
                <w:szCs w:val="21"/>
                <w:highlight w:val="none"/>
                <w:lang w:val="en-US" w:eastAsia="zh-CN"/>
              </w:rPr>
            </w:pPr>
            <w:bookmarkStart w:id="140" w:name="_Toc2532"/>
            <w:r>
              <w:rPr>
                <w:rFonts w:hint="default" w:ascii="Times New Roman" w:hAnsi="Times New Roman" w:eastAsia="宋体" w:cs="Times New Roman"/>
                <w:sz w:val="21"/>
                <w:szCs w:val="21"/>
                <w:highlight w:val="none"/>
                <w:lang w:val="en-US" w:eastAsia="zh-CN"/>
              </w:rPr>
              <w:t>数量要求</w:t>
            </w:r>
            <w:bookmarkEnd w:id="140"/>
          </w:p>
        </w:tc>
      </w:tr>
      <w:tr w14:paraId="4422D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07" w:type="pct"/>
            <w:noWrap w:val="0"/>
            <w:vAlign w:val="center"/>
          </w:tcPr>
          <w:p w14:paraId="177F6BE0">
            <w:pPr>
              <w:jc w:val="center"/>
              <w:outlineLvl w:val="0"/>
              <w:rPr>
                <w:rFonts w:hint="default" w:ascii="Times New Roman" w:hAnsi="Times New Roman" w:eastAsia="宋体" w:cs="Times New Roman"/>
                <w:sz w:val="21"/>
                <w:szCs w:val="21"/>
                <w:highlight w:val="none"/>
                <w:lang w:val="en-US" w:eastAsia="zh-CN"/>
              </w:rPr>
            </w:pPr>
            <w:bookmarkStart w:id="141" w:name="_Toc18276"/>
            <w:r>
              <w:rPr>
                <w:rFonts w:hint="default" w:ascii="Times New Roman" w:hAnsi="Times New Roman" w:eastAsia="宋体" w:cs="Times New Roman"/>
                <w:sz w:val="21"/>
                <w:szCs w:val="21"/>
                <w:highlight w:val="none"/>
                <w:lang w:val="en-US" w:eastAsia="zh-CN"/>
              </w:rPr>
              <w:t>A-5-04</w:t>
            </w:r>
            <w:bookmarkEnd w:id="141"/>
          </w:p>
        </w:tc>
        <w:tc>
          <w:tcPr>
            <w:tcW w:w="1057" w:type="pct"/>
            <w:noWrap w:val="0"/>
            <w:vAlign w:val="center"/>
          </w:tcPr>
          <w:p w14:paraId="5E0CEED9">
            <w:pPr>
              <w:jc w:val="center"/>
              <w:outlineLvl w:val="0"/>
              <w:rPr>
                <w:rFonts w:hint="default" w:ascii="Times New Roman" w:hAnsi="Times New Roman" w:eastAsia="宋体" w:cs="Times New Roman"/>
                <w:sz w:val="21"/>
                <w:szCs w:val="21"/>
                <w:highlight w:val="none"/>
                <w:lang w:val="en-US" w:eastAsia="zh-CN"/>
              </w:rPr>
            </w:pPr>
            <w:bookmarkStart w:id="142" w:name="_Toc2782"/>
            <w:r>
              <w:rPr>
                <w:rFonts w:hint="default" w:ascii="Times New Roman" w:hAnsi="Times New Roman" w:eastAsia="宋体" w:cs="Times New Roman"/>
                <w:sz w:val="21"/>
                <w:szCs w:val="21"/>
                <w:highlight w:val="none"/>
                <w:lang w:val="en-US" w:eastAsia="zh-CN"/>
              </w:rPr>
              <w:t>安全警告标识</w:t>
            </w:r>
            <w:bookmarkEnd w:id="142"/>
          </w:p>
        </w:tc>
        <w:tc>
          <w:tcPr>
            <w:tcW w:w="717" w:type="pct"/>
            <w:noWrap w:val="0"/>
            <w:vAlign w:val="center"/>
          </w:tcPr>
          <w:p w14:paraId="063B76F5">
            <w:pPr>
              <w:jc w:val="center"/>
              <w:outlineLvl w:val="0"/>
              <w:rPr>
                <w:rFonts w:hint="default" w:ascii="Times New Roman" w:hAnsi="Times New Roman" w:eastAsia="宋体" w:cs="Times New Roman"/>
                <w:sz w:val="21"/>
                <w:szCs w:val="21"/>
                <w:highlight w:val="none"/>
                <w:lang w:val="en-US" w:eastAsia="zh-CN"/>
              </w:rPr>
            </w:pPr>
            <w:bookmarkStart w:id="143" w:name="_Toc12784"/>
            <w:r>
              <w:rPr>
                <w:rFonts w:hint="default" w:ascii="Times New Roman" w:hAnsi="Times New Roman" w:eastAsia="宋体" w:cs="Times New Roman"/>
                <w:sz w:val="21"/>
                <w:szCs w:val="21"/>
                <w:highlight w:val="none"/>
                <w:lang w:val="en-US" w:eastAsia="zh-CN"/>
              </w:rPr>
              <w:t>小心触电</w:t>
            </w:r>
            <w:bookmarkEnd w:id="143"/>
          </w:p>
        </w:tc>
        <w:tc>
          <w:tcPr>
            <w:tcW w:w="709" w:type="pct"/>
            <w:noWrap w:val="0"/>
            <w:vAlign w:val="center"/>
          </w:tcPr>
          <w:p w14:paraId="616645B6">
            <w:pPr>
              <w:jc w:val="center"/>
              <w:outlineLvl w:val="0"/>
              <w:rPr>
                <w:rFonts w:hint="default" w:ascii="Times New Roman" w:hAnsi="Times New Roman" w:eastAsia="宋体" w:cs="Times New Roman"/>
                <w:sz w:val="21"/>
                <w:szCs w:val="21"/>
                <w:highlight w:val="none"/>
                <w:lang w:val="en-US" w:eastAsia="zh-CN"/>
              </w:rPr>
            </w:pPr>
            <w:bookmarkStart w:id="144" w:name="_Toc30698"/>
            <w:r>
              <w:rPr>
                <w:rFonts w:hint="default" w:ascii="Times New Roman" w:hAnsi="Times New Roman" w:eastAsia="宋体" w:cs="Times New Roman"/>
                <w:sz w:val="21"/>
                <w:szCs w:val="21"/>
                <w:highlight w:val="none"/>
                <w:lang w:val="en-US" w:eastAsia="zh-CN"/>
              </w:rPr>
              <w:t>红色、黄色、黑色</w:t>
            </w:r>
            <w:bookmarkEnd w:id="144"/>
          </w:p>
        </w:tc>
        <w:tc>
          <w:tcPr>
            <w:tcW w:w="1037" w:type="pct"/>
            <w:noWrap w:val="0"/>
            <w:vAlign w:val="center"/>
          </w:tcPr>
          <w:p w14:paraId="4498006F">
            <w:pPr>
              <w:jc w:val="center"/>
              <w:outlineLvl w:val="0"/>
              <w:rPr>
                <w:rFonts w:hint="default" w:ascii="Times New Roman" w:hAnsi="Times New Roman" w:eastAsia="宋体" w:cs="Times New Roman"/>
                <w:sz w:val="21"/>
                <w:szCs w:val="21"/>
                <w:highlight w:val="none"/>
                <w:lang w:val="en-US" w:eastAsia="zh-CN"/>
              </w:rPr>
            </w:pPr>
            <w:bookmarkStart w:id="145" w:name="_Toc1372"/>
            <w:r>
              <w:rPr>
                <w:rFonts w:hint="default" w:ascii="Times New Roman" w:hAnsi="Times New Roman" w:eastAsia="宋体" w:cs="Times New Roman"/>
                <w:sz w:val="21"/>
                <w:szCs w:val="21"/>
                <w:highlight w:val="none"/>
                <w:lang w:val="en-US" w:eastAsia="zh-CN"/>
              </w:rPr>
              <w:t>各设备所在位置</w:t>
            </w:r>
            <w:bookmarkEnd w:id="145"/>
          </w:p>
        </w:tc>
        <w:tc>
          <w:tcPr>
            <w:tcW w:w="970" w:type="pct"/>
            <w:noWrap w:val="0"/>
            <w:vAlign w:val="center"/>
          </w:tcPr>
          <w:p w14:paraId="3951AB96">
            <w:pPr>
              <w:jc w:val="center"/>
              <w:outlineLvl w:val="0"/>
              <w:rPr>
                <w:rFonts w:hint="default" w:ascii="Times New Roman" w:hAnsi="Times New Roman" w:eastAsia="宋体" w:cs="Times New Roman"/>
                <w:sz w:val="21"/>
                <w:szCs w:val="21"/>
                <w:highlight w:val="none"/>
                <w:lang w:val="en-US" w:eastAsia="zh-CN"/>
              </w:rPr>
            </w:pPr>
            <w:bookmarkStart w:id="146" w:name="_Toc19473"/>
            <w:r>
              <w:rPr>
                <w:rFonts w:hint="default" w:ascii="Times New Roman" w:hAnsi="Times New Roman" w:eastAsia="宋体" w:cs="Times New Roman"/>
                <w:sz w:val="21"/>
                <w:szCs w:val="21"/>
                <w:highlight w:val="none"/>
                <w:lang w:val="en-US" w:eastAsia="zh-CN"/>
              </w:rPr>
              <w:t>每处设置数量不小于1</w:t>
            </w:r>
            <w:bookmarkEnd w:id="146"/>
          </w:p>
        </w:tc>
      </w:tr>
      <w:tr w14:paraId="03FA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07" w:type="pct"/>
            <w:noWrap w:val="0"/>
            <w:vAlign w:val="center"/>
          </w:tcPr>
          <w:p w14:paraId="136F3E48">
            <w:pPr>
              <w:jc w:val="center"/>
              <w:outlineLvl w:val="0"/>
              <w:rPr>
                <w:rFonts w:hint="default" w:ascii="Times New Roman" w:hAnsi="Times New Roman" w:eastAsia="宋体" w:cs="Times New Roman"/>
                <w:sz w:val="21"/>
                <w:szCs w:val="21"/>
                <w:highlight w:val="none"/>
                <w:lang w:val="en-US" w:eastAsia="zh-CN"/>
              </w:rPr>
            </w:pPr>
            <w:bookmarkStart w:id="147" w:name="_Toc17217"/>
            <w:r>
              <w:rPr>
                <w:rFonts w:hint="default" w:ascii="Times New Roman" w:hAnsi="Times New Roman" w:eastAsia="宋体" w:cs="Times New Roman"/>
                <w:sz w:val="21"/>
                <w:szCs w:val="21"/>
                <w:highlight w:val="none"/>
                <w:lang w:val="en-US" w:eastAsia="zh-CN"/>
              </w:rPr>
              <w:t>F-5-02</w:t>
            </w:r>
            <w:bookmarkEnd w:id="147"/>
          </w:p>
        </w:tc>
        <w:tc>
          <w:tcPr>
            <w:tcW w:w="1057" w:type="pct"/>
            <w:noWrap w:val="0"/>
            <w:vAlign w:val="center"/>
          </w:tcPr>
          <w:p w14:paraId="39452610">
            <w:pPr>
              <w:jc w:val="center"/>
              <w:outlineLvl w:val="0"/>
              <w:rPr>
                <w:rFonts w:hint="default" w:ascii="Times New Roman" w:hAnsi="Times New Roman" w:eastAsia="宋体" w:cs="Times New Roman"/>
                <w:sz w:val="21"/>
                <w:szCs w:val="21"/>
                <w:highlight w:val="none"/>
                <w:lang w:val="en-US" w:eastAsia="zh-CN"/>
              </w:rPr>
            </w:pPr>
            <w:bookmarkStart w:id="148" w:name="_Toc29304"/>
            <w:r>
              <w:rPr>
                <w:rFonts w:hint="default" w:ascii="Times New Roman" w:hAnsi="Times New Roman" w:eastAsia="宋体" w:cs="Times New Roman"/>
                <w:sz w:val="21"/>
                <w:szCs w:val="21"/>
                <w:highlight w:val="none"/>
                <w:lang w:val="en-US" w:eastAsia="zh-CN"/>
              </w:rPr>
              <w:t>辅助标识</w:t>
            </w:r>
            <w:bookmarkEnd w:id="148"/>
          </w:p>
        </w:tc>
        <w:tc>
          <w:tcPr>
            <w:tcW w:w="717" w:type="pct"/>
            <w:noWrap w:val="0"/>
            <w:vAlign w:val="center"/>
          </w:tcPr>
          <w:p w14:paraId="344326B6">
            <w:pPr>
              <w:jc w:val="center"/>
              <w:outlineLvl w:val="0"/>
              <w:rPr>
                <w:rFonts w:hint="default" w:ascii="Times New Roman" w:hAnsi="Times New Roman" w:eastAsia="宋体" w:cs="Times New Roman"/>
                <w:sz w:val="21"/>
                <w:szCs w:val="21"/>
                <w:highlight w:val="none"/>
                <w:lang w:val="en-US" w:eastAsia="zh-CN"/>
              </w:rPr>
            </w:pPr>
            <w:bookmarkStart w:id="149" w:name="_Toc623"/>
            <w:r>
              <w:rPr>
                <w:rFonts w:hint="default" w:ascii="Times New Roman" w:hAnsi="Times New Roman" w:eastAsia="宋体" w:cs="Times New Roman"/>
                <w:sz w:val="21"/>
                <w:szCs w:val="21"/>
                <w:highlight w:val="none"/>
                <w:lang w:val="en-US" w:eastAsia="zh-CN"/>
              </w:rPr>
              <w:t>各设备的相关参数及要求</w:t>
            </w:r>
            <w:bookmarkEnd w:id="149"/>
          </w:p>
        </w:tc>
        <w:tc>
          <w:tcPr>
            <w:tcW w:w="709" w:type="pct"/>
            <w:noWrap w:val="0"/>
            <w:vAlign w:val="center"/>
          </w:tcPr>
          <w:p w14:paraId="1BC1643F">
            <w:pPr>
              <w:jc w:val="center"/>
              <w:outlineLvl w:val="0"/>
              <w:rPr>
                <w:rFonts w:hint="default" w:ascii="Times New Roman" w:hAnsi="Times New Roman" w:eastAsia="宋体" w:cs="Times New Roman"/>
                <w:sz w:val="21"/>
                <w:szCs w:val="21"/>
                <w:highlight w:val="none"/>
                <w:lang w:val="en-US" w:eastAsia="zh-CN"/>
              </w:rPr>
            </w:pPr>
            <w:bookmarkStart w:id="150" w:name="_Toc9697"/>
            <w:r>
              <w:rPr>
                <w:rFonts w:hint="default" w:ascii="Times New Roman" w:hAnsi="Times New Roman" w:eastAsia="宋体" w:cs="Times New Roman"/>
                <w:sz w:val="21"/>
                <w:szCs w:val="21"/>
                <w:highlight w:val="none"/>
                <w:lang w:val="en-US" w:eastAsia="zh-CN"/>
              </w:rPr>
              <w:t>涂刷及金属标识为绿色背景、白色图文</w:t>
            </w:r>
            <w:bookmarkEnd w:id="150"/>
          </w:p>
        </w:tc>
        <w:tc>
          <w:tcPr>
            <w:tcW w:w="1037" w:type="pct"/>
            <w:noWrap w:val="0"/>
            <w:vAlign w:val="center"/>
          </w:tcPr>
          <w:p w14:paraId="6C91EB4D">
            <w:pPr>
              <w:jc w:val="center"/>
              <w:outlineLvl w:val="0"/>
              <w:rPr>
                <w:rFonts w:hint="default" w:ascii="Times New Roman" w:hAnsi="Times New Roman" w:eastAsia="宋体" w:cs="Times New Roman"/>
                <w:sz w:val="21"/>
                <w:szCs w:val="21"/>
                <w:highlight w:val="none"/>
                <w:lang w:val="en-US" w:eastAsia="zh-CN"/>
              </w:rPr>
            </w:pPr>
            <w:bookmarkStart w:id="151" w:name="_Toc31987"/>
            <w:r>
              <w:rPr>
                <w:rFonts w:hint="default" w:ascii="Times New Roman" w:hAnsi="Times New Roman" w:eastAsia="宋体" w:cs="Times New Roman"/>
                <w:sz w:val="21"/>
                <w:szCs w:val="21"/>
                <w:highlight w:val="none"/>
                <w:lang w:val="en-US" w:eastAsia="zh-CN"/>
              </w:rPr>
              <w:t>各设备所在位置的杆塔处</w:t>
            </w:r>
            <w:bookmarkEnd w:id="151"/>
          </w:p>
        </w:tc>
        <w:tc>
          <w:tcPr>
            <w:tcW w:w="970" w:type="pct"/>
            <w:noWrap w:val="0"/>
            <w:vAlign w:val="center"/>
          </w:tcPr>
          <w:p w14:paraId="158C802C">
            <w:pPr>
              <w:jc w:val="center"/>
              <w:outlineLvl w:val="0"/>
              <w:rPr>
                <w:rFonts w:hint="default" w:ascii="Times New Roman" w:hAnsi="Times New Roman" w:eastAsia="宋体" w:cs="Times New Roman"/>
                <w:sz w:val="21"/>
                <w:szCs w:val="21"/>
                <w:highlight w:val="none"/>
                <w:lang w:val="en-US" w:eastAsia="zh-CN"/>
              </w:rPr>
            </w:pPr>
            <w:bookmarkStart w:id="152" w:name="_Toc16695"/>
            <w:r>
              <w:rPr>
                <w:rFonts w:hint="default" w:ascii="Times New Roman" w:hAnsi="Times New Roman" w:eastAsia="宋体" w:cs="Times New Roman"/>
                <w:sz w:val="21"/>
                <w:szCs w:val="21"/>
                <w:highlight w:val="none"/>
                <w:lang w:val="en-US" w:eastAsia="zh-CN"/>
              </w:rPr>
              <w:t>每处设置数量不小于1</w:t>
            </w:r>
            <w:bookmarkEnd w:id="152"/>
          </w:p>
        </w:tc>
      </w:tr>
    </w:tbl>
    <w:p w14:paraId="73FFF33E">
      <w:pPr>
        <w:rPr>
          <w:rFonts w:hint="eastAsia" w:ascii="黑体" w:hAnsi="Times New Roman" w:eastAsia="黑体" w:cs="Times New Roman"/>
          <w:b w:val="0"/>
          <w:i w:val="0"/>
          <w:sz w:val="21"/>
          <w:lang w:val="en-US" w:eastAsia="zh-CN" w:bidi="ar-SA"/>
        </w:rPr>
      </w:pPr>
      <w:r>
        <w:rPr>
          <w:rFonts w:hint="eastAsia" w:ascii="黑体" w:hAnsi="Times New Roman" w:eastAsia="黑体" w:cs="Times New Roman"/>
          <w:b w:val="0"/>
          <w:i w:val="0"/>
          <w:sz w:val="21"/>
          <w:lang w:val="en-US" w:eastAsia="zh-CN" w:bidi="ar-SA"/>
        </w:rPr>
        <w:br w:type="page"/>
      </w:r>
    </w:p>
    <w:p w14:paraId="16EBDE54">
      <w:pPr>
        <w:pStyle w:val="115"/>
        <w:keepNext w:val="0"/>
        <w:keepLines w:val="0"/>
        <w:pageBreakBefore w:val="0"/>
        <w:numPr>
          <w:ilvl w:val="1"/>
          <w:numId w:val="0"/>
        </w:numPr>
        <w:kinsoku/>
        <w:wordWrap/>
        <w:overflowPunct/>
        <w:topLinePunct w:val="0"/>
        <w:autoSpaceDE/>
        <w:autoSpaceDN/>
        <w:bidi w:val="0"/>
        <w:snapToGrid/>
        <w:spacing w:before="240" w:after="240" w:line="500" w:lineRule="exact"/>
        <w:ind w:left="0" w:leftChars="0" w:firstLine="0" w:firstLineChars="0"/>
        <w:jc w:val="center"/>
        <w:textAlignment w:val="auto"/>
        <w:rPr>
          <w:rFonts w:hint="eastAsia" w:ascii="仿宋_GB2312" w:hAnsi="仿宋_GB2312" w:eastAsia="仿宋_GB2312" w:cs="仿宋_GB2312"/>
          <w:b/>
          <w:bCs/>
          <w:sz w:val="32"/>
          <w:szCs w:val="32"/>
        </w:rPr>
      </w:pPr>
      <w:bookmarkStart w:id="153" w:name="_Toc4888"/>
      <w:r>
        <w:rPr>
          <w:rFonts w:hint="eastAsia" w:ascii="仿宋_GB2312" w:hAnsi="仿宋_GB2312" w:eastAsia="仿宋_GB2312" w:cs="仿宋_GB2312"/>
          <w:b/>
          <w:bCs/>
          <w:i w:val="0"/>
          <w:sz w:val="32"/>
          <w:szCs w:val="32"/>
          <w:lang w:val="en-US" w:eastAsia="zh-CN" w:bidi="ar-SA"/>
        </w:rPr>
        <w:t>6　</w:t>
      </w:r>
      <w:r>
        <w:rPr>
          <w:rFonts w:hint="eastAsia" w:ascii="仿宋_GB2312" w:hAnsi="仿宋_GB2312" w:eastAsia="仿宋_GB2312" w:cs="仿宋_GB2312"/>
          <w:b/>
          <w:bCs/>
          <w:sz w:val="32"/>
          <w:szCs w:val="32"/>
          <w:lang w:val="en-US" w:eastAsia="zh-CN"/>
        </w:rPr>
        <w:t>变电站</w:t>
      </w:r>
      <w:r>
        <w:rPr>
          <w:rFonts w:hint="eastAsia" w:ascii="仿宋_GB2312" w:hAnsi="仿宋_GB2312" w:eastAsia="仿宋_GB2312" w:cs="仿宋_GB2312"/>
          <w:b/>
          <w:bCs/>
          <w:sz w:val="32"/>
          <w:szCs w:val="32"/>
        </w:rPr>
        <w:t>标识系统</w:t>
      </w:r>
      <w:bookmarkEnd w:id="153"/>
    </w:p>
    <w:p w14:paraId="6238D1D1">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54" w:name="_Toc17982"/>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6.1　</w:t>
      </w:r>
      <w:r>
        <w:rPr>
          <w:rFonts w:hint="eastAsia" w:ascii="仿宋_GB2312" w:hAnsi="仿宋_GB2312" w:eastAsia="仿宋_GB2312" w:cs="仿宋_GB2312"/>
          <w:b/>
          <w:bCs/>
          <w:sz w:val="30"/>
          <w:szCs w:val="30"/>
        </w:rPr>
        <w:t>变压器系统</w:t>
      </w:r>
      <w:bookmarkEnd w:id="154"/>
    </w:p>
    <w:p w14:paraId="7F034484">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6.1.1　</w:t>
      </w:r>
      <w:r>
        <w:rPr>
          <w:rFonts w:hint="eastAsia" w:ascii="仿宋_GB2312" w:hAnsi="仿宋_GB2312" w:eastAsia="仿宋_GB2312" w:cs="仿宋_GB2312"/>
          <w:sz w:val="30"/>
          <w:szCs w:val="30"/>
        </w:rPr>
        <w:t>变压器系统一般规定</w:t>
      </w:r>
    </w:p>
    <w:p w14:paraId="1A794C88">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1 </w:t>
      </w:r>
      <w:r>
        <w:rPr>
          <w:rFonts w:hint="eastAsia" w:ascii="仿宋_GB2312" w:hAnsi="仿宋_GB2312" w:eastAsia="仿宋_GB2312" w:cs="仿宋_GB2312"/>
          <w:sz w:val="30"/>
          <w:szCs w:val="30"/>
          <w:lang w:eastAsia="zh-CN"/>
        </w:rPr>
        <w:t>标志标识牌应设置在视线观测醒目位置和区域，确保所有观察者清晰易读，不得设在柜门、窗、架等可移动的物体上，不得遮挡标志标识牌。</w:t>
      </w:r>
    </w:p>
    <w:p w14:paraId="14EBCC41">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2 </w:t>
      </w:r>
      <w:r>
        <w:rPr>
          <w:rFonts w:hint="eastAsia" w:ascii="仿宋_GB2312" w:hAnsi="仿宋_GB2312" w:eastAsia="仿宋_GB2312" w:cs="仿宋_GB2312"/>
          <w:sz w:val="30"/>
          <w:szCs w:val="30"/>
          <w:lang w:eastAsia="zh-CN"/>
        </w:rPr>
        <w:t>功能：用以表明设备名称、编号以及表明系统电压等级等信息的图形或文字标志。设备标志应为双重编号，由设备名称和设备编号组成，企业可根据需要在设备标志中增设编码。设备标志应定义清晰，能够准确反应设备的功能、用途和属性。企业内所有设备的设备标志内容应统一。</w:t>
      </w:r>
    </w:p>
    <w:p w14:paraId="3032F5D0">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3 </w:t>
      </w:r>
      <w:r>
        <w:rPr>
          <w:rFonts w:hint="eastAsia" w:ascii="仿宋_GB2312" w:hAnsi="仿宋_GB2312" w:eastAsia="仿宋_GB2312" w:cs="仿宋_GB2312"/>
          <w:sz w:val="30"/>
          <w:szCs w:val="30"/>
          <w:lang w:eastAsia="zh-CN"/>
        </w:rPr>
        <w:t>材质：应采用坚固耐用的材料制作，如铝合金板、钢板、不锈钢板，采用逆反射材料-反光膜制作标志面，反光膜应符合GB/T</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18833的规定，不宜使用遇水变形、变质或易燃的材料。</w:t>
      </w:r>
    </w:p>
    <w:p w14:paraId="7B82136C">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4 </w:t>
      </w:r>
      <w:r>
        <w:rPr>
          <w:rFonts w:hint="eastAsia" w:ascii="仿宋_GB2312" w:hAnsi="仿宋_GB2312" w:eastAsia="仿宋_GB2312" w:cs="仿宋_GB2312"/>
          <w:sz w:val="30"/>
          <w:szCs w:val="30"/>
          <w:lang w:eastAsia="zh-CN"/>
        </w:rPr>
        <w:t>安装位置：设备本体或附近醒目位置。</w:t>
      </w:r>
    </w:p>
    <w:p w14:paraId="5DC070A4">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5 </w:t>
      </w:r>
      <w:r>
        <w:rPr>
          <w:rFonts w:hint="eastAsia" w:ascii="仿宋_GB2312" w:hAnsi="仿宋_GB2312" w:eastAsia="仿宋_GB2312" w:cs="仿宋_GB2312"/>
          <w:sz w:val="30"/>
          <w:szCs w:val="30"/>
          <w:lang w:eastAsia="zh-CN"/>
        </w:rPr>
        <w:t>规格：白色衬底，红色边框，字体为红色黑体。字体大小根据实际设备信息进行调整。</w:t>
      </w:r>
    </w:p>
    <w:p w14:paraId="21A1CB73">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6.1.2　</w:t>
      </w:r>
      <w:r>
        <w:rPr>
          <w:rFonts w:hint="eastAsia" w:ascii="仿宋_GB2312" w:hAnsi="仿宋_GB2312" w:eastAsia="仿宋_GB2312" w:cs="仿宋_GB2312"/>
          <w:sz w:val="30"/>
          <w:szCs w:val="30"/>
        </w:rPr>
        <w:t>变压器系统标志牌</w:t>
      </w:r>
    </w:p>
    <w:p w14:paraId="4707C20A">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1 </w:t>
      </w:r>
      <w:r>
        <w:rPr>
          <w:rFonts w:hint="eastAsia" w:ascii="仿宋_GB2312" w:hAnsi="仿宋_GB2312" w:eastAsia="仿宋_GB2312" w:cs="仿宋_GB2312"/>
          <w:sz w:val="30"/>
          <w:szCs w:val="30"/>
          <w:lang w:eastAsia="zh-CN"/>
        </w:rPr>
        <w:t>功能：用以表明设备名称、编号以及表明系统电压等级等信息的图形或文字标志。设备标志应为双重编号，由设备名称和设备编号组成，企业可根据需要在设备标志中增设编码。设备标志应定义清晰，能够准确反应设备的功能、用途和属性。企业内所有设备的设备标志内容应统一。</w:t>
      </w:r>
    </w:p>
    <w:p w14:paraId="6C93469F">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2 </w:t>
      </w:r>
      <w:r>
        <w:rPr>
          <w:rFonts w:hint="eastAsia" w:ascii="仿宋_GB2312" w:hAnsi="仿宋_GB2312" w:eastAsia="仿宋_GB2312" w:cs="仿宋_GB2312"/>
          <w:sz w:val="30"/>
          <w:szCs w:val="30"/>
          <w:lang w:eastAsia="zh-CN"/>
        </w:rPr>
        <w:t>材质：应采用坚固耐用的材料制作，如铝合金板、钢板、不锈钢板，采用逆反射材料-反光膜制作标志面，反光膜应符合GB/T</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lang w:eastAsia="zh-CN"/>
        </w:rPr>
        <w:t>18833的规定，不宜使用遇水变形、变质或易燃的材料。</w:t>
      </w:r>
    </w:p>
    <w:p w14:paraId="0547C3CD">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3 </w:t>
      </w:r>
      <w:r>
        <w:rPr>
          <w:rFonts w:hint="eastAsia" w:ascii="仿宋_GB2312" w:hAnsi="仿宋_GB2312" w:eastAsia="仿宋_GB2312" w:cs="仿宋_GB2312"/>
          <w:sz w:val="30"/>
          <w:szCs w:val="30"/>
          <w:lang w:eastAsia="zh-CN"/>
        </w:rPr>
        <w:t>安装位置：设备本体或附近醒目位置。</w:t>
      </w:r>
    </w:p>
    <w:p w14:paraId="56F28037">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4 </w:t>
      </w:r>
      <w:r>
        <w:rPr>
          <w:rFonts w:hint="eastAsia" w:ascii="仿宋_GB2312" w:hAnsi="仿宋_GB2312" w:eastAsia="仿宋_GB2312" w:cs="仿宋_GB2312"/>
          <w:sz w:val="30"/>
          <w:szCs w:val="30"/>
          <w:lang w:eastAsia="zh-CN"/>
        </w:rPr>
        <w:t>规格：白色衬底，红色边框，字体为红色黑体。</w:t>
      </w:r>
    </w:p>
    <w:p w14:paraId="2CD565DC">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55" w:name="_Toc9884"/>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6.2　</w:t>
      </w:r>
      <w:r>
        <w:rPr>
          <w:rFonts w:hint="eastAsia" w:ascii="仿宋_GB2312" w:hAnsi="仿宋_GB2312" w:eastAsia="仿宋_GB2312" w:cs="仿宋_GB2312"/>
          <w:b/>
          <w:bCs/>
          <w:sz w:val="30"/>
          <w:szCs w:val="30"/>
        </w:rPr>
        <w:t>成套配电装置系统</w:t>
      </w:r>
      <w:bookmarkEnd w:id="155"/>
    </w:p>
    <w:p w14:paraId="6D4A378E">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6.2.1　</w:t>
      </w:r>
      <w:r>
        <w:rPr>
          <w:rFonts w:hint="eastAsia" w:ascii="仿宋_GB2312" w:hAnsi="仿宋_GB2312" w:eastAsia="仿宋_GB2312" w:cs="仿宋_GB2312"/>
          <w:sz w:val="30"/>
          <w:szCs w:val="30"/>
        </w:rPr>
        <w:t>功能：用以表明设备名称、编号以及表明系统电压等级等信息的图形或文字标志。设备标志应为双重编号，由设备名称和设备编号组成，企业可根据需要在设备标志中增设编码。设备标志应定义清晰，能够准确反应设备的功能、用途和属性。企业内所有设备的设备标志内容应统一。</w:t>
      </w:r>
    </w:p>
    <w:p w14:paraId="3AA51880">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6.2.2　</w:t>
      </w:r>
      <w:r>
        <w:rPr>
          <w:rFonts w:hint="eastAsia" w:ascii="仿宋_GB2312" w:hAnsi="仿宋_GB2312" w:eastAsia="仿宋_GB2312" w:cs="仿宋_GB2312"/>
          <w:sz w:val="30"/>
          <w:szCs w:val="30"/>
        </w:rPr>
        <w:t>材质：应采用坚固耐用的材料制作，如铝合金板、钢板、不锈钢板，采用逆反射材料-反光膜制作标志面，反光膜应符合GB/T</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18833的规定，不宜使用遇水变形、变质或易燃的材料。</w:t>
      </w:r>
    </w:p>
    <w:p w14:paraId="31E73DC3">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6.2.3　</w:t>
      </w:r>
      <w:r>
        <w:rPr>
          <w:rFonts w:hint="eastAsia" w:ascii="仿宋_GB2312" w:hAnsi="仿宋_GB2312" w:eastAsia="仿宋_GB2312" w:cs="仿宋_GB2312"/>
          <w:sz w:val="30"/>
          <w:szCs w:val="30"/>
        </w:rPr>
        <w:t>安装位置：设备本体或附近醒目位置。</w:t>
      </w:r>
    </w:p>
    <w:p w14:paraId="30C59271">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6.2.4　</w:t>
      </w:r>
      <w:r>
        <w:rPr>
          <w:rFonts w:hint="eastAsia" w:ascii="仿宋_GB2312" w:hAnsi="仿宋_GB2312" w:eastAsia="仿宋_GB2312" w:cs="仿宋_GB2312"/>
          <w:sz w:val="30"/>
          <w:szCs w:val="30"/>
        </w:rPr>
        <w:t>规格：白色衬底，红色边框，字体为红色黑体。（表）</w:t>
      </w:r>
    </w:p>
    <w:p w14:paraId="1AB9C9CF">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56" w:name="_Toc7868"/>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6.3　</w:t>
      </w:r>
      <w:r>
        <w:rPr>
          <w:rFonts w:hint="eastAsia" w:ascii="仿宋_GB2312" w:hAnsi="仿宋_GB2312" w:eastAsia="仿宋_GB2312" w:cs="仿宋_GB2312"/>
          <w:b/>
          <w:bCs/>
          <w:sz w:val="30"/>
          <w:szCs w:val="30"/>
        </w:rPr>
        <w:t>钢构架及GIS系统</w:t>
      </w:r>
      <w:bookmarkEnd w:id="156"/>
    </w:p>
    <w:p w14:paraId="22D4A32E">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6.3.1　</w:t>
      </w:r>
      <w:r>
        <w:rPr>
          <w:rFonts w:hint="eastAsia" w:ascii="仿宋_GB2312" w:hAnsi="仿宋_GB2312" w:eastAsia="仿宋_GB2312" w:cs="仿宋_GB2312"/>
          <w:sz w:val="30"/>
          <w:szCs w:val="30"/>
        </w:rPr>
        <w:t>用以表明设备名称、编号以及表明系统电压等级等信息的图形或文字标志。设备标志应为双重编号，由设备名称和设备编号组成，企业可根据需要在设备标志中增设编码。设备标志应定义清晰，能够准确反应设备的功能、用途和属性。企业内所有设备的设备标志内容应统一。</w:t>
      </w:r>
    </w:p>
    <w:p w14:paraId="40391E54">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6.3.2　</w:t>
      </w:r>
      <w:r>
        <w:rPr>
          <w:rFonts w:hint="eastAsia" w:ascii="仿宋_GB2312" w:hAnsi="仿宋_GB2312" w:eastAsia="仿宋_GB2312" w:cs="仿宋_GB2312"/>
          <w:sz w:val="30"/>
          <w:szCs w:val="30"/>
        </w:rPr>
        <w:t>材质：应采用坚固耐用的材料制作，如铝合金板、钢板、不锈钢板，采用逆反射材料-反光膜制作标志面，反光膜应符合GB/T</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18833的规定，不宜使用遇水变形、变质或易燃的材料。</w:t>
      </w:r>
    </w:p>
    <w:p w14:paraId="69E82D88">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6.3.3　</w:t>
      </w:r>
      <w:r>
        <w:rPr>
          <w:rFonts w:hint="eastAsia" w:ascii="仿宋_GB2312" w:hAnsi="仿宋_GB2312" w:eastAsia="仿宋_GB2312" w:cs="仿宋_GB2312"/>
          <w:sz w:val="30"/>
          <w:szCs w:val="30"/>
        </w:rPr>
        <w:t>安装位置：设备本体或附近醒目位置。（通用）</w:t>
      </w:r>
    </w:p>
    <w:p w14:paraId="2B02277D">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6.3.4　</w:t>
      </w:r>
      <w:r>
        <w:rPr>
          <w:rFonts w:hint="eastAsia" w:ascii="仿宋_GB2312" w:hAnsi="仿宋_GB2312" w:eastAsia="仿宋_GB2312" w:cs="仿宋_GB2312"/>
          <w:sz w:val="30"/>
          <w:szCs w:val="30"/>
        </w:rPr>
        <w:t>规格：白色衬底，红色边框，字体为红色黑体。（通用）。</w:t>
      </w:r>
    </w:p>
    <w:p w14:paraId="072B4B8F">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57" w:name="_Toc5790"/>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6.4　</w:t>
      </w:r>
      <w:r>
        <w:rPr>
          <w:rFonts w:hint="eastAsia" w:ascii="仿宋_GB2312" w:hAnsi="仿宋_GB2312" w:eastAsia="仿宋_GB2312" w:cs="仿宋_GB2312"/>
          <w:b/>
          <w:bCs/>
          <w:sz w:val="30"/>
          <w:szCs w:val="30"/>
        </w:rPr>
        <w:t>无功补偿装置</w:t>
      </w:r>
      <w:bookmarkEnd w:id="157"/>
    </w:p>
    <w:p w14:paraId="0998B50A">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6.4.1　</w:t>
      </w:r>
      <w:r>
        <w:rPr>
          <w:rFonts w:hint="eastAsia" w:ascii="仿宋_GB2312" w:hAnsi="仿宋_GB2312" w:eastAsia="仿宋_GB2312" w:cs="仿宋_GB2312"/>
          <w:sz w:val="30"/>
          <w:szCs w:val="30"/>
        </w:rPr>
        <w:t>功能：用以表明设备名称、编号以及表明系统电压等级等信息的图形或文字标志。设备标志应为双重编号，由设备名称和设备编号组成，企业可根据需要在设备标志中增设编码。设备标志应定义清晰，能够准确反应设备的功能、用途和属性。企业内所有设备的设备标志内容应统一。</w:t>
      </w:r>
    </w:p>
    <w:p w14:paraId="4B18C74D">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6.4.2　</w:t>
      </w:r>
      <w:r>
        <w:rPr>
          <w:rFonts w:hint="eastAsia" w:ascii="仿宋_GB2312" w:hAnsi="仿宋_GB2312" w:eastAsia="仿宋_GB2312" w:cs="仿宋_GB2312"/>
          <w:sz w:val="30"/>
          <w:szCs w:val="30"/>
        </w:rPr>
        <w:t>材质：应采用坚固耐用的材料制作，如铝合金板、钢板、不锈钢板，采用逆反射材料-反光膜制作标志面，反光膜应符合GB/T</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18833的规定，不宜使用遇水变形、变质或易燃的材料。</w:t>
      </w:r>
    </w:p>
    <w:p w14:paraId="731A2A62">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6.4.3　</w:t>
      </w:r>
      <w:r>
        <w:rPr>
          <w:rFonts w:hint="eastAsia" w:ascii="仿宋_GB2312" w:hAnsi="仿宋_GB2312" w:eastAsia="仿宋_GB2312" w:cs="仿宋_GB2312"/>
          <w:sz w:val="30"/>
          <w:szCs w:val="30"/>
        </w:rPr>
        <w:t>安装位置：设备本体或附近醒目位置。</w:t>
      </w:r>
    </w:p>
    <w:p w14:paraId="62D42F6B">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6.4.4　</w:t>
      </w:r>
      <w:r>
        <w:rPr>
          <w:rFonts w:hint="eastAsia" w:ascii="仿宋_GB2312" w:hAnsi="仿宋_GB2312" w:eastAsia="仿宋_GB2312" w:cs="仿宋_GB2312"/>
          <w:sz w:val="30"/>
          <w:szCs w:val="30"/>
        </w:rPr>
        <w:t>规格：白色衬底，红色边框，字体为红色黑体。</w:t>
      </w:r>
    </w:p>
    <w:p w14:paraId="1F12BFF6">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58" w:name="_Toc19044"/>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6.5　</w:t>
      </w:r>
      <w:r>
        <w:rPr>
          <w:rFonts w:hint="eastAsia" w:ascii="仿宋_GB2312" w:hAnsi="仿宋_GB2312" w:eastAsia="仿宋_GB2312" w:cs="仿宋_GB2312"/>
          <w:b/>
          <w:bCs/>
          <w:sz w:val="30"/>
          <w:szCs w:val="30"/>
        </w:rPr>
        <w:t>防雷接地</w:t>
      </w:r>
      <w:bookmarkEnd w:id="158"/>
    </w:p>
    <w:p w14:paraId="6ED95F9A">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6.5.1　</w:t>
      </w:r>
      <w:r>
        <w:rPr>
          <w:rFonts w:hint="eastAsia" w:ascii="仿宋_GB2312" w:hAnsi="仿宋_GB2312" w:eastAsia="仿宋_GB2312" w:cs="仿宋_GB2312"/>
          <w:sz w:val="30"/>
          <w:szCs w:val="30"/>
        </w:rPr>
        <w:t>功能：用以表明设备名称、编号以及表明系统电压等级等信息的图形或文字标志。设备标志应为双重编号，由设备名称和设备编号组成，企业可根据需要在设备标志中增设编码。设备标志应定义清晰，能够准确反应设备的功能、用途和属性。企业内所有设备的设备标志内容应统一。</w:t>
      </w:r>
    </w:p>
    <w:p w14:paraId="2600E9E7">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6.5.2　</w:t>
      </w:r>
      <w:r>
        <w:rPr>
          <w:rFonts w:hint="eastAsia" w:ascii="仿宋_GB2312" w:hAnsi="仿宋_GB2312" w:eastAsia="仿宋_GB2312" w:cs="仿宋_GB2312"/>
          <w:sz w:val="30"/>
          <w:szCs w:val="30"/>
        </w:rPr>
        <w:t>材质：应采用坚固耐用的材料制作，如铝合金板、钢板、不锈钢板，采用逆反射材料-反光膜制作标志面，反光膜应符合GB/T18833的规定，不宜使用遇水变形、变质或易燃的材料。</w:t>
      </w:r>
    </w:p>
    <w:p w14:paraId="1536B58A">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6.5.3　</w:t>
      </w:r>
      <w:r>
        <w:rPr>
          <w:rFonts w:hint="eastAsia" w:ascii="仿宋_GB2312" w:hAnsi="仿宋_GB2312" w:eastAsia="仿宋_GB2312" w:cs="仿宋_GB2312"/>
          <w:sz w:val="30"/>
          <w:szCs w:val="30"/>
        </w:rPr>
        <w:t>安装位置：设备本体或附近醒目位置。</w:t>
      </w:r>
    </w:p>
    <w:p w14:paraId="3F4799EE">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6.5.4　</w:t>
      </w:r>
      <w:r>
        <w:rPr>
          <w:rFonts w:hint="eastAsia" w:ascii="仿宋_GB2312" w:hAnsi="仿宋_GB2312" w:eastAsia="仿宋_GB2312" w:cs="仿宋_GB2312"/>
          <w:sz w:val="30"/>
          <w:szCs w:val="30"/>
        </w:rPr>
        <w:t>规格：白色衬底，红色边框，字体为红色黑体。</w:t>
      </w:r>
    </w:p>
    <w:p w14:paraId="725FAE0F">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59" w:name="_Toc26688"/>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6.6　</w:t>
      </w:r>
      <w:r>
        <w:rPr>
          <w:rFonts w:hint="eastAsia" w:ascii="仿宋_GB2312" w:hAnsi="仿宋_GB2312" w:eastAsia="仿宋_GB2312" w:cs="仿宋_GB2312"/>
          <w:b/>
          <w:bCs/>
          <w:sz w:val="30"/>
          <w:szCs w:val="30"/>
        </w:rPr>
        <w:t>全站电气照明装置</w:t>
      </w:r>
      <w:bookmarkEnd w:id="159"/>
    </w:p>
    <w:p w14:paraId="4EDC1692">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6.6.1　</w:t>
      </w:r>
      <w:r>
        <w:rPr>
          <w:rFonts w:hint="eastAsia" w:ascii="仿宋_GB2312" w:hAnsi="仿宋_GB2312" w:eastAsia="仿宋_GB2312" w:cs="仿宋_GB2312"/>
          <w:sz w:val="30"/>
          <w:szCs w:val="30"/>
        </w:rPr>
        <w:t>功能：用以表明设备名称、编号图形或文字标志。</w:t>
      </w:r>
    </w:p>
    <w:p w14:paraId="0BDB7319">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6.6.2　</w:t>
      </w:r>
      <w:r>
        <w:rPr>
          <w:rFonts w:hint="eastAsia" w:ascii="仿宋_GB2312" w:hAnsi="仿宋_GB2312" w:eastAsia="仿宋_GB2312" w:cs="仿宋_GB2312"/>
          <w:sz w:val="30"/>
          <w:szCs w:val="30"/>
        </w:rPr>
        <w:t>材质：应采用粘贴纸；</w:t>
      </w:r>
    </w:p>
    <w:p w14:paraId="3EAD9F7A">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6.6.3　</w:t>
      </w:r>
      <w:r>
        <w:rPr>
          <w:rFonts w:hint="eastAsia" w:ascii="仿宋_GB2312" w:hAnsi="仿宋_GB2312" w:eastAsia="仿宋_GB2312" w:cs="仿宋_GB2312"/>
          <w:sz w:val="30"/>
          <w:szCs w:val="30"/>
        </w:rPr>
        <w:t>安装位置：主开关旁边</w:t>
      </w:r>
    </w:p>
    <w:p w14:paraId="549D29F2">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6.6.4　</w:t>
      </w:r>
      <w:r>
        <w:rPr>
          <w:rFonts w:hint="eastAsia" w:ascii="仿宋_GB2312" w:hAnsi="仿宋_GB2312" w:eastAsia="仿宋_GB2312" w:cs="仿宋_GB2312"/>
          <w:sz w:val="30"/>
          <w:szCs w:val="30"/>
        </w:rPr>
        <w:t>规格：白色衬底，红色边框，字体为红色黑体。</w:t>
      </w:r>
    </w:p>
    <w:p w14:paraId="76BEC59F">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60" w:name="_Toc216"/>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6.7　</w:t>
      </w:r>
      <w:r>
        <w:rPr>
          <w:rFonts w:hint="eastAsia" w:ascii="仿宋_GB2312" w:hAnsi="仿宋_GB2312" w:eastAsia="仿宋_GB2312" w:cs="仿宋_GB2312"/>
          <w:b/>
          <w:bCs/>
          <w:sz w:val="30"/>
          <w:szCs w:val="30"/>
        </w:rPr>
        <w:t>不间断电源及电缆工程</w:t>
      </w:r>
      <w:bookmarkEnd w:id="160"/>
    </w:p>
    <w:p w14:paraId="1010C376">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6.7.1　</w:t>
      </w:r>
      <w:r>
        <w:rPr>
          <w:rFonts w:hint="eastAsia" w:ascii="仿宋_GB2312" w:hAnsi="仿宋_GB2312" w:eastAsia="仿宋_GB2312" w:cs="仿宋_GB2312"/>
          <w:sz w:val="30"/>
          <w:szCs w:val="30"/>
        </w:rPr>
        <w:t>功能：用以表明设备名称、编号以及表明系统电压等级等信息的图形或文字标志。设备标志应为双重编号，由设备名称和设备编号组成，企业可根据需要在设备标志中增设编码。设备标志应定义清晰，能够准确反应设备的功能、用途和属性。企业内所有设备的设备标志内容应统一。</w:t>
      </w:r>
    </w:p>
    <w:p w14:paraId="7CFA71A1">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6.7.2　</w:t>
      </w:r>
      <w:r>
        <w:rPr>
          <w:rFonts w:hint="eastAsia" w:ascii="仿宋_GB2312" w:hAnsi="仿宋_GB2312" w:eastAsia="仿宋_GB2312" w:cs="仿宋_GB2312"/>
          <w:sz w:val="30"/>
          <w:szCs w:val="30"/>
        </w:rPr>
        <w:t>材质：应采用坚固耐用的材料制作，如铝合金板、钢板、不锈钢板，采用逆反射材料-反光膜制作标志面，反光膜应符合GB/T18833的规定，不宜使用遇水变形、变质或易燃的材料。</w:t>
      </w:r>
    </w:p>
    <w:p w14:paraId="2988D34F">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6.7.3　</w:t>
      </w:r>
      <w:r>
        <w:rPr>
          <w:rFonts w:hint="eastAsia" w:ascii="仿宋_GB2312" w:hAnsi="仿宋_GB2312" w:eastAsia="仿宋_GB2312" w:cs="仿宋_GB2312"/>
          <w:sz w:val="30"/>
          <w:szCs w:val="30"/>
        </w:rPr>
        <w:t>安装位置：设备本体或附近醒目位置。</w:t>
      </w:r>
    </w:p>
    <w:p w14:paraId="508D5938">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6.7.4　</w:t>
      </w:r>
      <w:r>
        <w:rPr>
          <w:rFonts w:hint="eastAsia" w:ascii="仿宋_GB2312" w:hAnsi="仿宋_GB2312" w:eastAsia="仿宋_GB2312" w:cs="仿宋_GB2312"/>
          <w:sz w:val="30"/>
          <w:szCs w:val="30"/>
        </w:rPr>
        <w:t>规格：白色衬底，红色边框，字体为红色黑体。</w:t>
      </w:r>
    </w:p>
    <w:p w14:paraId="13FAA762">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61" w:name="_Toc18297"/>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6.8　</w:t>
      </w:r>
      <w:r>
        <w:rPr>
          <w:rFonts w:hint="eastAsia" w:ascii="仿宋_GB2312" w:hAnsi="仿宋_GB2312" w:eastAsia="仿宋_GB2312" w:cs="仿宋_GB2312"/>
          <w:b/>
          <w:bCs/>
          <w:sz w:val="30"/>
          <w:szCs w:val="30"/>
        </w:rPr>
        <w:t>电缆工程</w:t>
      </w:r>
      <w:bookmarkEnd w:id="161"/>
    </w:p>
    <w:p w14:paraId="3CF86CAD">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6.8.1　</w:t>
      </w:r>
      <w:r>
        <w:rPr>
          <w:rFonts w:hint="eastAsia" w:ascii="仿宋_GB2312" w:hAnsi="仿宋_GB2312" w:eastAsia="仿宋_GB2312" w:cs="仿宋_GB2312"/>
          <w:sz w:val="30"/>
          <w:szCs w:val="30"/>
        </w:rPr>
        <w:t>电缆标识牌应注明电缆规格型号、起点、终点及编号；</w:t>
      </w:r>
    </w:p>
    <w:p w14:paraId="2E45BDE7">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6.8.2　</w:t>
      </w:r>
      <w:r>
        <w:rPr>
          <w:rFonts w:hint="eastAsia" w:ascii="仿宋_GB2312" w:hAnsi="仿宋_GB2312" w:eastAsia="仿宋_GB2312" w:cs="仿宋_GB2312"/>
          <w:sz w:val="30"/>
          <w:szCs w:val="30"/>
        </w:rPr>
        <w:t>应规范设置电缆端子排号，应符合GB4728和GB5465的规定。</w:t>
      </w:r>
    </w:p>
    <w:p w14:paraId="05E46978">
      <w:pPr>
        <w:keepNext w:val="0"/>
        <w:keepLines w:val="0"/>
        <w:pageBreakBefore w:val="0"/>
        <w:kinsoku/>
        <w:wordWrap/>
        <w:overflowPunct/>
        <w:topLinePunct w:val="0"/>
        <w:autoSpaceDE/>
        <w:autoSpaceDN/>
        <w:bidi w:val="0"/>
        <w:snapToGrid/>
        <w:spacing w:line="500" w:lineRule="exact"/>
        <w:textAlignment w:val="auto"/>
        <w:rPr>
          <w:rFonts w:hint="eastAsia" w:ascii="仿宋_GB2312" w:hAnsi="仿宋_GB2312" w:eastAsia="仿宋_GB2312" w:cs="仿宋_GB2312"/>
          <w:b w:val="0"/>
          <w:i w:val="0"/>
          <w:sz w:val="30"/>
          <w:szCs w:val="30"/>
          <w:lang w:val="en-US" w:eastAsia="zh-CN" w:bidi="ar-SA"/>
        </w:rPr>
      </w:pPr>
      <w:r>
        <w:rPr>
          <w:rFonts w:hint="eastAsia" w:ascii="仿宋_GB2312" w:hAnsi="仿宋_GB2312" w:eastAsia="仿宋_GB2312" w:cs="仿宋_GB2312"/>
          <w:b w:val="0"/>
          <w:i w:val="0"/>
          <w:sz w:val="30"/>
          <w:szCs w:val="30"/>
          <w:lang w:val="en-US" w:eastAsia="zh-CN" w:bidi="ar-SA"/>
        </w:rPr>
        <w:br w:type="page"/>
      </w:r>
    </w:p>
    <w:p w14:paraId="33E028F8">
      <w:pPr>
        <w:pStyle w:val="115"/>
        <w:keepNext w:val="0"/>
        <w:keepLines w:val="0"/>
        <w:pageBreakBefore w:val="0"/>
        <w:numPr>
          <w:ilvl w:val="1"/>
          <w:numId w:val="0"/>
        </w:numPr>
        <w:kinsoku/>
        <w:wordWrap/>
        <w:overflowPunct/>
        <w:topLinePunct w:val="0"/>
        <w:autoSpaceDE/>
        <w:autoSpaceDN/>
        <w:bidi w:val="0"/>
        <w:snapToGrid/>
        <w:spacing w:before="240" w:after="240" w:line="500" w:lineRule="exact"/>
        <w:ind w:left="0" w:leftChars="0" w:firstLine="0" w:firstLineChars="0"/>
        <w:jc w:val="center"/>
        <w:textAlignment w:val="auto"/>
        <w:rPr>
          <w:rFonts w:hint="eastAsia" w:ascii="仿宋_GB2312" w:hAnsi="仿宋_GB2312" w:eastAsia="仿宋_GB2312" w:cs="仿宋_GB2312"/>
          <w:b/>
          <w:bCs/>
          <w:sz w:val="32"/>
          <w:szCs w:val="32"/>
        </w:rPr>
      </w:pPr>
      <w:bookmarkStart w:id="162" w:name="_Toc19851"/>
      <w:r>
        <w:rPr>
          <w:rFonts w:hint="eastAsia" w:ascii="仿宋_GB2312" w:hAnsi="仿宋_GB2312" w:eastAsia="仿宋_GB2312" w:cs="仿宋_GB2312"/>
          <w:b/>
          <w:bCs/>
          <w:i w:val="0"/>
          <w:sz w:val="32"/>
          <w:szCs w:val="32"/>
          <w:lang w:val="en-US" w:eastAsia="zh-CN" w:bidi="ar-SA"/>
        </w:rPr>
        <w:t>7　</w:t>
      </w:r>
      <w:r>
        <w:rPr>
          <w:rFonts w:hint="eastAsia" w:ascii="仿宋_GB2312" w:hAnsi="仿宋_GB2312" w:eastAsia="仿宋_GB2312" w:cs="仿宋_GB2312"/>
          <w:b/>
          <w:bCs/>
          <w:sz w:val="32"/>
          <w:szCs w:val="32"/>
        </w:rPr>
        <w:t>标识本体</w:t>
      </w:r>
      <w:bookmarkEnd w:id="162"/>
    </w:p>
    <w:p w14:paraId="2DCE4714">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63" w:name="_Toc19430"/>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7.1　</w:t>
      </w:r>
      <w:r>
        <w:rPr>
          <w:rFonts w:hint="eastAsia" w:ascii="仿宋_GB2312" w:hAnsi="仿宋_GB2312" w:eastAsia="仿宋_GB2312" w:cs="仿宋_GB2312"/>
          <w:b/>
          <w:bCs/>
          <w:sz w:val="30"/>
          <w:szCs w:val="30"/>
        </w:rPr>
        <w:t>一般规定</w:t>
      </w:r>
      <w:bookmarkEnd w:id="163"/>
    </w:p>
    <w:p w14:paraId="08F05CC7">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7.1.1　</w:t>
      </w:r>
      <w:r>
        <w:rPr>
          <w:rFonts w:hint="eastAsia" w:ascii="仿宋_GB2312" w:hAnsi="仿宋_GB2312" w:eastAsia="仿宋_GB2312" w:cs="仿宋_GB2312"/>
          <w:sz w:val="30"/>
          <w:szCs w:val="30"/>
        </w:rPr>
        <w:t>标识本体应使用稳定、耐久、无毒无害、安全可靠、不易燃烧、便于安装的材料。标识材料还应考虑自然环境的影响，保证其使用寿命满足。</w:t>
      </w:r>
    </w:p>
    <w:p w14:paraId="3747C692">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7.1.2　</w:t>
      </w:r>
      <w:r>
        <w:rPr>
          <w:rFonts w:hint="eastAsia" w:ascii="仿宋_GB2312" w:hAnsi="仿宋_GB2312" w:eastAsia="仿宋_GB2312" w:cs="仿宋_GB2312"/>
          <w:sz w:val="30"/>
          <w:szCs w:val="30"/>
        </w:rPr>
        <w:t>标识面板材料的燃烧性能应符合现行国家标准《建筑材料及制品燃烧性能分级》GB 8624中B2级（可燃材料(制品)）相关规定。</w:t>
      </w:r>
    </w:p>
    <w:p w14:paraId="37704716">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7.1.3　</w:t>
      </w:r>
      <w:r>
        <w:rPr>
          <w:rFonts w:hint="eastAsia" w:ascii="仿宋_GB2312" w:hAnsi="仿宋_GB2312" w:eastAsia="仿宋_GB2312" w:cs="仿宋_GB2312"/>
          <w:sz w:val="30"/>
          <w:szCs w:val="30"/>
        </w:rPr>
        <w:t>标识本体材料中有害物限量应符合《室内装饰装修材料 壁纸中有害物质限量》GB 18585-2023中壁纸中有害物质限量值相关规定。</w:t>
      </w:r>
    </w:p>
    <w:p w14:paraId="0F0BAA30">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7.1.4　</w:t>
      </w:r>
      <w:r>
        <w:rPr>
          <w:rFonts w:hint="eastAsia" w:ascii="仿宋_GB2312" w:hAnsi="仿宋_GB2312" w:eastAsia="仿宋_GB2312" w:cs="仿宋_GB2312"/>
          <w:sz w:val="30"/>
          <w:szCs w:val="30"/>
        </w:rPr>
        <w:t>电站内大型标识基材宜选用金属材料作为基本骨架，宜用材料为合金或钢材；小型标识基材除上述2种材料外，还可以选用具有相应安全属性的复合材料、木材等。</w:t>
      </w:r>
    </w:p>
    <w:p w14:paraId="54D63909">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7.1.5　</w:t>
      </w:r>
      <w:r>
        <w:rPr>
          <w:rFonts w:hint="eastAsia" w:ascii="仿宋_GB2312" w:hAnsi="仿宋_GB2312" w:eastAsia="仿宋_GB2312" w:cs="仿宋_GB2312"/>
          <w:sz w:val="30"/>
          <w:szCs w:val="30"/>
        </w:rPr>
        <w:t>变电站、主控楼等建筑出入口、室外标识的基材应满足防水、防褪色、防腐、防锈等耐久性要求。</w:t>
      </w:r>
    </w:p>
    <w:p w14:paraId="38396E86">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7.1.6　</w:t>
      </w:r>
      <w:r>
        <w:rPr>
          <w:rFonts w:hint="eastAsia" w:ascii="仿宋_GB2312" w:hAnsi="仿宋_GB2312" w:eastAsia="仿宋_GB2312" w:cs="仿宋_GB2312"/>
          <w:sz w:val="30"/>
          <w:szCs w:val="30"/>
        </w:rPr>
        <w:t>电光源型标识的照明电气设备及导体材料的选用和安装应考虑到散热和阻燃等要求，并与电站内环境条件相适应，还应具有防潮、防水、防静电及防蚊虫的功能。</w:t>
      </w:r>
    </w:p>
    <w:p w14:paraId="4B871782">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7.1.7　</w:t>
      </w:r>
      <w:r>
        <w:rPr>
          <w:rFonts w:hint="eastAsia" w:ascii="仿宋_GB2312" w:hAnsi="仿宋_GB2312" w:eastAsia="仿宋_GB2312" w:cs="仿宋_GB2312"/>
          <w:sz w:val="30"/>
          <w:szCs w:val="30"/>
        </w:rPr>
        <w:t>标识本体内的照明灯具的光源、亮度、显色等应符合现行国家标准《建筑照明设计标准》GB 50034及有关国家现行标准的规定。</w:t>
      </w:r>
    </w:p>
    <w:p w14:paraId="3FDD0AE2">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7.1.8　</w:t>
      </w:r>
      <w:r>
        <w:rPr>
          <w:rFonts w:hint="eastAsia" w:ascii="仿宋_GB2312" w:hAnsi="仿宋_GB2312" w:eastAsia="仿宋_GB2312" w:cs="仿宋_GB2312"/>
          <w:sz w:val="30"/>
          <w:szCs w:val="30"/>
        </w:rPr>
        <w:t>电站内封闭室内空间的标识本体宜采用电光型标识，满足长时间使用的需要</w:t>
      </w:r>
      <w:r>
        <w:rPr>
          <w:rFonts w:hint="eastAsia" w:ascii="仿宋_GB2312" w:hAnsi="仿宋_GB2312" w:eastAsia="仿宋_GB2312" w:cs="仿宋_GB2312"/>
          <w:sz w:val="30"/>
          <w:szCs w:val="30"/>
          <w:lang w:eastAsia="zh-CN"/>
        </w:rPr>
        <w:t>。</w:t>
      </w:r>
    </w:p>
    <w:p w14:paraId="6A5A4F55">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64" w:name="_Toc977"/>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7.2　</w:t>
      </w:r>
      <w:r>
        <w:rPr>
          <w:rFonts w:hint="eastAsia" w:ascii="仿宋_GB2312" w:hAnsi="仿宋_GB2312" w:eastAsia="仿宋_GB2312" w:cs="仿宋_GB2312"/>
          <w:b/>
          <w:bCs/>
          <w:sz w:val="30"/>
          <w:szCs w:val="30"/>
          <w:lang w:val="en-US" w:eastAsia="zh-CN"/>
        </w:rPr>
        <w:t>材料</w:t>
      </w:r>
      <w:bookmarkEnd w:id="164"/>
    </w:p>
    <w:p w14:paraId="702E5137">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7.2.1　</w:t>
      </w:r>
      <w:r>
        <w:rPr>
          <w:rFonts w:hint="eastAsia" w:ascii="仿宋_GB2312" w:hAnsi="仿宋_GB2312" w:eastAsia="仿宋_GB2312" w:cs="仿宋_GB2312"/>
          <w:sz w:val="30"/>
          <w:szCs w:val="30"/>
        </w:rPr>
        <w:t>电站内标识本体钢结构承重部分采用的钢材及其连接件应符合现行国家标准《钢结构设计规范》GB 50017的规定。标识本体非承重部分所采用的不锈钢、铝合金及其他金属材料应符合使用要求，不变形、不锈蚀等。</w:t>
      </w:r>
    </w:p>
    <w:p w14:paraId="77F82422">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7.2.2　</w:t>
      </w:r>
      <w:r>
        <w:rPr>
          <w:rFonts w:hint="eastAsia" w:ascii="仿宋_GB2312" w:hAnsi="仿宋_GB2312" w:eastAsia="仿宋_GB2312" w:cs="仿宋_GB2312"/>
          <w:sz w:val="30"/>
          <w:szCs w:val="30"/>
        </w:rPr>
        <w:t>电站内标识本体中采用的木质材料及胶和材料应符合现行国家标准《木结构设计规范》GB 50005的相关规定。</w:t>
      </w:r>
    </w:p>
    <w:p w14:paraId="31BF8874">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7.2.3　</w:t>
      </w:r>
      <w:r>
        <w:rPr>
          <w:rFonts w:hint="eastAsia" w:ascii="仿宋_GB2312" w:hAnsi="仿宋_GB2312" w:eastAsia="仿宋_GB2312" w:cs="仿宋_GB2312"/>
          <w:sz w:val="30"/>
          <w:szCs w:val="30"/>
        </w:rPr>
        <w:t>钢管、钢板材料应符合现行国家标准《碳素结构钢》GB/T 700相关规定。</w:t>
      </w:r>
    </w:p>
    <w:p w14:paraId="50356828">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7.2.4　</w:t>
      </w:r>
      <w:r>
        <w:rPr>
          <w:rFonts w:hint="eastAsia" w:ascii="仿宋_GB2312" w:hAnsi="仿宋_GB2312" w:eastAsia="仿宋_GB2312" w:cs="仿宋_GB2312"/>
          <w:sz w:val="30"/>
          <w:szCs w:val="30"/>
        </w:rPr>
        <w:t>铝合金材料表面应平整，材料本体无划痕、无变形、无毛刺、无变形、无缺角等。</w:t>
      </w:r>
    </w:p>
    <w:p w14:paraId="737C2BF7">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7.2.5　</w:t>
      </w:r>
      <w:r>
        <w:rPr>
          <w:rFonts w:hint="eastAsia" w:ascii="仿宋_GB2312" w:hAnsi="仿宋_GB2312" w:eastAsia="仿宋_GB2312" w:cs="仿宋_GB2312"/>
          <w:sz w:val="30"/>
          <w:szCs w:val="30"/>
        </w:rPr>
        <w:t>标识版面信息的图文贴膜、喷涂、蚀刻等，色泽清晰耐用，使用寿命达到5年以上。</w:t>
      </w:r>
    </w:p>
    <w:p w14:paraId="3DA5991A">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7.2.6　</w:t>
      </w:r>
      <w:r>
        <w:rPr>
          <w:rFonts w:hint="eastAsia" w:ascii="仿宋_GB2312" w:hAnsi="仿宋_GB2312" w:eastAsia="仿宋_GB2312" w:cs="仿宋_GB2312"/>
          <w:sz w:val="30"/>
          <w:szCs w:val="30"/>
        </w:rPr>
        <w:t>油漆涂料应环保、光泽度均匀，见光不易分解，耐磨、耐候性强。</w:t>
      </w:r>
    </w:p>
    <w:p w14:paraId="0384D76D">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65" w:name="_Toc21771"/>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7.3　</w:t>
      </w:r>
      <w:r>
        <w:rPr>
          <w:rFonts w:hint="eastAsia" w:ascii="仿宋_GB2312" w:hAnsi="仿宋_GB2312" w:eastAsia="仿宋_GB2312" w:cs="仿宋_GB2312"/>
          <w:b/>
          <w:bCs/>
          <w:sz w:val="30"/>
          <w:szCs w:val="30"/>
          <w:lang w:val="en-US" w:eastAsia="zh-CN"/>
        </w:rPr>
        <w:t>结构</w:t>
      </w:r>
      <w:bookmarkEnd w:id="165"/>
    </w:p>
    <w:p w14:paraId="2936AF6C">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7.3.1　</w:t>
      </w:r>
      <w:r>
        <w:rPr>
          <w:rFonts w:hint="eastAsia" w:ascii="仿宋_GB2312" w:hAnsi="仿宋_GB2312" w:eastAsia="仿宋_GB2312" w:cs="仿宋_GB2312"/>
          <w:sz w:val="30"/>
          <w:szCs w:val="30"/>
        </w:rPr>
        <w:t>电站内标识本体的结构应根据环境条件、结构型式、使用要求、施工条件和维护管理等选取适合的防腐蚀措施。标识本体的结构类型、布置和构造选择应能有效避免腐蚀介质在构件表面积聚，便于过程中的维护和检查。</w:t>
      </w:r>
    </w:p>
    <w:p w14:paraId="05DB6005">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7.3.2　</w:t>
      </w:r>
      <w:r>
        <w:rPr>
          <w:rFonts w:hint="eastAsia" w:ascii="仿宋_GB2312" w:hAnsi="仿宋_GB2312" w:eastAsia="仿宋_GB2312" w:cs="仿宋_GB2312"/>
          <w:sz w:val="30"/>
          <w:szCs w:val="30"/>
        </w:rPr>
        <w:t>电站内标识本体的结构设计应考虑永久荷载、风荷载、雪荷载及地震作用，还应考虑温度的影响。</w:t>
      </w:r>
    </w:p>
    <w:p w14:paraId="1338020B">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7.3.3　</w:t>
      </w:r>
      <w:r>
        <w:rPr>
          <w:rFonts w:hint="eastAsia" w:ascii="仿宋_GB2312" w:hAnsi="仿宋_GB2312" w:eastAsia="仿宋_GB2312" w:cs="仿宋_GB2312"/>
          <w:sz w:val="30"/>
          <w:szCs w:val="30"/>
        </w:rPr>
        <w:t>电站内标识本体的结构设计和主体结构的连接构件应确保具有足够的承载能力、刚度和稳定性。</w:t>
      </w:r>
    </w:p>
    <w:p w14:paraId="1BC36630">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7.3.4　</w:t>
      </w:r>
      <w:r>
        <w:rPr>
          <w:rFonts w:hint="eastAsia" w:ascii="仿宋_GB2312" w:hAnsi="仿宋_GB2312" w:eastAsia="仿宋_GB2312" w:cs="仿宋_GB2312"/>
          <w:sz w:val="30"/>
          <w:szCs w:val="30"/>
        </w:rPr>
        <w:t>电站内标识本体的结构应按承载力极限状态和正常使用极限状态进行设计，充分考虑荷载形式，确保结构的稳定性，不应出现几何变形的情况。</w:t>
      </w:r>
    </w:p>
    <w:p w14:paraId="470C1DBB">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66" w:name="_Toc151"/>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7.4　</w:t>
      </w:r>
      <w:r>
        <w:rPr>
          <w:rFonts w:hint="eastAsia" w:ascii="仿宋_GB2312" w:hAnsi="仿宋_GB2312" w:eastAsia="仿宋_GB2312" w:cs="仿宋_GB2312"/>
          <w:b/>
          <w:bCs/>
          <w:sz w:val="30"/>
          <w:szCs w:val="30"/>
          <w:lang w:val="en-US" w:eastAsia="zh-CN"/>
        </w:rPr>
        <w:t>供配电</w:t>
      </w:r>
      <w:bookmarkEnd w:id="166"/>
    </w:p>
    <w:p w14:paraId="1B6B4433">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7.4.1　</w:t>
      </w:r>
      <w:r>
        <w:rPr>
          <w:rFonts w:hint="eastAsia" w:ascii="仿宋_GB2312" w:hAnsi="仿宋_GB2312" w:eastAsia="仿宋_GB2312" w:cs="仿宋_GB2312"/>
          <w:sz w:val="30"/>
          <w:szCs w:val="30"/>
        </w:rPr>
        <w:t>标识照明供电系统应按《低压配电设计规范》GB 50054中站用电系统相关要求而确定。</w:t>
      </w:r>
    </w:p>
    <w:p w14:paraId="79B5C187">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7.4.2　</w:t>
      </w:r>
      <w:r>
        <w:rPr>
          <w:rFonts w:hint="eastAsia" w:ascii="仿宋_GB2312" w:hAnsi="仿宋_GB2312" w:eastAsia="仿宋_GB2312" w:cs="仿宋_GB2312"/>
          <w:sz w:val="30"/>
          <w:szCs w:val="30"/>
        </w:rPr>
        <w:t>电站内标识照明的端电压不宜超过额定电压的105%，不宜低于额定电压的95%。</w:t>
      </w:r>
    </w:p>
    <w:p w14:paraId="7D25807F">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7.4.3　</w:t>
      </w:r>
      <w:r>
        <w:rPr>
          <w:rFonts w:hint="eastAsia" w:ascii="仿宋_GB2312" w:hAnsi="仿宋_GB2312" w:eastAsia="仿宋_GB2312" w:cs="仿宋_GB2312"/>
          <w:sz w:val="30"/>
          <w:szCs w:val="30"/>
        </w:rPr>
        <w:t>对于电光源型标识，灯具的布线不应贴敷灯具及构架外表，不应敷设在高温区域；电线、电缆敷设应穿入阻燃、难燃材料的保护套管中。</w:t>
      </w:r>
    </w:p>
    <w:p w14:paraId="0CCD2546">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7.4.4　</w:t>
      </w:r>
      <w:r>
        <w:rPr>
          <w:rFonts w:hint="eastAsia" w:ascii="仿宋_GB2312" w:hAnsi="仿宋_GB2312" w:eastAsia="仿宋_GB2312" w:cs="仿宋_GB2312"/>
          <w:sz w:val="30"/>
          <w:szCs w:val="30"/>
        </w:rPr>
        <w:t>电光源型标识的照明设备应可靠接地，接地电阻不大于4Ω，其外露的金属部分应有效接地，预留接地端子；电光源型标识应设置漏电保护装置；电光源型标识所有带电部分应采用绝缘、遮拦或外部防护。</w:t>
      </w:r>
    </w:p>
    <w:p w14:paraId="5AADEC1C">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67" w:name="_Toc16823"/>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7.5　</w:t>
      </w:r>
      <w:r>
        <w:rPr>
          <w:rFonts w:hint="eastAsia" w:ascii="仿宋_GB2312" w:hAnsi="仿宋_GB2312" w:eastAsia="仿宋_GB2312" w:cs="仿宋_GB2312"/>
          <w:b/>
          <w:bCs/>
          <w:sz w:val="30"/>
          <w:szCs w:val="30"/>
          <w:lang w:val="en-US" w:eastAsia="zh-CN"/>
        </w:rPr>
        <w:t>照明与显示</w:t>
      </w:r>
      <w:bookmarkEnd w:id="167"/>
    </w:p>
    <w:p w14:paraId="4BF8F182">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7.5.1　</w:t>
      </w:r>
      <w:r>
        <w:rPr>
          <w:rFonts w:hint="eastAsia" w:ascii="仿宋_GB2312" w:hAnsi="仿宋_GB2312" w:eastAsia="仿宋_GB2312" w:cs="仿宋_GB2312"/>
          <w:sz w:val="30"/>
          <w:szCs w:val="30"/>
        </w:rPr>
        <w:t>变电站内建筑物室内标识照明亮度和周边环境背景亮度的对比度宜为4～6，且不应超过9。</w:t>
      </w:r>
    </w:p>
    <w:p w14:paraId="3BE4CB6D">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7.5.2　</w:t>
      </w:r>
      <w:r>
        <w:rPr>
          <w:rFonts w:hint="eastAsia" w:ascii="仿宋_GB2312" w:hAnsi="仿宋_GB2312" w:eastAsia="仿宋_GB2312" w:cs="仿宋_GB2312"/>
          <w:sz w:val="30"/>
          <w:szCs w:val="30"/>
        </w:rPr>
        <w:t>标识照明应采用高效节能的灯具，灯具的反射材料应具有较高的反射比；内透光照明光源宜采用三基色直管荧光灯、LED灯或紧凑型荧光灯；标识照明灯具的线路功率因数不应低于0.9。</w:t>
      </w:r>
    </w:p>
    <w:p w14:paraId="6FCA76EF">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7.5.3　</w:t>
      </w:r>
      <w:r>
        <w:rPr>
          <w:rFonts w:hint="eastAsia" w:ascii="仿宋_GB2312" w:hAnsi="仿宋_GB2312" w:eastAsia="仿宋_GB2312" w:cs="仿宋_GB2312"/>
          <w:sz w:val="30"/>
          <w:szCs w:val="30"/>
        </w:rPr>
        <w:t>标识照明灯具安全性能应符合现行国家标准《灯具 第1部分：一般要求与试验》GB 7000.1的规定，应根据应用场所选用防触电保护相应等级的灯具。</w:t>
      </w:r>
    </w:p>
    <w:p w14:paraId="5FED2783">
      <w:pPr>
        <w:keepNext w:val="0"/>
        <w:keepLines w:val="0"/>
        <w:pageBreakBefore w:val="0"/>
        <w:kinsoku/>
        <w:wordWrap/>
        <w:overflowPunct/>
        <w:topLinePunct w:val="0"/>
        <w:autoSpaceDE/>
        <w:autoSpaceDN/>
        <w:bidi w:val="0"/>
        <w:snapToGrid/>
        <w:spacing w:line="500" w:lineRule="exact"/>
        <w:textAlignment w:val="auto"/>
        <w:rPr>
          <w:rFonts w:hint="eastAsia" w:ascii="仿宋_GB2312" w:hAnsi="仿宋_GB2312" w:eastAsia="仿宋_GB2312" w:cs="仿宋_GB2312"/>
          <w:b w:val="0"/>
          <w:i w:val="0"/>
          <w:sz w:val="30"/>
          <w:szCs w:val="30"/>
          <w:lang w:val="en-US" w:eastAsia="zh-CN" w:bidi="ar-SA"/>
        </w:rPr>
      </w:pPr>
      <w:r>
        <w:rPr>
          <w:rFonts w:hint="eastAsia" w:ascii="仿宋_GB2312" w:hAnsi="仿宋_GB2312" w:eastAsia="仿宋_GB2312" w:cs="仿宋_GB2312"/>
          <w:b w:val="0"/>
          <w:i w:val="0"/>
          <w:sz w:val="30"/>
          <w:szCs w:val="30"/>
          <w:lang w:val="en-US" w:eastAsia="zh-CN" w:bidi="ar-SA"/>
        </w:rPr>
        <w:br w:type="page"/>
      </w:r>
    </w:p>
    <w:p w14:paraId="62132AAA">
      <w:pPr>
        <w:pStyle w:val="115"/>
        <w:keepNext w:val="0"/>
        <w:keepLines w:val="0"/>
        <w:pageBreakBefore w:val="0"/>
        <w:numPr>
          <w:ilvl w:val="1"/>
          <w:numId w:val="0"/>
        </w:numPr>
        <w:kinsoku/>
        <w:wordWrap/>
        <w:overflowPunct/>
        <w:topLinePunct w:val="0"/>
        <w:autoSpaceDE/>
        <w:autoSpaceDN/>
        <w:bidi w:val="0"/>
        <w:snapToGrid/>
        <w:spacing w:before="240" w:after="240" w:line="500" w:lineRule="exact"/>
        <w:ind w:left="0" w:leftChars="0" w:firstLine="0" w:firstLineChars="0"/>
        <w:jc w:val="center"/>
        <w:textAlignment w:val="auto"/>
        <w:rPr>
          <w:rFonts w:hint="eastAsia" w:ascii="仿宋_GB2312" w:hAnsi="仿宋_GB2312" w:eastAsia="仿宋_GB2312" w:cs="仿宋_GB2312"/>
          <w:b/>
          <w:bCs/>
          <w:sz w:val="32"/>
          <w:szCs w:val="32"/>
        </w:rPr>
      </w:pPr>
      <w:bookmarkStart w:id="168" w:name="_Toc3775"/>
      <w:r>
        <w:rPr>
          <w:rFonts w:hint="eastAsia" w:ascii="仿宋_GB2312" w:hAnsi="仿宋_GB2312" w:eastAsia="仿宋_GB2312" w:cs="仿宋_GB2312"/>
          <w:b/>
          <w:bCs/>
          <w:i w:val="0"/>
          <w:sz w:val="32"/>
          <w:szCs w:val="32"/>
          <w:lang w:val="en-US" w:eastAsia="zh-CN" w:bidi="ar-SA"/>
        </w:rPr>
        <w:t>8　</w:t>
      </w:r>
      <w:r>
        <w:rPr>
          <w:rFonts w:hint="eastAsia" w:ascii="仿宋_GB2312" w:hAnsi="仿宋_GB2312" w:eastAsia="仿宋_GB2312" w:cs="仿宋_GB2312"/>
          <w:b/>
          <w:bCs/>
          <w:sz w:val="32"/>
          <w:szCs w:val="32"/>
        </w:rPr>
        <w:t>制作与安装</w:t>
      </w:r>
      <w:bookmarkEnd w:id="168"/>
    </w:p>
    <w:bookmarkEnd w:id="11"/>
    <w:p w14:paraId="74B47D9A">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69" w:name="_Toc9060"/>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8.1　</w:t>
      </w:r>
      <w:r>
        <w:rPr>
          <w:rFonts w:hint="eastAsia" w:ascii="仿宋_GB2312" w:hAnsi="仿宋_GB2312" w:eastAsia="仿宋_GB2312" w:cs="仿宋_GB2312"/>
          <w:b/>
          <w:bCs/>
          <w:sz w:val="30"/>
          <w:szCs w:val="30"/>
          <w:lang w:val="en-US" w:eastAsia="zh-CN"/>
        </w:rPr>
        <w:t>一般要求</w:t>
      </w:r>
      <w:bookmarkEnd w:id="169"/>
    </w:p>
    <w:p w14:paraId="7C823A0C">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8.1.1　</w:t>
      </w:r>
      <w:r>
        <w:rPr>
          <w:rFonts w:hint="eastAsia" w:ascii="仿宋_GB2312" w:hAnsi="仿宋_GB2312" w:eastAsia="仿宋_GB2312" w:cs="仿宋_GB2312"/>
          <w:sz w:val="30"/>
          <w:szCs w:val="30"/>
        </w:rPr>
        <w:t>标识系统宜选用不锈钢板、铝合金板、塑料等耐久性材料亦可选用透明材料和 0.8mm 以上厚的铝板，覆白底反光膜，或聚乙烯反光胶带。</w:t>
      </w:r>
    </w:p>
    <w:p w14:paraId="0A221FBF">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8.1.2　</w:t>
      </w:r>
      <w:r>
        <w:rPr>
          <w:rFonts w:hint="eastAsia" w:ascii="仿宋_GB2312" w:hAnsi="仿宋_GB2312" w:eastAsia="仿宋_GB2312" w:cs="仿宋_GB2312"/>
          <w:sz w:val="30"/>
          <w:szCs w:val="30"/>
        </w:rPr>
        <w:t>有触电危险的作业场所应使用绝缘材料。</w:t>
      </w:r>
    </w:p>
    <w:p w14:paraId="07779725">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8.1.3　</w:t>
      </w:r>
      <w:r>
        <w:rPr>
          <w:rFonts w:hint="eastAsia" w:ascii="仿宋_GB2312" w:hAnsi="仿宋_GB2312" w:eastAsia="仿宋_GB2312" w:cs="仿宋_GB2312"/>
          <w:sz w:val="30"/>
          <w:szCs w:val="30"/>
        </w:rPr>
        <w:t>对防火有要求的采用不燃材料，否则应在其外面加设玻璃或其他不燃透明材料制成的保护罩。特殊场合使用的标示材料应符合有关规定。</w:t>
      </w:r>
    </w:p>
    <w:p w14:paraId="0585A4BB">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70" w:name="_Toc11119"/>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8.2　</w:t>
      </w:r>
      <w:r>
        <w:rPr>
          <w:rFonts w:hint="eastAsia" w:ascii="仿宋_GB2312" w:hAnsi="仿宋_GB2312" w:eastAsia="仿宋_GB2312" w:cs="仿宋_GB2312"/>
          <w:b/>
          <w:bCs/>
          <w:sz w:val="30"/>
          <w:szCs w:val="30"/>
          <w:lang w:val="en-US" w:eastAsia="zh-CN"/>
        </w:rPr>
        <w:t>制作要求</w:t>
      </w:r>
      <w:bookmarkEnd w:id="170"/>
    </w:p>
    <w:p w14:paraId="30985788">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8.2.1　</w:t>
      </w:r>
      <w:r>
        <w:rPr>
          <w:rFonts w:hint="eastAsia" w:ascii="仿宋_GB2312" w:hAnsi="仿宋_GB2312" w:eastAsia="仿宋_GB2312" w:cs="仿宋_GB2312"/>
          <w:sz w:val="30"/>
          <w:szCs w:val="30"/>
        </w:rPr>
        <w:t>标志标牌作业所用材料标志标牌尺寸和质量应符合设计与《道路交通标志和标线》（GB5768）等相关规范要求。标志基础混凝土所用等材料应满足规范要求。</w:t>
      </w:r>
    </w:p>
    <w:p w14:paraId="5A68B863">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8.2.2　</w:t>
      </w:r>
      <w:r>
        <w:rPr>
          <w:rFonts w:hint="eastAsia" w:ascii="仿宋_GB2312" w:hAnsi="仿宋_GB2312" w:eastAsia="仿宋_GB2312" w:cs="仿宋_GB2312"/>
          <w:sz w:val="30"/>
          <w:szCs w:val="30"/>
        </w:rPr>
        <w:t>各标识标牌的尺寸必须符合要求，标识标牌的内容、字体、字体颜色及底色符合要求。</w:t>
      </w:r>
    </w:p>
    <w:p w14:paraId="7FCB9A45">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8.2.3　</w:t>
      </w:r>
      <w:r>
        <w:rPr>
          <w:rFonts w:hint="eastAsia" w:ascii="仿宋_GB2312" w:hAnsi="仿宋_GB2312" w:eastAsia="仿宋_GB2312" w:cs="仿宋_GB2312"/>
          <w:sz w:val="30"/>
          <w:szCs w:val="30"/>
        </w:rPr>
        <w:t>同一标牌的字体应大小协调，排列整齐。</w:t>
      </w:r>
    </w:p>
    <w:p w14:paraId="2C31E0D8">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71" w:name="_Toc21967"/>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8.3　</w:t>
      </w:r>
      <w:r>
        <w:rPr>
          <w:rFonts w:hint="eastAsia" w:ascii="仿宋_GB2312" w:hAnsi="仿宋_GB2312" w:eastAsia="仿宋_GB2312" w:cs="仿宋_GB2312"/>
          <w:b/>
          <w:bCs/>
          <w:sz w:val="30"/>
          <w:szCs w:val="30"/>
          <w:lang w:val="en-US" w:eastAsia="zh-CN"/>
        </w:rPr>
        <w:t>现场安装</w:t>
      </w:r>
      <w:bookmarkEnd w:id="171"/>
    </w:p>
    <w:p w14:paraId="432D3484">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8.3.1　</w:t>
      </w:r>
      <w:r>
        <w:rPr>
          <w:rFonts w:hint="eastAsia" w:ascii="仿宋_GB2312" w:hAnsi="仿宋_GB2312" w:eastAsia="仿宋_GB2312" w:cs="仿宋_GB2312"/>
          <w:sz w:val="30"/>
          <w:szCs w:val="30"/>
        </w:rPr>
        <w:t>现场测量：安装前核实每一个的设置位置和邻近位置，以保证符合安装条件；需要预埋结构的工作必须提前协调，与其他项目同步安装；</w:t>
      </w:r>
    </w:p>
    <w:p w14:paraId="1E055DFD">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8.3.2　</w:t>
      </w:r>
      <w:r>
        <w:rPr>
          <w:rFonts w:hint="eastAsia" w:ascii="仿宋_GB2312" w:hAnsi="仿宋_GB2312" w:eastAsia="仿宋_GB2312" w:cs="仿宋_GB2312"/>
          <w:sz w:val="30"/>
          <w:szCs w:val="30"/>
        </w:rPr>
        <w:t>安装标识、面板和其它组成部分，与表面垂直、水平、准确，无外观变形或其它瑕疵。在明显处与邻近的工作界面对齐。</w:t>
      </w:r>
    </w:p>
    <w:p w14:paraId="719575C9">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8.3.3　</w:t>
      </w:r>
      <w:r>
        <w:rPr>
          <w:rFonts w:hint="eastAsia" w:ascii="仿宋_GB2312" w:hAnsi="仿宋_GB2312" w:eastAsia="仿宋_GB2312" w:cs="仿宋_GB2312"/>
          <w:sz w:val="30"/>
          <w:szCs w:val="30"/>
        </w:rPr>
        <w:t>标识的安装要优先考虑安全因素，根据现场情况，避开消防卷帘、消防通道等设施；</w:t>
      </w:r>
    </w:p>
    <w:p w14:paraId="1BB4564B">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8.3.4　</w:t>
      </w:r>
      <w:r>
        <w:rPr>
          <w:rFonts w:hint="eastAsia" w:ascii="仿宋_GB2312" w:hAnsi="仿宋_GB2312" w:eastAsia="仿宋_GB2312" w:cs="仿宋_GB2312"/>
          <w:sz w:val="30"/>
          <w:szCs w:val="30"/>
        </w:rPr>
        <w:t>安装后去除污迹、斑点和其它印记，不应使用碱性或带有研磨剂的清洁剂。</w:t>
      </w:r>
    </w:p>
    <w:p w14:paraId="04F0A598">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8.3.5　</w:t>
      </w:r>
      <w:r>
        <w:rPr>
          <w:rFonts w:hint="eastAsia" w:ascii="仿宋_GB2312" w:hAnsi="仿宋_GB2312" w:eastAsia="仿宋_GB2312" w:cs="仿宋_GB2312"/>
          <w:sz w:val="30"/>
          <w:szCs w:val="30"/>
        </w:rPr>
        <w:t>须对安装完成的标识进行封闭的成品保护。</w:t>
      </w:r>
    </w:p>
    <w:p w14:paraId="349F5AAB">
      <w:pPr>
        <w:keepNext w:val="0"/>
        <w:keepLines w:val="0"/>
        <w:pageBreakBefore w:val="0"/>
        <w:kinsoku/>
        <w:wordWrap/>
        <w:overflowPunct/>
        <w:topLinePunct w:val="0"/>
        <w:autoSpaceDE/>
        <w:autoSpaceDN/>
        <w:bidi w:val="0"/>
        <w:snapToGrid/>
        <w:spacing w:line="500" w:lineRule="exact"/>
        <w:textAlignment w:val="auto"/>
        <w:rPr>
          <w:rFonts w:hint="eastAsia" w:ascii="仿宋_GB2312" w:hAnsi="仿宋_GB2312" w:eastAsia="仿宋_GB2312" w:cs="仿宋_GB2312"/>
          <w:b w:val="0"/>
          <w:i w:val="0"/>
          <w:sz w:val="30"/>
          <w:szCs w:val="30"/>
          <w:lang w:val="en-US" w:eastAsia="zh-CN" w:bidi="ar-SA"/>
        </w:rPr>
      </w:pPr>
      <w:r>
        <w:rPr>
          <w:rFonts w:hint="eastAsia" w:ascii="仿宋_GB2312" w:hAnsi="仿宋_GB2312" w:eastAsia="仿宋_GB2312" w:cs="仿宋_GB2312"/>
          <w:b w:val="0"/>
          <w:i w:val="0"/>
          <w:sz w:val="30"/>
          <w:szCs w:val="30"/>
          <w:lang w:val="en-US" w:eastAsia="zh-CN" w:bidi="ar-SA"/>
        </w:rPr>
        <w:br w:type="page"/>
      </w:r>
    </w:p>
    <w:p w14:paraId="0DD568DE">
      <w:pPr>
        <w:pStyle w:val="115"/>
        <w:keepNext w:val="0"/>
        <w:keepLines w:val="0"/>
        <w:pageBreakBefore w:val="0"/>
        <w:numPr>
          <w:ilvl w:val="1"/>
          <w:numId w:val="0"/>
        </w:numPr>
        <w:kinsoku/>
        <w:wordWrap/>
        <w:overflowPunct/>
        <w:topLinePunct w:val="0"/>
        <w:autoSpaceDE/>
        <w:autoSpaceDN/>
        <w:bidi w:val="0"/>
        <w:snapToGrid/>
        <w:spacing w:before="240" w:after="240" w:line="500" w:lineRule="exact"/>
        <w:ind w:left="0" w:leftChars="0" w:firstLine="0" w:firstLineChars="0"/>
        <w:jc w:val="center"/>
        <w:textAlignment w:val="auto"/>
        <w:rPr>
          <w:rFonts w:hint="eastAsia" w:ascii="仿宋_GB2312" w:hAnsi="仿宋_GB2312" w:eastAsia="仿宋_GB2312" w:cs="仿宋_GB2312"/>
          <w:b/>
          <w:bCs/>
          <w:sz w:val="32"/>
          <w:szCs w:val="32"/>
        </w:rPr>
      </w:pPr>
      <w:bookmarkStart w:id="172" w:name="_Toc4572"/>
      <w:r>
        <w:rPr>
          <w:rFonts w:hint="eastAsia" w:ascii="仿宋_GB2312" w:hAnsi="仿宋_GB2312" w:eastAsia="仿宋_GB2312" w:cs="仿宋_GB2312"/>
          <w:b/>
          <w:bCs/>
          <w:i w:val="0"/>
          <w:sz w:val="32"/>
          <w:szCs w:val="32"/>
          <w:lang w:val="en-US" w:eastAsia="zh-CN" w:bidi="ar-SA"/>
        </w:rPr>
        <w:t>9　</w:t>
      </w:r>
      <w:r>
        <w:rPr>
          <w:rFonts w:hint="eastAsia" w:ascii="仿宋_GB2312" w:hAnsi="仿宋_GB2312" w:eastAsia="仿宋_GB2312" w:cs="仿宋_GB2312"/>
          <w:b/>
          <w:bCs/>
          <w:sz w:val="32"/>
          <w:szCs w:val="32"/>
        </w:rPr>
        <w:t>检验验收</w:t>
      </w:r>
      <w:bookmarkEnd w:id="172"/>
    </w:p>
    <w:p w14:paraId="122F200F">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73" w:name="_Toc25629"/>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9.1　</w:t>
      </w:r>
      <w:r>
        <w:rPr>
          <w:rFonts w:hint="eastAsia" w:ascii="仿宋_GB2312" w:hAnsi="仿宋_GB2312" w:eastAsia="仿宋_GB2312" w:cs="仿宋_GB2312"/>
          <w:b/>
          <w:bCs/>
          <w:sz w:val="30"/>
          <w:szCs w:val="30"/>
          <w:lang w:val="en-US" w:eastAsia="zh-CN"/>
        </w:rPr>
        <w:t>验收内容</w:t>
      </w:r>
      <w:bookmarkEnd w:id="173"/>
    </w:p>
    <w:p w14:paraId="56A0C035">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9.1.1　</w:t>
      </w:r>
      <w:r>
        <w:rPr>
          <w:rFonts w:hint="eastAsia" w:ascii="仿宋_GB2312" w:hAnsi="仿宋_GB2312" w:eastAsia="仿宋_GB2312" w:cs="仿宋_GB2312"/>
          <w:sz w:val="30"/>
          <w:szCs w:val="30"/>
        </w:rPr>
        <w:t>标识系统表面应平整、无损坏、变形、变色、划痕等，图案和颜色应均匀一致，无褪色或色差，涂饰均匀、粘结牢固、不得漏涂、透底、起皮、和掉粉，涂层与其它装饰材料、设备衔接处应当吻合、界面清晰。</w:t>
      </w:r>
    </w:p>
    <w:p w14:paraId="5E1B80A9">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9.1.2　</w:t>
      </w:r>
      <w:r>
        <w:rPr>
          <w:rFonts w:hint="eastAsia" w:ascii="仿宋_GB2312" w:hAnsi="仿宋_GB2312" w:eastAsia="仿宋_GB2312" w:cs="仿宋_GB2312"/>
          <w:sz w:val="30"/>
          <w:szCs w:val="30"/>
        </w:rPr>
        <w:t>标识牌材质、工艺应满足设计要求，材料应符合耐寒耐热性、耐紫外线等环境要求。钢结构部分应进行防腐处理，塑料材料应具有良好的耐老化性能。</w:t>
      </w:r>
    </w:p>
    <w:p w14:paraId="53E00F98">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9.1.3　</w:t>
      </w:r>
      <w:r>
        <w:rPr>
          <w:rFonts w:hint="eastAsia" w:ascii="仿宋_GB2312" w:hAnsi="仿宋_GB2312" w:eastAsia="仿宋_GB2312" w:cs="仿宋_GB2312"/>
          <w:sz w:val="30"/>
          <w:szCs w:val="30"/>
        </w:rPr>
        <w:t>标识牌安装应牢固、平整、水平，无松动现象，安装位置、高度和角度应符合设计要求。同一区域的同一标识、标牌安装应当高度一致。</w:t>
      </w:r>
    </w:p>
    <w:p w14:paraId="3A50E0FB">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9.1.4　</w:t>
      </w:r>
      <w:r>
        <w:rPr>
          <w:rFonts w:hint="eastAsia" w:ascii="仿宋_GB2312" w:hAnsi="仿宋_GB2312" w:eastAsia="仿宋_GB2312" w:cs="仿宋_GB2312"/>
          <w:sz w:val="30"/>
          <w:szCs w:val="30"/>
        </w:rPr>
        <w:t>标识牌应具备良好的可视性，防水、反光度、夜间反光等性能应符合使用要求，在不同光线和天气条件下均能确保可见性。标识内容应清晰、准确，无错漏。</w:t>
      </w:r>
    </w:p>
    <w:p w14:paraId="26A0EEB0">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9.1.5　</w:t>
      </w:r>
      <w:r>
        <w:rPr>
          <w:rFonts w:hint="eastAsia" w:ascii="仿宋_GB2312" w:hAnsi="仿宋_GB2312" w:eastAsia="仿宋_GB2312" w:cs="仿宋_GB2312"/>
          <w:sz w:val="30"/>
          <w:szCs w:val="30"/>
        </w:rPr>
        <w:t>标识牌的数量、种类和位置应符合设计要求，标识牌上的编号、名称、规格等须与实际情况相符。</w:t>
      </w:r>
    </w:p>
    <w:p w14:paraId="23CBFC9C">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9.1.6　</w:t>
      </w:r>
      <w:r>
        <w:rPr>
          <w:rFonts w:hint="eastAsia" w:ascii="仿宋_GB2312" w:hAnsi="仿宋_GB2312" w:eastAsia="仿宋_GB2312" w:cs="仿宋_GB2312"/>
          <w:sz w:val="30"/>
          <w:szCs w:val="30"/>
        </w:rPr>
        <w:t>标识牌的设置应符合国家和地方的相关安全规定。</w:t>
      </w:r>
    </w:p>
    <w:p w14:paraId="7D7DB6CA">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74" w:name="_Toc29264"/>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9.2　</w:t>
      </w:r>
      <w:r>
        <w:rPr>
          <w:rFonts w:hint="eastAsia" w:ascii="仿宋_GB2312" w:hAnsi="仿宋_GB2312" w:eastAsia="仿宋_GB2312" w:cs="仿宋_GB2312"/>
          <w:b/>
          <w:bCs/>
          <w:sz w:val="30"/>
          <w:szCs w:val="30"/>
          <w:lang w:val="en-US" w:eastAsia="zh-CN"/>
        </w:rPr>
        <w:t>验收方法</w:t>
      </w:r>
      <w:bookmarkEnd w:id="174"/>
    </w:p>
    <w:p w14:paraId="478810C6">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9.2.1　</w:t>
      </w:r>
      <w:r>
        <w:rPr>
          <w:rFonts w:hint="eastAsia" w:ascii="仿宋_GB2312" w:hAnsi="仿宋_GB2312" w:eastAsia="仿宋_GB2312" w:cs="仿宋_GB2312"/>
          <w:sz w:val="30"/>
          <w:szCs w:val="30"/>
        </w:rPr>
        <w:t>采用目测和手感检查标识牌的外观质量。</w:t>
      </w:r>
    </w:p>
    <w:p w14:paraId="14159AF1">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9.2.2　</w:t>
      </w:r>
      <w:r>
        <w:rPr>
          <w:rFonts w:hint="eastAsia" w:ascii="仿宋_GB2312" w:hAnsi="仿宋_GB2312" w:eastAsia="仿宋_GB2312" w:cs="仿宋_GB2312"/>
          <w:sz w:val="30"/>
          <w:szCs w:val="30"/>
        </w:rPr>
        <w:t>检查材料合格证明并进行到货检验，必要时进行物理性能测试。</w:t>
      </w:r>
    </w:p>
    <w:p w14:paraId="7C4F8BEA">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9.2.3　</w:t>
      </w:r>
      <w:r>
        <w:rPr>
          <w:rFonts w:hint="eastAsia" w:ascii="仿宋_GB2312" w:hAnsi="仿宋_GB2312" w:eastAsia="仿宋_GB2312" w:cs="仿宋_GB2312"/>
          <w:sz w:val="30"/>
          <w:szCs w:val="30"/>
        </w:rPr>
        <w:t>使用测量工具检查安装位置、高度和角度。</w:t>
      </w:r>
    </w:p>
    <w:p w14:paraId="07F979BF">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9.2.4　</w:t>
      </w:r>
      <w:r>
        <w:rPr>
          <w:rFonts w:hint="eastAsia" w:ascii="仿宋_GB2312" w:hAnsi="仿宋_GB2312" w:eastAsia="仿宋_GB2312" w:cs="仿宋_GB2312"/>
          <w:sz w:val="30"/>
          <w:szCs w:val="30"/>
        </w:rPr>
        <w:t>对标识牌的反光性能进行测试，确保夜间可视性。</w:t>
      </w:r>
    </w:p>
    <w:p w14:paraId="00B2445A">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75" w:name="_Toc12353"/>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9.3　</w:t>
      </w:r>
      <w:r>
        <w:rPr>
          <w:rFonts w:hint="eastAsia" w:ascii="仿宋_GB2312" w:hAnsi="仿宋_GB2312" w:eastAsia="仿宋_GB2312" w:cs="仿宋_GB2312"/>
          <w:b/>
          <w:bCs/>
          <w:sz w:val="30"/>
          <w:szCs w:val="30"/>
          <w:lang w:val="en-US" w:eastAsia="zh-CN"/>
        </w:rPr>
        <w:t>验收流程</w:t>
      </w:r>
      <w:bookmarkEnd w:id="175"/>
    </w:p>
    <w:p w14:paraId="567A60F1">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9.3.1　</w:t>
      </w:r>
      <w:r>
        <w:rPr>
          <w:rFonts w:hint="eastAsia" w:ascii="仿宋_GB2312" w:hAnsi="仿宋_GB2312" w:eastAsia="仿宋_GB2312" w:cs="仿宋_GB2312"/>
          <w:sz w:val="30"/>
          <w:szCs w:val="30"/>
        </w:rPr>
        <w:t>施工单位应对所有标识牌进行自检，并记录检验结果。</w:t>
      </w:r>
    </w:p>
    <w:p w14:paraId="3CA3BCC9">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9.3.2　</w:t>
      </w:r>
      <w:r>
        <w:rPr>
          <w:rFonts w:hint="eastAsia" w:ascii="仿宋_GB2312" w:hAnsi="仿宋_GB2312" w:eastAsia="仿宋_GB2312" w:cs="仿宋_GB2312"/>
          <w:sz w:val="30"/>
          <w:szCs w:val="30"/>
        </w:rPr>
        <w:t>监理单位对施工单位的自检结果进行复检，并提出整改意见。</w:t>
      </w:r>
    </w:p>
    <w:p w14:paraId="364EFDEE">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9.3.3　</w:t>
      </w:r>
      <w:r>
        <w:rPr>
          <w:rFonts w:hint="eastAsia" w:ascii="仿宋_GB2312" w:hAnsi="仿宋_GB2312" w:eastAsia="仿宋_GB2312" w:cs="仿宋_GB2312"/>
          <w:sz w:val="30"/>
          <w:szCs w:val="30"/>
        </w:rPr>
        <w:t>施工单位根据监理单位提出的整改意见进行整改，并重新提交验收。</w:t>
      </w:r>
    </w:p>
    <w:p w14:paraId="42467EA3">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9.3.4　</w:t>
      </w:r>
      <w:r>
        <w:rPr>
          <w:rFonts w:hint="eastAsia" w:ascii="仿宋_GB2312" w:hAnsi="仿宋_GB2312" w:eastAsia="仿宋_GB2312" w:cs="仿宋_GB2312"/>
          <w:sz w:val="30"/>
          <w:szCs w:val="30"/>
        </w:rPr>
        <w:t>建设单位或委托监理单位对整改后的标识牌进行最终验收，合格后签署验收报告。</w:t>
      </w:r>
    </w:p>
    <w:p w14:paraId="001A1355">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76" w:name="_Toc5759"/>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9.4　</w:t>
      </w:r>
      <w:r>
        <w:rPr>
          <w:rFonts w:hint="eastAsia" w:ascii="仿宋_GB2312" w:hAnsi="仿宋_GB2312" w:eastAsia="仿宋_GB2312" w:cs="仿宋_GB2312"/>
          <w:b/>
          <w:bCs/>
          <w:sz w:val="30"/>
          <w:szCs w:val="30"/>
          <w:lang w:val="en-US" w:eastAsia="zh-CN"/>
        </w:rPr>
        <w:t>验收记录</w:t>
      </w:r>
      <w:bookmarkEnd w:id="176"/>
    </w:p>
    <w:p w14:paraId="40BBABDD">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9.4.1　</w:t>
      </w:r>
      <w:r>
        <w:rPr>
          <w:rFonts w:hint="eastAsia" w:ascii="仿宋_GB2312" w:hAnsi="仿宋_GB2312" w:eastAsia="仿宋_GB2312" w:cs="仿宋_GB2312"/>
          <w:sz w:val="30"/>
          <w:szCs w:val="30"/>
        </w:rPr>
        <w:t>验收过程中应详细记录检验结果、存在问题及整改措施。</w:t>
      </w:r>
    </w:p>
    <w:p w14:paraId="67B5A1B2">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77" w:name="_Toc13955"/>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9.5　</w:t>
      </w:r>
      <w:r>
        <w:rPr>
          <w:rFonts w:hint="eastAsia" w:ascii="仿宋_GB2312" w:hAnsi="仿宋_GB2312" w:eastAsia="仿宋_GB2312" w:cs="仿宋_GB2312"/>
          <w:b/>
          <w:bCs/>
          <w:sz w:val="30"/>
          <w:szCs w:val="30"/>
          <w:lang w:val="en-US" w:eastAsia="zh-CN"/>
        </w:rPr>
        <w:t>验收资料</w:t>
      </w:r>
      <w:bookmarkEnd w:id="177"/>
    </w:p>
    <w:p w14:paraId="0E192D47">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9.5.1　</w:t>
      </w:r>
      <w:r>
        <w:rPr>
          <w:rFonts w:hint="eastAsia" w:ascii="仿宋_GB2312" w:hAnsi="仿宋_GB2312" w:eastAsia="仿宋_GB2312" w:cs="仿宋_GB2312"/>
          <w:sz w:val="30"/>
          <w:szCs w:val="30"/>
        </w:rPr>
        <w:t>对设计图纸、材料合格证明、检验报告、整改报告等留存归档。</w:t>
      </w:r>
    </w:p>
    <w:p w14:paraId="46538BB7">
      <w:pPr>
        <w:keepNext w:val="0"/>
        <w:keepLines w:val="0"/>
        <w:pageBreakBefore w:val="0"/>
        <w:kinsoku/>
        <w:wordWrap/>
        <w:overflowPunct/>
        <w:topLinePunct w:val="0"/>
        <w:autoSpaceDE/>
        <w:autoSpaceDN/>
        <w:bidi w:val="0"/>
        <w:snapToGrid/>
        <w:spacing w:line="500" w:lineRule="exact"/>
        <w:textAlignment w:val="auto"/>
        <w:rPr>
          <w:rFonts w:hint="eastAsia" w:ascii="仿宋_GB2312" w:hAnsi="仿宋_GB2312" w:eastAsia="仿宋_GB2312" w:cs="仿宋_GB2312"/>
          <w:b w:val="0"/>
          <w:i w:val="0"/>
          <w:sz w:val="30"/>
          <w:szCs w:val="30"/>
          <w:lang w:val="en-US" w:eastAsia="zh-CN" w:bidi="ar-SA"/>
        </w:rPr>
      </w:pPr>
      <w:r>
        <w:rPr>
          <w:rFonts w:hint="eastAsia" w:ascii="仿宋_GB2312" w:hAnsi="仿宋_GB2312" w:eastAsia="仿宋_GB2312" w:cs="仿宋_GB2312"/>
          <w:b w:val="0"/>
          <w:i w:val="0"/>
          <w:sz w:val="30"/>
          <w:szCs w:val="30"/>
          <w:lang w:val="en-US" w:eastAsia="zh-CN" w:bidi="ar-SA"/>
        </w:rPr>
        <w:br w:type="page"/>
      </w:r>
    </w:p>
    <w:p w14:paraId="675B4ACA">
      <w:pPr>
        <w:pStyle w:val="115"/>
        <w:keepNext w:val="0"/>
        <w:keepLines w:val="0"/>
        <w:pageBreakBefore w:val="0"/>
        <w:numPr>
          <w:ilvl w:val="1"/>
          <w:numId w:val="0"/>
        </w:numPr>
        <w:kinsoku/>
        <w:wordWrap/>
        <w:overflowPunct/>
        <w:topLinePunct w:val="0"/>
        <w:autoSpaceDE/>
        <w:autoSpaceDN/>
        <w:bidi w:val="0"/>
        <w:snapToGrid/>
        <w:spacing w:before="240" w:after="240" w:line="500" w:lineRule="exact"/>
        <w:ind w:left="0" w:leftChars="0" w:firstLine="0" w:firstLineChars="0"/>
        <w:jc w:val="center"/>
        <w:textAlignment w:val="auto"/>
        <w:rPr>
          <w:rFonts w:hint="eastAsia" w:ascii="仿宋_GB2312" w:hAnsi="仿宋_GB2312" w:eastAsia="仿宋_GB2312" w:cs="仿宋_GB2312"/>
          <w:b/>
          <w:bCs/>
          <w:sz w:val="32"/>
          <w:szCs w:val="32"/>
        </w:rPr>
      </w:pPr>
      <w:bookmarkStart w:id="178" w:name="_Toc1384"/>
      <w:r>
        <w:rPr>
          <w:rFonts w:hint="eastAsia" w:ascii="仿宋_GB2312" w:hAnsi="仿宋_GB2312" w:eastAsia="仿宋_GB2312" w:cs="仿宋_GB2312"/>
          <w:b/>
          <w:bCs/>
          <w:i w:val="0"/>
          <w:sz w:val="32"/>
          <w:szCs w:val="32"/>
          <w:lang w:val="en-US" w:eastAsia="zh-CN" w:bidi="ar-SA"/>
        </w:rPr>
        <w:t>10　</w:t>
      </w:r>
      <w:r>
        <w:rPr>
          <w:rFonts w:hint="eastAsia" w:ascii="仿宋_GB2312" w:hAnsi="仿宋_GB2312" w:eastAsia="仿宋_GB2312" w:cs="仿宋_GB2312"/>
          <w:b/>
          <w:bCs/>
          <w:sz w:val="32"/>
          <w:szCs w:val="32"/>
        </w:rPr>
        <w:t>维护保养</w:t>
      </w:r>
      <w:bookmarkEnd w:id="178"/>
    </w:p>
    <w:p w14:paraId="1C498EF5">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79" w:name="_Toc22107"/>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10.1　</w:t>
      </w:r>
      <w:r>
        <w:rPr>
          <w:rFonts w:hint="eastAsia" w:ascii="仿宋_GB2312" w:hAnsi="仿宋_GB2312" w:eastAsia="仿宋_GB2312" w:cs="仿宋_GB2312"/>
          <w:b/>
          <w:bCs/>
          <w:sz w:val="30"/>
          <w:szCs w:val="30"/>
          <w:lang w:val="en-US" w:eastAsia="zh-CN"/>
        </w:rPr>
        <w:t>维护保养内容</w:t>
      </w:r>
      <w:bookmarkEnd w:id="179"/>
    </w:p>
    <w:p w14:paraId="1CD6DAE4">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10.1.1　</w:t>
      </w:r>
      <w:r>
        <w:rPr>
          <w:rFonts w:hint="eastAsia" w:ascii="仿宋_GB2312" w:hAnsi="仿宋_GB2312" w:eastAsia="仿宋_GB2312" w:cs="仿宋_GB2312"/>
          <w:sz w:val="30"/>
          <w:szCs w:val="30"/>
        </w:rPr>
        <w:t>定期清洁标识牌，去除灰尘、污垢和其他附着物。使用柔软布料和中性清洁剂，避免使用腐蚀性化学品。</w:t>
      </w:r>
    </w:p>
    <w:p w14:paraId="105D2951">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10.1.2　</w:t>
      </w:r>
      <w:r>
        <w:rPr>
          <w:rFonts w:hint="eastAsia" w:ascii="仿宋_GB2312" w:hAnsi="仿宋_GB2312" w:eastAsia="仿宋_GB2312" w:cs="仿宋_GB2312"/>
          <w:sz w:val="30"/>
          <w:szCs w:val="30"/>
        </w:rPr>
        <w:t>定期检查标识牌的固定情况，确保无松动或脱落。检查标识牌的可视性，确保反光材料和颜色保持良好。</w:t>
      </w:r>
    </w:p>
    <w:p w14:paraId="471A44E8">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10.1.3　</w:t>
      </w:r>
      <w:r>
        <w:rPr>
          <w:rFonts w:hint="eastAsia" w:ascii="仿宋_GB2312" w:hAnsi="仿宋_GB2312" w:eastAsia="仿宋_GB2312" w:cs="仿宋_GB2312"/>
          <w:sz w:val="30"/>
          <w:szCs w:val="30"/>
        </w:rPr>
        <w:t>对于褪色、损坏或信息不清晰的标识牌进行修复或重新涂装。对于损坏的固定件进行更换或加固。</w:t>
      </w:r>
    </w:p>
    <w:p w14:paraId="49745B31">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10.1.4　</w:t>
      </w:r>
      <w:r>
        <w:rPr>
          <w:rFonts w:hint="eastAsia" w:ascii="仿宋_GB2312" w:hAnsi="仿宋_GB2312" w:eastAsia="仿宋_GB2312" w:cs="仿宋_GB2312"/>
          <w:sz w:val="30"/>
          <w:szCs w:val="30"/>
        </w:rPr>
        <w:t>对于无法修复的标识牌，应及时更换新的标识牌。</w:t>
      </w:r>
    </w:p>
    <w:p w14:paraId="243B3BED">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10.1.5　</w:t>
      </w:r>
      <w:r>
        <w:rPr>
          <w:rFonts w:hint="eastAsia" w:ascii="仿宋_GB2312" w:hAnsi="仿宋_GB2312" w:eastAsia="仿宋_GB2312" w:cs="仿宋_GB2312"/>
          <w:sz w:val="30"/>
          <w:szCs w:val="30"/>
        </w:rPr>
        <w:t>维护保养过程中应记录检查结果、维护措施和更换情况。</w:t>
      </w:r>
    </w:p>
    <w:p w14:paraId="56D026F8">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10.1.6　</w:t>
      </w:r>
      <w:r>
        <w:rPr>
          <w:rFonts w:hint="eastAsia" w:ascii="仿宋_GB2312" w:hAnsi="仿宋_GB2312" w:eastAsia="仿宋_GB2312" w:cs="仿宋_GB2312"/>
          <w:sz w:val="30"/>
          <w:szCs w:val="30"/>
        </w:rPr>
        <w:t>对于室外安装的标识牌，应采取必要的防护措施，如安装防护罩或涂刷防水涂料，以防止雨水、沙尘等自然因素对标识牌的侵蚀。</w:t>
      </w:r>
    </w:p>
    <w:p w14:paraId="40DE8DE5">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10.1.7　</w:t>
      </w:r>
      <w:r>
        <w:rPr>
          <w:rFonts w:hint="eastAsia" w:ascii="仿宋_GB2312" w:hAnsi="仿宋_GB2312" w:eastAsia="仿宋_GB2312" w:cs="仿宋_GB2312"/>
          <w:sz w:val="30"/>
          <w:szCs w:val="30"/>
        </w:rPr>
        <w:t>维护保养工作应符合国家和地方的相关安全规定和标准。</w:t>
      </w:r>
    </w:p>
    <w:p w14:paraId="5EF21D18">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80" w:name="_Toc2895"/>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10.2　</w:t>
      </w:r>
      <w:r>
        <w:rPr>
          <w:rFonts w:hint="eastAsia" w:ascii="仿宋_GB2312" w:hAnsi="仿宋_GB2312" w:eastAsia="仿宋_GB2312" w:cs="仿宋_GB2312"/>
          <w:b/>
          <w:bCs/>
          <w:sz w:val="30"/>
          <w:szCs w:val="30"/>
          <w:lang w:val="en-US" w:eastAsia="zh-CN"/>
        </w:rPr>
        <w:t>维护保养周期</w:t>
      </w:r>
      <w:bookmarkEnd w:id="180"/>
    </w:p>
    <w:p w14:paraId="5A8FD0BB">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10.2.1　</w:t>
      </w:r>
      <w:r>
        <w:rPr>
          <w:rFonts w:hint="eastAsia" w:ascii="仿宋_GB2312" w:hAnsi="仿宋_GB2312" w:eastAsia="仿宋_GB2312" w:cs="仿宋_GB2312"/>
          <w:sz w:val="30"/>
          <w:szCs w:val="30"/>
        </w:rPr>
        <w:t>根据标识牌的使用环境和磨损情况，制定合理的维护周期，一般建议每季度至少进行一次全面检查，遇恶劣天气或自然灾害时应进行专项检查。</w:t>
      </w:r>
    </w:p>
    <w:p w14:paraId="3DE13734">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81" w:name="_Toc4857"/>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10.3　</w:t>
      </w:r>
      <w:r>
        <w:rPr>
          <w:rFonts w:hint="eastAsia" w:ascii="仿宋_GB2312" w:hAnsi="仿宋_GB2312" w:eastAsia="仿宋_GB2312" w:cs="仿宋_GB2312"/>
          <w:b/>
          <w:bCs/>
          <w:sz w:val="30"/>
          <w:szCs w:val="30"/>
          <w:lang w:val="en-US" w:eastAsia="zh-CN"/>
        </w:rPr>
        <w:t>维护保养流程</w:t>
      </w:r>
      <w:bookmarkEnd w:id="181"/>
    </w:p>
    <w:p w14:paraId="77C298F4">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10.3.1　</w:t>
      </w:r>
      <w:r>
        <w:rPr>
          <w:rFonts w:hint="eastAsia" w:ascii="仿宋_GB2312" w:hAnsi="仿宋_GB2312" w:eastAsia="仿宋_GB2312" w:cs="仿宋_GB2312"/>
          <w:sz w:val="30"/>
          <w:szCs w:val="30"/>
        </w:rPr>
        <w:t>根据维护保养内容和周期，制定详细的维护计划。</w:t>
      </w:r>
    </w:p>
    <w:p w14:paraId="66976FB7">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10.3.2　</w:t>
      </w:r>
      <w:r>
        <w:rPr>
          <w:rFonts w:hint="eastAsia" w:ascii="仿宋_GB2312" w:hAnsi="仿宋_GB2312" w:eastAsia="仿宋_GB2312" w:cs="仿宋_GB2312"/>
          <w:sz w:val="30"/>
          <w:szCs w:val="30"/>
        </w:rPr>
        <w:t>按照计划执行清洁、检查、维修和更换工作。</w:t>
      </w:r>
    </w:p>
    <w:p w14:paraId="0DF155AB">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10.3.3　</w:t>
      </w:r>
      <w:r>
        <w:rPr>
          <w:rFonts w:hint="eastAsia" w:ascii="仿宋_GB2312" w:hAnsi="仿宋_GB2312" w:eastAsia="仿宋_GB2312" w:cs="仿宋_GB2312"/>
          <w:sz w:val="30"/>
          <w:szCs w:val="30"/>
        </w:rPr>
        <w:t>记录维护保养的详细情况，并定期向上级或相关部门报告。</w:t>
      </w:r>
    </w:p>
    <w:p w14:paraId="23504056">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10.3.4　</w:t>
      </w:r>
      <w:r>
        <w:rPr>
          <w:rFonts w:hint="eastAsia" w:ascii="仿宋_GB2312" w:hAnsi="仿宋_GB2312" w:eastAsia="仿宋_GB2312" w:cs="仿宋_GB2312"/>
          <w:sz w:val="30"/>
          <w:szCs w:val="30"/>
        </w:rPr>
        <w:t>对于发现的问题，应立即采取相应的维护措施，并记录处理结果。</w:t>
      </w:r>
    </w:p>
    <w:p w14:paraId="6CAFF086">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10.3.5　</w:t>
      </w:r>
      <w:r>
        <w:rPr>
          <w:rFonts w:hint="eastAsia" w:ascii="仿宋_GB2312" w:hAnsi="仿宋_GB2312" w:eastAsia="仿宋_GB2312" w:cs="仿宋_GB2312"/>
          <w:sz w:val="30"/>
          <w:szCs w:val="30"/>
        </w:rPr>
        <w:t>标识标牌维护保养前应对作业人员进行必要的安全技术培训；作业人员作业时应遵守安全操作规程。</w:t>
      </w:r>
    </w:p>
    <w:p w14:paraId="3B492617">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82" w:name="_Toc28320"/>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10.4　</w:t>
      </w:r>
      <w:r>
        <w:rPr>
          <w:rFonts w:hint="eastAsia" w:ascii="仿宋_GB2312" w:hAnsi="仿宋_GB2312" w:eastAsia="仿宋_GB2312" w:cs="仿宋_GB2312"/>
          <w:b/>
          <w:bCs/>
          <w:sz w:val="30"/>
          <w:szCs w:val="30"/>
          <w:lang w:val="en-US" w:eastAsia="zh-CN"/>
        </w:rPr>
        <w:t>安全措施</w:t>
      </w:r>
      <w:bookmarkEnd w:id="182"/>
    </w:p>
    <w:p w14:paraId="60E7E772">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10.4.1　</w:t>
      </w:r>
      <w:r>
        <w:rPr>
          <w:rFonts w:hint="eastAsia" w:ascii="仿宋_GB2312" w:hAnsi="仿宋_GB2312" w:eastAsia="仿宋_GB2312" w:cs="仿宋_GB2312"/>
          <w:sz w:val="30"/>
          <w:szCs w:val="30"/>
        </w:rPr>
        <w:t>在进行标识牌的维护保养时，应遵守安全操作规程，确保人员安全。对维护保养人员进行必要的培训，确保他们了解维护保养规范和操作技能。</w:t>
      </w:r>
    </w:p>
    <w:p w14:paraId="23C5C322">
      <w:pPr>
        <w:pStyle w:val="116"/>
        <w:keepNext w:val="0"/>
        <w:keepLines w:val="0"/>
        <w:pageBreakBefore w:val="0"/>
        <w:numPr>
          <w:ilvl w:val="2"/>
          <w:numId w:val="0"/>
        </w:numPr>
        <w:kinsoku/>
        <w:wordWrap/>
        <w:overflowPunct/>
        <w:topLinePunct w:val="0"/>
        <w:autoSpaceDE/>
        <w:autoSpaceDN/>
        <w:bidi w:val="0"/>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83" w:name="_Toc4396"/>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10.5　</w:t>
      </w:r>
      <w:r>
        <w:rPr>
          <w:rFonts w:hint="eastAsia" w:ascii="仿宋_GB2312" w:hAnsi="仿宋_GB2312" w:eastAsia="仿宋_GB2312" w:cs="仿宋_GB2312"/>
          <w:b/>
          <w:bCs/>
          <w:sz w:val="30"/>
          <w:szCs w:val="30"/>
          <w:lang w:val="en-US" w:eastAsia="zh-CN"/>
        </w:rPr>
        <w:t>维护保养资料</w:t>
      </w:r>
      <w:bookmarkEnd w:id="183"/>
    </w:p>
    <w:p w14:paraId="1AE0CA07">
      <w:pPr>
        <w:pStyle w:val="176"/>
        <w:keepNext w:val="0"/>
        <w:keepLines w:val="0"/>
        <w:pageBreakBefore w:val="0"/>
        <w:numPr>
          <w:ilvl w:val="3"/>
          <w:numId w:val="0"/>
        </w:numPr>
        <w:kinsoku/>
        <w:wordWrap/>
        <w:overflowPunct/>
        <w:topLinePunct w:val="0"/>
        <w:autoSpaceDE/>
        <w:autoSpaceDN/>
        <w:bidi w:val="0"/>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10.5.1　</w:t>
      </w:r>
      <w:r>
        <w:rPr>
          <w:rFonts w:hint="eastAsia" w:ascii="仿宋_GB2312" w:hAnsi="仿宋_GB2312" w:eastAsia="仿宋_GB2312" w:cs="仿宋_GB2312"/>
          <w:sz w:val="30"/>
          <w:szCs w:val="30"/>
        </w:rPr>
        <w:t>对维护保养记录表、维护工具和材料清单等留存归档。</w:t>
      </w:r>
    </w:p>
    <w:p w14:paraId="3F24A927">
      <w:pPr>
        <w:keepNext w:val="0"/>
        <w:keepLines w:val="0"/>
        <w:pageBreakBefore w:val="0"/>
        <w:kinsoku/>
        <w:wordWrap/>
        <w:overflowPunct/>
        <w:topLinePunct w:val="0"/>
        <w:autoSpaceDE/>
        <w:autoSpaceDN/>
        <w:bidi w:val="0"/>
        <w:snapToGrid/>
        <w:spacing w:line="5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14:paraId="608EE70F">
      <w:pPr>
        <w:autoSpaceDE w:val="0"/>
        <w:autoSpaceDN w:val="0"/>
        <w:adjustRightInd w:val="0"/>
        <w:spacing w:before="156" w:beforeLines="50" w:after="156" w:afterLines="50"/>
        <w:jc w:val="center"/>
        <w:rPr>
          <w:rFonts w:hint="default" w:ascii="Times New Roman" w:hAnsi="Times New Roman" w:eastAsia="仿宋_GB2312" w:cs="Times New Roman"/>
          <w:sz w:val="32"/>
          <w:szCs w:val="32"/>
          <w:highlight w:val="none"/>
        </w:rPr>
      </w:pPr>
      <w:bookmarkStart w:id="184" w:name="_Toc25635"/>
      <w:bookmarkStart w:id="185" w:name="_Toc8368"/>
      <w:r>
        <w:rPr>
          <w:rStyle w:val="298"/>
          <w:rFonts w:hint="eastAsia" w:ascii="黑体" w:hAnsi="黑体" w:eastAsia="黑体" w:cs="黑体"/>
          <w:b/>
          <w:bCs/>
          <w:sz w:val="32"/>
          <w:szCs w:val="32"/>
          <w:highlight w:val="none"/>
          <w:lang w:val="en-US" w:eastAsia="zh-CN"/>
        </w:rPr>
        <w:t>本标准用词说明</w:t>
      </w:r>
      <w:bookmarkEnd w:id="184"/>
      <w:bookmarkEnd w:id="185"/>
    </w:p>
    <w:p w14:paraId="749247B8">
      <w:pPr>
        <w:autoSpaceDE w:val="0"/>
        <w:autoSpaceDN w:val="0"/>
        <w:adjustRightInd w:val="0"/>
        <w:spacing w:before="50" w:after="50" w:line="360" w:lineRule="auto"/>
        <w:jc w:val="left"/>
        <w:rPr>
          <w:rFonts w:hint="eastAsia" w:ascii="宋体" w:hAnsi="宋体" w:eastAsia="宋体" w:cs="宋体"/>
          <w:b/>
          <w:bCs/>
          <w:kern w:val="0"/>
          <w:sz w:val="24"/>
          <w:szCs w:val="24"/>
          <w:highlight w:val="none"/>
        </w:rPr>
      </w:pPr>
    </w:p>
    <w:p w14:paraId="49BC5743">
      <w:pPr>
        <w:autoSpaceDE w:val="0"/>
        <w:autoSpaceDN w:val="0"/>
        <w:adjustRightInd w:val="0"/>
        <w:spacing w:before="50" w:after="50" w:line="360" w:lineRule="auto"/>
        <w:jc w:val="left"/>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b/>
          <w:bCs/>
          <w:kern w:val="0"/>
          <w:sz w:val="30"/>
          <w:szCs w:val="30"/>
          <w:highlight w:val="none"/>
        </w:rPr>
        <w:t>1</w:t>
      </w:r>
      <w:r>
        <w:rPr>
          <w:rFonts w:hint="eastAsia" w:ascii="仿宋_GB2312" w:hAnsi="仿宋_GB2312" w:eastAsia="仿宋_GB2312" w:cs="仿宋_GB2312"/>
          <w:b/>
          <w:bCs/>
          <w:kern w:val="0"/>
          <w:sz w:val="30"/>
          <w:szCs w:val="30"/>
          <w:highlight w:val="none"/>
          <w:lang w:val="en-US" w:eastAsia="zh-CN"/>
        </w:rPr>
        <w:t xml:space="preserve"> </w:t>
      </w:r>
      <w:r>
        <w:rPr>
          <w:rFonts w:hint="eastAsia" w:ascii="仿宋_GB2312" w:hAnsi="仿宋_GB2312" w:eastAsia="仿宋_GB2312" w:cs="仿宋_GB2312"/>
          <w:kern w:val="0"/>
          <w:sz w:val="30"/>
          <w:szCs w:val="30"/>
          <w:highlight w:val="none"/>
          <w:lang w:val="en-US" w:eastAsia="zh-CN"/>
        </w:rPr>
        <w:t xml:space="preserve"> </w:t>
      </w:r>
      <w:r>
        <w:rPr>
          <w:rFonts w:hint="eastAsia" w:ascii="仿宋_GB2312" w:hAnsi="仿宋_GB2312" w:eastAsia="仿宋_GB2312" w:cs="仿宋_GB2312"/>
          <w:kern w:val="0"/>
          <w:sz w:val="30"/>
          <w:szCs w:val="30"/>
          <w:highlight w:val="none"/>
        </w:rPr>
        <w:t>为便于在执行本</w:t>
      </w:r>
      <w:r>
        <w:rPr>
          <w:rFonts w:hint="eastAsia" w:ascii="仿宋_GB2312" w:hAnsi="仿宋_GB2312" w:eastAsia="仿宋_GB2312" w:cs="仿宋_GB2312"/>
          <w:sz w:val="30"/>
          <w:szCs w:val="30"/>
          <w:highlight w:val="none"/>
        </w:rPr>
        <w:t>标准（规范、规程）</w:t>
      </w:r>
      <w:r>
        <w:rPr>
          <w:rFonts w:hint="eastAsia" w:ascii="仿宋_GB2312" w:hAnsi="仿宋_GB2312" w:eastAsia="仿宋_GB2312" w:cs="仿宋_GB2312"/>
          <w:kern w:val="0"/>
          <w:sz w:val="30"/>
          <w:szCs w:val="30"/>
          <w:highlight w:val="none"/>
        </w:rPr>
        <w:t>条文时区别对待，对于要求严格程度不同的用词说明如下：</w:t>
      </w:r>
    </w:p>
    <w:p w14:paraId="15C04427">
      <w:pPr>
        <w:autoSpaceDE w:val="0"/>
        <w:autoSpaceDN w:val="0"/>
        <w:adjustRightInd w:val="0"/>
        <w:spacing w:before="50" w:after="50" w:line="360" w:lineRule="auto"/>
        <w:ind w:firstLine="600" w:firstLineChars="200"/>
        <w:jc w:val="left"/>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1）表示很严格，非这样做不可的：</w:t>
      </w:r>
    </w:p>
    <w:p w14:paraId="5F1B7907">
      <w:pPr>
        <w:autoSpaceDE w:val="0"/>
        <w:autoSpaceDN w:val="0"/>
        <w:adjustRightInd w:val="0"/>
        <w:spacing w:before="50" w:after="50" w:line="360" w:lineRule="auto"/>
        <w:ind w:firstLine="600" w:firstLineChars="200"/>
        <w:jc w:val="left"/>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正面词采用“必须”；反面词采用“严禁”。</w:t>
      </w:r>
    </w:p>
    <w:p w14:paraId="4320A5DD">
      <w:pPr>
        <w:autoSpaceDE w:val="0"/>
        <w:autoSpaceDN w:val="0"/>
        <w:adjustRightInd w:val="0"/>
        <w:spacing w:before="50" w:after="50" w:line="360" w:lineRule="auto"/>
        <w:ind w:firstLine="600" w:firstLineChars="200"/>
        <w:jc w:val="left"/>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2）表示严格，在正常情况下均应这样做的：</w:t>
      </w:r>
    </w:p>
    <w:p w14:paraId="2B1D6902">
      <w:pPr>
        <w:autoSpaceDE w:val="0"/>
        <w:autoSpaceDN w:val="0"/>
        <w:adjustRightInd w:val="0"/>
        <w:spacing w:before="50" w:after="50" w:line="360" w:lineRule="auto"/>
        <w:ind w:firstLine="600" w:firstLineChars="200"/>
        <w:jc w:val="left"/>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正面词采用“应”；反面词采用“不应”或“不得”。</w:t>
      </w:r>
    </w:p>
    <w:p w14:paraId="6CC46CB3">
      <w:pPr>
        <w:autoSpaceDE w:val="0"/>
        <w:autoSpaceDN w:val="0"/>
        <w:adjustRightInd w:val="0"/>
        <w:spacing w:before="50" w:after="50" w:line="360" w:lineRule="auto"/>
        <w:ind w:firstLine="600" w:firstLineChars="200"/>
        <w:jc w:val="left"/>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3）表示允许稍有选择，在条件许可时首先应这样做的：</w:t>
      </w:r>
    </w:p>
    <w:p w14:paraId="52A8FB39">
      <w:pPr>
        <w:autoSpaceDE w:val="0"/>
        <w:autoSpaceDN w:val="0"/>
        <w:adjustRightInd w:val="0"/>
        <w:spacing w:before="50" w:after="50" w:line="360" w:lineRule="auto"/>
        <w:ind w:firstLine="600" w:firstLineChars="200"/>
        <w:jc w:val="left"/>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正面词采用“宜”；反面词采用“不宜”。</w:t>
      </w:r>
    </w:p>
    <w:p w14:paraId="1625F546">
      <w:pPr>
        <w:autoSpaceDE w:val="0"/>
        <w:autoSpaceDN w:val="0"/>
        <w:adjustRightInd w:val="0"/>
        <w:spacing w:before="50" w:after="50" w:line="360" w:lineRule="auto"/>
        <w:ind w:firstLine="600" w:firstLineChars="200"/>
        <w:jc w:val="left"/>
        <w:rPr>
          <w:rFonts w:hint="eastAsia" w:ascii="仿宋_GB2312" w:hAnsi="仿宋_GB2312" w:eastAsia="仿宋_GB2312" w:cs="仿宋_GB2312"/>
          <w:kern w:val="0"/>
          <w:sz w:val="30"/>
          <w:szCs w:val="30"/>
          <w:highlight w:val="none"/>
        </w:rPr>
      </w:pPr>
      <w:r>
        <w:rPr>
          <w:rFonts w:hint="eastAsia" w:ascii="仿宋_GB2312" w:hAnsi="仿宋_GB2312" w:eastAsia="仿宋_GB2312" w:cs="仿宋_GB2312"/>
          <w:kern w:val="0"/>
          <w:sz w:val="30"/>
          <w:szCs w:val="30"/>
          <w:highlight w:val="none"/>
        </w:rPr>
        <w:t>4）表示有选择，在一定条件下可以这样做的，采用“可”。</w:t>
      </w:r>
    </w:p>
    <w:p w14:paraId="2267BDCF">
      <w:pPr>
        <w:autoSpaceDE w:val="0"/>
        <w:autoSpaceDN w:val="0"/>
        <w:adjustRightInd w:val="0"/>
        <w:spacing w:before="50" w:after="50" w:line="360" w:lineRule="auto"/>
        <w:jc w:val="left"/>
        <w:rPr>
          <w:rFonts w:hint="eastAsia" w:ascii="仿宋_GB2312" w:hAnsi="仿宋_GB2312" w:eastAsia="仿宋_GB2312" w:cs="仿宋_GB2312"/>
          <w:kern w:val="0"/>
          <w:sz w:val="30"/>
          <w:szCs w:val="30"/>
          <w:highlight w:val="none"/>
          <w:lang w:val="en-US" w:eastAsia="zh-CN"/>
        </w:rPr>
      </w:pPr>
      <w:r>
        <w:rPr>
          <w:rFonts w:hint="eastAsia" w:ascii="仿宋_GB2312" w:hAnsi="仿宋_GB2312" w:eastAsia="仿宋_GB2312" w:cs="仿宋_GB2312"/>
          <w:b/>
          <w:bCs/>
          <w:kern w:val="0"/>
          <w:sz w:val="30"/>
          <w:szCs w:val="30"/>
          <w:highlight w:val="none"/>
          <w:lang w:val="en-US" w:eastAsia="zh-CN"/>
        </w:rPr>
        <w:t>2</w:t>
      </w:r>
      <w:r>
        <w:rPr>
          <w:rFonts w:hint="eastAsia" w:ascii="仿宋_GB2312" w:hAnsi="仿宋_GB2312" w:eastAsia="仿宋_GB2312" w:cs="仿宋_GB2312"/>
          <w:kern w:val="0"/>
          <w:sz w:val="30"/>
          <w:szCs w:val="30"/>
          <w:highlight w:val="none"/>
          <w:lang w:val="en-US" w:eastAsia="zh-CN"/>
        </w:rPr>
        <w:t xml:space="preserve">  条文中指明必须按其他标准、规范执行的写法为“按……执行”或“应符合……的规定”。</w:t>
      </w:r>
    </w:p>
    <w:p w14:paraId="31E8A5DA">
      <w:pP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br w:type="page"/>
      </w:r>
    </w:p>
    <w:p w14:paraId="5D64E177">
      <w:pPr>
        <w:autoSpaceDE w:val="0"/>
        <w:autoSpaceDN w:val="0"/>
        <w:adjustRightInd w:val="0"/>
        <w:spacing w:before="156" w:beforeLines="50" w:after="156" w:afterLines="50"/>
        <w:jc w:val="center"/>
        <w:rPr>
          <w:rFonts w:hint="eastAsia" w:ascii="仿宋_GB2312" w:hAnsi="仿宋_GB2312" w:eastAsia="仿宋_GB2312" w:cs="仿宋_GB2312"/>
          <w:sz w:val="32"/>
          <w:szCs w:val="32"/>
          <w:highlight w:val="none"/>
        </w:rPr>
      </w:pPr>
      <w:bookmarkStart w:id="186" w:name="_Toc9457"/>
      <w:bookmarkStart w:id="187" w:name="_Toc1431"/>
      <w:r>
        <w:rPr>
          <w:rStyle w:val="298"/>
          <w:rFonts w:hint="eastAsia" w:ascii="仿宋_GB2312" w:hAnsi="仿宋_GB2312" w:eastAsia="仿宋_GB2312" w:cs="仿宋_GB2312"/>
          <w:b/>
          <w:bCs/>
          <w:sz w:val="32"/>
          <w:szCs w:val="32"/>
          <w:highlight w:val="none"/>
          <w:lang w:val="en-US" w:eastAsia="zh-CN"/>
        </w:rPr>
        <w:t>引用标准名录</w:t>
      </w:r>
      <w:bookmarkEnd w:id="186"/>
      <w:bookmarkEnd w:id="187"/>
    </w:p>
    <w:p w14:paraId="43364C46">
      <w:pPr>
        <w:spacing w:line="360" w:lineRule="auto"/>
        <w:rPr>
          <w:rFonts w:hint="eastAsia" w:ascii="仿宋_GB2312" w:hAnsi="仿宋_GB2312" w:eastAsia="仿宋_GB2312" w:cs="仿宋_GB2312"/>
          <w:sz w:val="30"/>
          <w:szCs w:val="30"/>
          <w:highlight w:val="none"/>
          <w:lang w:val="en-US" w:eastAsia="zh-CN"/>
        </w:rPr>
      </w:pPr>
      <w:r>
        <w:rPr>
          <w:rFonts w:hint="eastAsia" w:ascii="Times New Roman" w:hAnsi="Times New Roman" w:cs="宋体"/>
          <w:b/>
          <w:bCs/>
          <w:sz w:val="30"/>
          <w:szCs w:val="30"/>
          <w:highlight w:val="none"/>
          <w:lang w:val="en-US" w:eastAsia="zh-CN"/>
        </w:rPr>
        <w:t xml:space="preserve">1  </w:t>
      </w:r>
      <w:r>
        <w:rPr>
          <w:rFonts w:hint="eastAsia" w:ascii="仿宋_GB2312" w:hAnsi="仿宋_GB2312" w:eastAsia="仿宋_GB2312" w:cs="仿宋_GB2312"/>
          <w:sz w:val="30"/>
          <w:szCs w:val="30"/>
          <w:highlight w:val="none"/>
          <w:lang w:val="en-US" w:eastAsia="zh-CN"/>
        </w:rPr>
        <w:t>《安全色》GB 2893</w:t>
      </w:r>
    </w:p>
    <w:p w14:paraId="23B7B93E">
      <w:pPr>
        <w:spacing w:line="360" w:lineRule="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2</w:t>
      </w:r>
      <w:r>
        <w:rPr>
          <w:rFonts w:hint="eastAsia" w:ascii="仿宋_GB2312" w:hAnsi="仿宋_GB2312" w:eastAsia="仿宋_GB2312" w:cs="仿宋_GB2312"/>
          <w:sz w:val="30"/>
          <w:szCs w:val="30"/>
          <w:highlight w:val="none"/>
          <w:lang w:val="en-US" w:eastAsia="zh-CN"/>
        </w:rPr>
        <w:t xml:space="preserve">  《安全标志及其使用导则》GB 2894</w:t>
      </w:r>
    </w:p>
    <w:p w14:paraId="361ECDE7">
      <w:pPr>
        <w:spacing w:line="360" w:lineRule="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3</w:t>
      </w:r>
      <w:r>
        <w:rPr>
          <w:rFonts w:hint="eastAsia" w:ascii="仿宋_GB2312" w:hAnsi="仿宋_GB2312" w:eastAsia="仿宋_GB2312" w:cs="仿宋_GB2312"/>
          <w:sz w:val="30"/>
          <w:szCs w:val="30"/>
          <w:highlight w:val="none"/>
          <w:lang w:val="en-US" w:eastAsia="zh-CN"/>
        </w:rPr>
        <w:t xml:space="preserve">  《工业管道的基本识别色、识别符号和安全标识》GB 7231</w:t>
      </w:r>
    </w:p>
    <w:p w14:paraId="2F977BC0">
      <w:pPr>
        <w:spacing w:line="360" w:lineRule="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 xml:space="preserve">4 </w:t>
      </w:r>
      <w:r>
        <w:rPr>
          <w:rFonts w:hint="eastAsia" w:ascii="仿宋_GB2312" w:hAnsi="仿宋_GB2312" w:eastAsia="仿宋_GB2312" w:cs="仿宋_GB2312"/>
          <w:sz w:val="30"/>
          <w:szCs w:val="30"/>
          <w:highlight w:val="none"/>
          <w:lang w:val="en-US" w:eastAsia="zh-CN"/>
        </w:rPr>
        <w:t xml:space="preserve"> 《消防应急照明和疏散指示系统》GB 17945</w:t>
      </w:r>
    </w:p>
    <w:p w14:paraId="22DB0C16">
      <w:pPr>
        <w:spacing w:line="360" w:lineRule="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5</w:t>
      </w:r>
      <w:r>
        <w:rPr>
          <w:rFonts w:hint="eastAsia" w:ascii="仿宋_GB2312" w:hAnsi="仿宋_GB2312" w:eastAsia="仿宋_GB2312" w:cs="仿宋_GB2312"/>
          <w:sz w:val="30"/>
          <w:szCs w:val="30"/>
          <w:highlight w:val="none"/>
          <w:lang w:val="en-US" w:eastAsia="zh-CN"/>
        </w:rPr>
        <w:t xml:space="preserve">  《消防安全标志》GB 13495</w:t>
      </w:r>
    </w:p>
    <w:p w14:paraId="203B3BF7">
      <w:pPr>
        <w:spacing w:line="360" w:lineRule="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 xml:space="preserve">6  </w:t>
      </w:r>
      <w:r>
        <w:rPr>
          <w:rFonts w:hint="eastAsia" w:ascii="仿宋_GB2312" w:hAnsi="仿宋_GB2312" w:eastAsia="仿宋_GB2312" w:cs="仿宋_GB2312"/>
          <w:sz w:val="30"/>
          <w:szCs w:val="30"/>
          <w:highlight w:val="none"/>
          <w:lang w:val="en-US" w:eastAsia="zh-CN"/>
        </w:rPr>
        <w:t>《道路交通标志和标线》GB 5768</w:t>
      </w:r>
    </w:p>
    <w:p w14:paraId="2E1A96DD">
      <w:pPr>
        <w:spacing w:line="360" w:lineRule="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7</w:t>
      </w:r>
      <w:r>
        <w:rPr>
          <w:rFonts w:hint="eastAsia" w:ascii="仿宋_GB2312" w:hAnsi="仿宋_GB2312" w:eastAsia="仿宋_GB2312" w:cs="仿宋_GB2312"/>
          <w:sz w:val="30"/>
          <w:szCs w:val="30"/>
          <w:highlight w:val="none"/>
          <w:lang w:val="en-US" w:eastAsia="zh-CN"/>
        </w:rPr>
        <w:t xml:space="preserve">  《城市道路交通标志和标线设置规范》GB 51038</w:t>
      </w:r>
    </w:p>
    <w:p w14:paraId="13662B8E">
      <w:pPr>
        <w:spacing w:line="360" w:lineRule="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 xml:space="preserve">8  </w:t>
      </w:r>
      <w:r>
        <w:rPr>
          <w:rFonts w:hint="eastAsia" w:ascii="仿宋_GB2312" w:hAnsi="仿宋_GB2312" w:eastAsia="仿宋_GB2312" w:cs="仿宋_GB2312"/>
          <w:b w:val="0"/>
          <w:bCs w:val="0"/>
          <w:sz w:val="30"/>
          <w:szCs w:val="30"/>
          <w:highlight w:val="none"/>
          <w:lang w:val="en-US" w:eastAsia="zh-CN"/>
        </w:rPr>
        <w:t>《</w:t>
      </w:r>
      <w:r>
        <w:rPr>
          <w:rFonts w:hint="eastAsia" w:ascii="仿宋_GB2312" w:hAnsi="仿宋_GB2312" w:eastAsia="仿宋_GB2312" w:cs="仿宋_GB2312"/>
          <w:sz w:val="30"/>
          <w:szCs w:val="30"/>
          <w:highlight w:val="none"/>
          <w:lang w:val="en-US" w:eastAsia="zh-CN"/>
        </w:rPr>
        <w:t>火力发电厂与变电站设计防火标准》GB 50229</w:t>
      </w:r>
    </w:p>
    <w:p w14:paraId="15DE0A86">
      <w:pPr>
        <w:spacing w:line="360" w:lineRule="auto"/>
        <w:outlineLvl w:val="0"/>
        <w:rPr>
          <w:rFonts w:hint="eastAsia" w:ascii="仿宋_GB2312" w:hAnsi="仿宋_GB2312" w:eastAsia="仿宋_GB2312" w:cs="仿宋_GB2312"/>
          <w:sz w:val="30"/>
          <w:szCs w:val="30"/>
          <w:highlight w:val="none"/>
          <w:lang w:val="en-US" w:eastAsia="zh-CN"/>
        </w:rPr>
      </w:pPr>
      <w:bookmarkStart w:id="188" w:name="_Toc1155"/>
      <w:r>
        <w:rPr>
          <w:rFonts w:hint="eastAsia" w:ascii="仿宋_GB2312" w:hAnsi="仿宋_GB2312" w:eastAsia="仿宋_GB2312" w:cs="仿宋_GB2312"/>
          <w:b/>
          <w:bCs/>
          <w:sz w:val="30"/>
          <w:szCs w:val="30"/>
          <w:highlight w:val="none"/>
          <w:lang w:val="en-US" w:eastAsia="zh-CN"/>
        </w:rPr>
        <w:t xml:space="preserve">9  </w:t>
      </w:r>
      <w:r>
        <w:rPr>
          <w:rFonts w:hint="eastAsia" w:ascii="仿宋_GB2312" w:hAnsi="仿宋_GB2312" w:eastAsia="仿宋_GB2312" w:cs="仿宋_GB2312"/>
          <w:sz w:val="30"/>
          <w:szCs w:val="30"/>
          <w:highlight w:val="none"/>
          <w:lang w:val="en-US" w:eastAsia="zh-CN"/>
        </w:rPr>
        <w:t>《66kV及以下架空电力线路设计规范》GB 50061</w:t>
      </w:r>
      <w:bookmarkEnd w:id="188"/>
    </w:p>
    <w:p w14:paraId="51097C67">
      <w:pPr>
        <w:spacing w:line="360" w:lineRule="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10</w:t>
      </w:r>
      <w:r>
        <w:rPr>
          <w:rFonts w:hint="eastAsia" w:ascii="仿宋_GB2312" w:hAnsi="仿宋_GB2312" w:eastAsia="仿宋_GB2312" w:cs="仿宋_GB2312"/>
          <w:sz w:val="30"/>
          <w:szCs w:val="30"/>
          <w:highlight w:val="none"/>
          <w:lang w:val="en-US" w:eastAsia="zh-CN"/>
        </w:rPr>
        <w:t xml:space="preserve"> 《图形符号 安全色和安全标志》GB/T 2893</w:t>
      </w:r>
    </w:p>
    <w:p w14:paraId="0E9A3C3E">
      <w:pPr>
        <w:spacing w:line="360" w:lineRule="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11</w:t>
      </w:r>
      <w:r>
        <w:rPr>
          <w:rFonts w:hint="eastAsia" w:ascii="仿宋_GB2312" w:hAnsi="仿宋_GB2312" w:eastAsia="仿宋_GB2312" w:cs="仿宋_GB2312"/>
          <w:sz w:val="30"/>
          <w:szCs w:val="30"/>
          <w:highlight w:val="none"/>
          <w:lang w:val="en-US" w:eastAsia="zh-CN"/>
        </w:rPr>
        <w:t xml:space="preserve"> 《应急导向系统设置原则与要求》GB/T 23809</w:t>
      </w:r>
    </w:p>
    <w:p w14:paraId="309A981B">
      <w:pPr>
        <w:spacing w:line="360" w:lineRule="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12</w:t>
      </w:r>
      <w:r>
        <w:rPr>
          <w:rFonts w:hint="eastAsia" w:ascii="仿宋_GB2312" w:hAnsi="仿宋_GB2312" w:eastAsia="仿宋_GB2312" w:cs="仿宋_GB2312"/>
          <w:sz w:val="30"/>
          <w:szCs w:val="30"/>
          <w:highlight w:val="none"/>
          <w:lang w:val="en-US" w:eastAsia="zh-CN"/>
        </w:rPr>
        <w:t xml:space="preserve"> 《标志用公共信息图形符号》GB/T 10001</w:t>
      </w:r>
    </w:p>
    <w:p w14:paraId="6746E59D">
      <w:pPr>
        <w:spacing w:line="360" w:lineRule="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13</w:t>
      </w:r>
      <w:r>
        <w:rPr>
          <w:rFonts w:hint="eastAsia" w:ascii="仿宋_GB2312" w:hAnsi="仿宋_GB2312" w:eastAsia="仿宋_GB2312" w:cs="仿宋_GB2312"/>
          <w:sz w:val="30"/>
          <w:szCs w:val="30"/>
          <w:highlight w:val="none"/>
          <w:lang w:val="en-US" w:eastAsia="zh-CN"/>
        </w:rPr>
        <w:t xml:space="preserve"> 《标志用图形符号表示规则》GB/T16903</w:t>
      </w:r>
    </w:p>
    <w:p w14:paraId="66BDF9BB">
      <w:pPr>
        <w:spacing w:line="360" w:lineRule="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14</w:t>
      </w:r>
      <w:r>
        <w:rPr>
          <w:rFonts w:hint="eastAsia" w:ascii="仿宋_GB2312" w:hAnsi="仿宋_GB2312" w:eastAsia="仿宋_GB2312" w:cs="仿宋_GB2312"/>
          <w:sz w:val="30"/>
          <w:szCs w:val="30"/>
          <w:highlight w:val="none"/>
          <w:lang w:val="en-US" w:eastAsia="zh-CN"/>
        </w:rPr>
        <w:t xml:space="preserve"> 《颜色术语》GB/T 5698</w:t>
      </w:r>
    </w:p>
    <w:p w14:paraId="7F2DB517">
      <w:pPr>
        <w:spacing w:line="360" w:lineRule="auto"/>
        <w:rPr>
          <w:rFonts w:hint="eastAsia" w:ascii="仿宋_GB2312" w:hAnsi="仿宋_GB2312" w:eastAsia="仿宋_GB2312" w:cs="仿宋_GB2312"/>
          <w:b/>
          <w:bCs/>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 xml:space="preserve">15 </w:t>
      </w:r>
      <w:r>
        <w:rPr>
          <w:rFonts w:hint="eastAsia" w:ascii="仿宋_GB2312" w:hAnsi="仿宋_GB2312" w:eastAsia="仿宋_GB2312" w:cs="仿宋_GB2312"/>
          <w:sz w:val="30"/>
          <w:szCs w:val="30"/>
          <w:highlight w:val="none"/>
          <w:lang w:val="en-US" w:eastAsia="zh-CN"/>
        </w:rPr>
        <w:t>《公共信息导向系统 设置原则与要求》GB/T 15566</w:t>
      </w:r>
    </w:p>
    <w:p w14:paraId="2F83DA14">
      <w:pPr>
        <w:spacing w:line="360" w:lineRule="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 xml:space="preserve">16 </w:t>
      </w:r>
      <w:r>
        <w:rPr>
          <w:rFonts w:hint="eastAsia" w:ascii="仿宋_GB2312" w:hAnsi="仿宋_GB2312" w:eastAsia="仿宋_GB2312" w:cs="仿宋_GB2312"/>
          <w:sz w:val="30"/>
          <w:szCs w:val="30"/>
          <w:highlight w:val="none"/>
          <w:lang w:val="en-US" w:eastAsia="zh-CN"/>
        </w:rPr>
        <w:t>《公共信息图形符号》GB/T10001</w:t>
      </w:r>
    </w:p>
    <w:p w14:paraId="3614F143">
      <w:pPr>
        <w:spacing w:line="360" w:lineRule="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17</w:t>
      </w:r>
      <w:r>
        <w:rPr>
          <w:rFonts w:hint="eastAsia" w:ascii="仿宋_GB2312" w:hAnsi="仿宋_GB2312" w:eastAsia="仿宋_GB2312" w:cs="仿宋_GB2312"/>
          <w:sz w:val="30"/>
          <w:szCs w:val="30"/>
          <w:highlight w:val="none"/>
          <w:lang w:val="en-US" w:eastAsia="zh-CN"/>
        </w:rPr>
        <w:t xml:space="preserve"> 《公共建筑标识系统技术规范》GB/T 51223</w:t>
      </w:r>
    </w:p>
    <w:p w14:paraId="3B101784">
      <w:pPr>
        <w:spacing w:line="360" w:lineRule="auto"/>
        <w:rPr>
          <w:rFonts w:hint="eastAsia" w:ascii="仿宋_GB2312" w:hAnsi="仿宋_GB2312" w:eastAsia="仿宋_GB2312" w:cs="仿宋_GB2312"/>
          <w:sz w:val="30"/>
          <w:szCs w:val="30"/>
          <w:highlight w:val="none"/>
          <w:lang w:val="en-US" w:eastAsia="zh-CN"/>
        </w:rPr>
      </w:pPr>
      <w:r>
        <w:rPr>
          <w:rFonts w:hint="eastAsia" w:ascii="仿宋_GB2312" w:hAnsi="仿宋_GB2312" w:eastAsia="仿宋_GB2312" w:cs="仿宋_GB2312"/>
          <w:b/>
          <w:bCs/>
          <w:sz w:val="30"/>
          <w:szCs w:val="30"/>
          <w:highlight w:val="none"/>
          <w:lang w:val="en-US" w:eastAsia="zh-CN"/>
        </w:rPr>
        <w:t xml:space="preserve">18 </w:t>
      </w:r>
      <w:r>
        <w:rPr>
          <w:rFonts w:hint="eastAsia" w:ascii="仿宋_GB2312" w:hAnsi="仿宋_GB2312" w:eastAsia="仿宋_GB2312" w:cs="仿宋_GB2312"/>
          <w:sz w:val="30"/>
          <w:szCs w:val="30"/>
          <w:highlight w:val="none"/>
          <w:lang w:val="en-US" w:eastAsia="zh-CN"/>
        </w:rPr>
        <w:t>《电力工程制图标准》DL/T 5028.1-4</w:t>
      </w:r>
    </w:p>
    <w:p w14:paraId="147410F4">
      <w:pPr>
        <w:rPr>
          <w:rFonts w:hint="eastAsia"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br w:type="page"/>
      </w:r>
    </w:p>
    <w:p w14:paraId="276DBEED">
      <w:pPr>
        <w:adjustRightInd/>
        <w:spacing w:line="240" w:lineRule="auto"/>
        <w:jc w:val="center"/>
        <w:outlineLvl w:val="0"/>
        <w:rPr>
          <w:rFonts w:hint="eastAsia" w:ascii="黑体" w:hAnsi="Times New Roman" w:eastAsia="黑体"/>
          <w:sz w:val="44"/>
          <w:szCs w:val="24"/>
          <w:highlight w:val="none"/>
        </w:rPr>
      </w:pPr>
      <w:bookmarkStart w:id="189" w:name="_Toc18574"/>
    </w:p>
    <w:p w14:paraId="12A697D0">
      <w:pPr>
        <w:adjustRightInd/>
        <w:spacing w:line="240" w:lineRule="auto"/>
        <w:jc w:val="center"/>
        <w:outlineLvl w:val="0"/>
        <w:rPr>
          <w:rFonts w:hint="eastAsia" w:ascii="黑体" w:hAnsi="Times New Roman" w:eastAsia="黑体"/>
          <w:sz w:val="44"/>
          <w:szCs w:val="24"/>
          <w:highlight w:val="none"/>
        </w:rPr>
      </w:pPr>
    </w:p>
    <w:p w14:paraId="7A76E9A5">
      <w:pPr>
        <w:adjustRightInd/>
        <w:spacing w:line="240" w:lineRule="auto"/>
        <w:jc w:val="center"/>
        <w:outlineLvl w:val="0"/>
        <w:rPr>
          <w:rFonts w:hint="eastAsia" w:ascii="黑体" w:hAnsi="Times New Roman" w:eastAsia="黑体"/>
          <w:sz w:val="44"/>
          <w:szCs w:val="24"/>
          <w:highlight w:val="none"/>
        </w:rPr>
      </w:pPr>
    </w:p>
    <w:p w14:paraId="3C7A1B4D">
      <w:pPr>
        <w:adjustRightInd/>
        <w:spacing w:line="240" w:lineRule="auto"/>
        <w:jc w:val="center"/>
        <w:outlineLvl w:val="0"/>
        <w:rPr>
          <w:rFonts w:hint="eastAsia" w:ascii="黑体" w:hAnsi="Times New Roman" w:eastAsia="黑体"/>
          <w:sz w:val="44"/>
          <w:szCs w:val="24"/>
          <w:highlight w:val="none"/>
        </w:rPr>
      </w:pPr>
    </w:p>
    <w:p w14:paraId="2903FD33">
      <w:pPr>
        <w:adjustRightInd/>
        <w:spacing w:line="240" w:lineRule="auto"/>
        <w:jc w:val="center"/>
        <w:outlineLvl w:val="0"/>
        <w:rPr>
          <w:rFonts w:hint="eastAsia" w:ascii="黑体" w:hAnsi="Times New Roman" w:eastAsia="黑体"/>
          <w:sz w:val="44"/>
          <w:szCs w:val="24"/>
          <w:highlight w:val="none"/>
        </w:rPr>
      </w:pPr>
      <w:r>
        <w:rPr>
          <w:rFonts w:hint="eastAsia" w:ascii="黑体" w:hAnsi="Times New Roman" w:eastAsia="黑体"/>
          <w:sz w:val="44"/>
          <w:szCs w:val="24"/>
          <w:highlight w:val="none"/>
        </w:rPr>
        <w:t>中国建筑业协会团体标准</w:t>
      </w:r>
      <w:bookmarkEnd w:id="189"/>
    </w:p>
    <w:p w14:paraId="170CAE64">
      <w:pPr>
        <w:jc w:val="center"/>
        <w:rPr>
          <w:rFonts w:hint="eastAsia" w:ascii="宋体" w:hAnsi="宋体"/>
          <w:highlight w:val="none"/>
        </w:rPr>
      </w:pPr>
    </w:p>
    <w:p w14:paraId="41C8A1D8">
      <w:pPr>
        <w:adjustRightInd/>
        <w:spacing w:line="240" w:lineRule="auto"/>
        <w:jc w:val="center"/>
        <w:outlineLvl w:val="0"/>
        <w:rPr>
          <w:rFonts w:hint="eastAsia" w:ascii="黑体" w:hAnsi="Times New Roman" w:eastAsia="黑体"/>
          <w:sz w:val="48"/>
          <w:szCs w:val="24"/>
          <w:highlight w:val="none"/>
        </w:rPr>
      </w:pPr>
      <w:r>
        <w:rPr>
          <w:rFonts w:hint="eastAsia" w:ascii="黑体" w:hAnsi="Times New Roman" w:eastAsia="黑体"/>
          <w:sz w:val="48"/>
          <w:szCs w:val="24"/>
          <w:highlight w:val="none"/>
        </w:rPr>
        <w:t>分布式光伏发电工程标志标识制作与</w:t>
      </w:r>
    </w:p>
    <w:p w14:paraId="6D6BE7FE">
      <w:pPr>
        <w:adjustRightInd/>
        <w:spacing w:line="240" w:lineRule="auto"/>
        <w:jc w:val="center"/>
        <w:outlineLvl w:val="0"/>
        <w:rPr>
          <w:rFonts w:hint="eastAsia" w:ascii="黑体" w:hAnsi="Times New Roman" w:eastAsia="黑体"/>
          <w:sz w:val="48"/>
          <w:szCs w:val="24"/>
          <w:highlight w:val="none"/>
        </w:rPr>
      </w:pPr>
      <w:r>
        <w:rPr>
          <w:rFonts w:hint="eastAsia" w:ascii="黑体" w:hAnsi="Times New Roman" w:eastAsia="黑体"/>
          <w:sz w:val="48"/>
          <w:szCs w:val="24"/>
          <w:highlight w:val="none"/>
        </w:rPr>
        <w:t>安装导则</w:t>
      </w:r>
    </w:p>
    <w:p w14:paraId="1E6D4CE9">
      <w:pPr>
        <w:jc w:val="center"/>
        <w:rPr>
          <w:rFonts w:hint="eastAsia" w:eastAsia="黑体"/>
          <w:sz w:val="28"/>
          <w:highlight w:val="none"/>
        </w:rPr>
      </w:pPr>
      <w:r>
        <w:rPr>
          <w:rFonts w:hint="eastAsia" w:eastAsia="黑体"/>
          <w:sz w:val="28"/>
          <w:highlight w:val="none"/>
        </w:rPr>
        <w:t>Guidelines for the production and installation of signage for distributed photovoltaic</w:t>
      </w:r>
      <w:r>
        <w:rPr>
          <w:rFonts w:hint="eastAsia" w:eastAsia="黑体"/>
          <w:sz w:val="28"/>
          <w:highlight w:val="none"/>
          <w:lang w:val="en-US" w:eastAsia="zh-CN"/>
        </w:rPr>
        <w:t xml:space="preserve"> </w:t>
      </w:r>
      <w:r>
        <w:rPr>
          <w:rFonts w:hint="eastAsia" w:eastAsia="黑体"/>
          <w:sz w:val="28"/>
          <w:highlight w:val="none"/>
        </w:rPr>
        <w:t>power generation projects</w:t>
      </w:r>
    </w:p>
    <w:p w14:paraId="2A652F9A">
      <w:pPr>
        <w:jc w:val="center"/>
        <w:rPr>
          <w:rFonts w:hint="eastAsia" w:ascii="宋体"/>
          <w:sz w:val="32"/>
          <w:highlight w:val="none"/>
        </w:rPr>
        <w:sectPr>
          <w:headerReference r:id="rId12" w:type="default"/>
          <w:footerReference r:id="rId13" w:type="default"/>
          <w:pgSz w:w="11906" w:h="16838"/>
          <w:pgMar w:top="1928" w:right="1134" w:bottom="1134" w:left="1134" w:header="1418" w:footer="1134" w:gutter="284"/>
          <w:pgNumType w:fmt="decimal" w:start="1"/>
          <w:cols w:space="425" w:num="1"/>
          <w:formProt w:val="0"/>
          <w:docGrid w:linePitch="312" w:charSpace="0"/>
        </w:sectPr>
      </w:pPr>
      <w:r>
        <w:rPr>
          <w:rFonts w:hint="eastAsia" w:ascii="宋体"/>
          <w:sz w:val="32"/>
          <w:highlight w:val="none"/>
        </w:rPr>
        <w:t>条文说明</w:t>
      </w:r>
    </w:p>
    <w:p w14:paraId="09724607">
      <w:pPr>
        <w:pStyle w:val="115"/>
        <w:keepNext w:val="0"/>
        <w:keepLines w:val="0"/>
        <w:pageBreakBefore w:val="0"/>
        <w:widowControl/>
        <w:numPr>
          <w:ilvl w:val="1"/>
          <w:numId w:val="0"/>
        </w:numPr>
        <w:kinsoku/>
        <w:wordWrap/>
        <w:overflowPunct/>
        <w:topLinePunct w:val="0"/>
        <w:autoSpaceDE/>
        <w:autoSpaceDN/>
        <w:bidi w:val="0"/>
        <w:adjustRightInd/>
        <w:snapToGrid/>
        <w:spacing w:before="240" w:after="240" w:line="500" w:lineRule="exact"/>
        <w:ind w:left="0" w:leftChars="0" w:firstLine="0" w:firstLineChars="0"/>
        <w:jc w:val="center"/>
        <w:textAlignment w:val="auto"/>
        <w:rPr>
          <w:rFonts w:hint="eastAsia" w:ascii="宋体" w:hAnsi="宋体" w:eastAsia="宋体" w:cs="宋体"/>
          <w:b/>
          <w:bCs/>
          <w:i w:val="0"/>
          <w:sz w:val="36"/>
          <w:szCs w:val="36"/>
          <w:lang w:val="en-US" w:eastAsia="zh-CN" w:bidi="ar-SA"/>
        </w:rPr>
      </w:pPr>
      <w:bookmarkStart w:id="190" w:name="_Toc31340"/>
      <w:bookmarkStart w:id="191" w:name="_Toc29113"/>
    </w:p>
    <w:p w14:paraId="2C9A4B2C">
      <w:pPr>
        <w:pStyle w:val="115"/>
        <w:keepNext w:val="0"/>
        <w:keepLines w:val="0"/>
        <w:pageBreakBefore w:val="0"/>
        <w:widowControl/>
        <w:numPr>
          <w:ilvl w:val="1"/>
          <w:numId w:val="0"/>
        </w:numPr>
        <w:kinsoku/>
        <w:wordWrap/>
        <w:overflowPunct/>
        <w:topLinePunct w:val="0"/>
        <w:autoSpaceDE/>
        <w:autoSpaceDN/>
        <w:bidi w:val="0"/>
        <w:adjustRightInd/>
        <w:snapToGrid/>
        <w:spacing w:before="240" w:after="240" w:line="500" w:lineRule="exact"/>
        <w:ind w:left="0" w:leftChars="0" w:firstLine="0" w:firstLineChars="0"/>
        <w:jc w:val="center"/>
        <w:textAlignment w:val="auto"/>
        <w:rPr>
          <w:rFonts w:hint="eastAsia" w:ascii="宋体" w:hAnsi="宋体" w:eastAsia="宋体" w:cs="宋体"/>
          <w:b/>
          <w:bCs/>
          <w:i w:val="0"/>
          <w:sz w:val="36"/>
          <w:szCs w:val="36"/>
          <w:lang w:val="en-US" w:eastAsia="zh-CN" w:bidi="ar-SA"/>
        </w:rPr>
      </w:pPr>
      <w:r>
        <w:rPr>
          <w:rFonts w:hint="eastAsia" w:ascii="宋体" w:hAnsi="宋体" w:eastAsia="宋体" w:cs="宋体"/>
          <w:b/>
          <w:bCs/>
          <w:i w:val="0"/>
          <w:sz w:val="36"/>
          <w:szCs w:val="36"/>
          <w:lang w:val="en-US" w:eastAsia="zh-CN" w:bidi="ar-SA"/>
        </w:rPr>
        <w:t>编 制 说 明</w:t>
      </w:r>
    </w:p>
    <w:p w14:paraId="38638A60">
      <w:pPr>
        <w:pStyle w:val="67"/>
        <w:rPr>
          <w:rFonts w:hint="eastAsia"/>
          <w:lang w:val="en-US" w:eastAsia="zh-CN"/>
        </w:rPr>
      </w:pPr>
    </w:p>
    <w:p w14:paraId="4FFAFE99">
      <w:pPr>
        <w:pStyle w:val="115"/>
        <w:numPr>
          <w:ilvl w:val="1"/>
          <w:numId w:val="0"/>
        </w:numPr>
        <w:spacing w:before="240" w:after="240"/>
        <w:ind w:left="0" w:leftChars="0" w:firstLine="0" w:firstLineChars="0"/>
        <w:jc w:val="center"/>
        <w:rPr>
          <w:rFonts w:hint="eastAsia" w:ascii="仿宋_GB2312" w:hAnsi="仿宋_GB2312" w:eastAsia="仿宋_GB2312" w:cs="仿宋_GB2312"/>
          <w:b w:val="0"/>
          <w:bCs w:val="0"/>
          <w:i w:val="0"/>
          <w:sz w:val="32"/>
          <w:szCs w:val="32"/>
          <w:lang w:val="en-US" w:eastAsia="zh-CN" w:bidi="ar-SA"/>
        </w:rPr>
      </w:pPr>
      <w:r>
        <w:rPr>
          <w:rFonts w:hint="eastAsia" w:ascii="仿宋_GB2312" w:hAnsi="仿宋_GB2312" w:eastAsia="仿宋_GB2312" w:cs="仿宋_GB2312"/>
          <w:b/>
          <w:bCs/>
          <w:i w:val="0"/>
          <w:sz w:val="32"/>
          <w:szCs w:val="32"/>
          <w:lang w:val="en-US" w:eastAsia="zh-CN" w:bidi="ar-SA"/>
        </w:rPr>
        <w:t xml:space="preserve">   </w:t>
      </w:r>
      <w:r>
        <w:rPr>
          <w:rFonts w:hint="eastAsia" w:ascii="仿宋_GB2312" w:hAnsi="仿宋_GB2312" w:eastAsia="仿宋_GB2312" w:cs="仿宋_GB2312"/>
          <w:b w:val="0"/>
          <w:bCs w:val="0"/>
          <w:i w:val="0"/>
          <w:sz w:val="32"/>
          <w:szCs w:val="32"/>
          <w:lang w:val="en-US" w:eastAsia="zh-CN" w:bidi="ar-SA"/>
        </w:rPr>
        <w:t>《分布式光伏发电工程标志标识制作与安装导则》，经中国建筑</w:t>
      </w:r>
    </w:p>
    <w:p w14:paraId="69E94DB7">
      <w:pPr>
        <w:pStyle w:val="115"/>
        <w:numPr>
          <w:ilvl w:val="1"/>
          <w:numId w:val="0"/>
        </w:numPr>
        <w:spacing w:before="240" w:after="240"/>
        <w:ind w:left="0" w:leftChars="0" w:firstLine="0" w:firstLineChars="0"/>
        <w:jc w:val="left"/>
        <w:rPr>
          <w:rFonts w:hint="eastAsia" w:ascii="仿宋_GB2312" w:hAnsi="仿宋_GB2312" w:eastAsia="仿宋_GB2312" w:cs="仿宋_GB2312"/>
          <w:b w:val="0"/>
          <w:bCs w:val="0"/>
          <w:i w:val="0"/>
          <w:sz w:val="32"/>
          <w:szCs w:val="32"/>
          <w:lang w:val="en-US" w:eastAsia="zh-CN" w:bidi="ar-SA"/>
        </w:rPr>
      </w:pPr>
      <w:r>
        <w:rPr>
          <w:rFonts w:hint="eastAsia" w:ascii="仿宋_GB2312" w:hAnsi="仿宋_GB2312" w:eastAsia="仿宋_GB2312" w:cs="仿宋_GB2312"/>
          <w:b w:val="0"/>
          <w:bCs w:val="0"/>
          <w:i w:val="0"/>
          <w:sz w:val="32"/>
          <w:szCs w:val="32"/>
          <w:lang w:val="en-US" w:eastAsia="zh-CN" w:bidi="ar-SA"/>
        </w:rPr>
        <w:t xml:space="preserve">业协会××××年××月××日以第××号公告批准发布。 </w:t>
      </w:r>
    </w:p>
    <w:p w14:paraId="6FF53ED9">
      <w:pPr>
        <w:pStyle w:val="115"/>
        <w:keepNext w:val="0"/>
        <w:keepLines w:val="0"/>
        <w:pageBreakBefore w:val="0"/>
        <w:widowControl/>
        <w:numPr>
          <w:ilvl w:val="1"/>
          <w:numId w:val="0"/>
        </w:numPr>
        <w:kinsoku/>
        <w:wordWrap/>
        <w:overflowPunct/>
        <w:topLinePunct w:val="0"/>
        <w:autoSpaceDE/>
        <w:autoSpaceDN/>
        <w:bidi w:val="0"/>
        <w:adjustRightInd/>
        <w:snapToGrid/>
        <w:spacing w:before="240" w:after="240" w:line="500" w:lineRule="exact"/>
        <w:ind w:left="0" w:leftChars="0" w:firstLine="0" w:firstLineChars="0"/>
        <w:jc w:val="left"/>
        <w:textAlignment w:val="auto"/>
        <w:rPr>
          <w:rFonts w:hint="eastAsia" w:ascii="仿宋_GB2312" w:hAnsi="仿宋_GB2312" w:eastAsia="仿宋_GB2312" w:cs="仿宋_GB2312"/>
          <w:b w:val="0"/>
          <w:bCs w:val="0"/>
          <w:i w:val="0"/>
          <w:sz w:val="32"/>
          <w:szCs w:val="32"/>
          <w:lang w:val="en-US" w:eastAsia="zh-CN" w:bidi="ar-SA"/>
        </w:rPr>
      </w:pPr>
      <w:r>
        <w:rPr>
          <w:rFonts w:hint="eastAsia" w:ascii="仿宋_GB2312" w:hAnsi="仿宋_GB2312" w:eastAsia="仿宋_GB2312" w:cs="仿宋_GB2312"/>
          <w:b w:val="0"/>
          <w:bCs w:val="0"/>
          <w:i w:val="0"/>
          <w:sz w:val="32"/>
          <w:szCs w:val="32"/>
          <w:lang w:val="en-US" w:eastAsia="zh-CN" w:bidi="ar-SA"/>
        </w:rPr>
        <w:t xml:space="preserve">    为便于广大设计、施工、科研、学校等单位有关人员在使用本标准时能正确理解和执行条文规定，《</w:t>
      </w:r>
      <w:r>
        <w:rPr>
          <w:rFonts w:hint="eastAsia" w:ascii="仿宋_GB2312" w:hAnsi="仿宋_GB2312" w:eastAsia="仿宋_GB2312" w:cs="仿宋_GB2312"/>
          <w:b w:val="0"/>
          <w:bCs w:val="0"/>
          <w:i w:val="0"/>
          <w:sz w:val="32"/>
          <w:szCs w:val="32"/>
          <w:lang w:val="en-US" w:eastAsia="zh-CN" w:bidi="ar-SA"/>
        </w:rPr>
        <w:t>分布式光伏发电工程标志标识制作与安装导则》编制组按章、节、条顺序编制了本标准的条文说明，对条文规定的目的、依据以及执行中需注意的有关事项进行了说明。但是，本条文说明不具备与标准正同等的法律效力，仅供使用者作为理解和把握标准规定的参考。</w:t>
      </w:r>
    </w:p>
    <w:p w14:paraId="4EEA26E5">
      <w:pPr>
        <w:pStyle w:val="115"/>
        <w:numPr>
          <w:ilvl w:val="1"/>
          <w:numId w:val="0"/>
        </w:numPr>
        <w:spacing w:before="240" w:after="240"/>
        <w:ind w:left="0" w:leftChars="0" w:firstLine="0" w:firstLineChars="0"/>
        <w:jc w:val="center"/>
        <w:rPr>
          <w:rFonts w:hint="eastAsia" w:ascii="仿宋_GB2312" w:hAnsi="仿宋_GB2312" w:eastAsia="仿宋_GB2312" w:cs="仿宋_GB2312"/>
          <w:b/>
          <w:bCs/>
          <w:i w:val="0"/>
          <w:sz w:val="32"/>
          <w:szCs w:val="32"/>
          <w:lang w:val="en-US" w:eastAsia="zh-CN" w:bidi="ar-SA"/>
        </w:rPr>
      </w:pPr>
    </w:p>
    <w:p w14:paraId="5258F1FA">
      <w:pPr>
        <w:pStyle w:val="115"/>
        <w:numPr>
          <w:ilvl w:val="1"/>
          <w:numId w:val="0"/>
        </w:numPr>
        <w:spacing w:before="240" w:after="240"/>
        <w:ind w:left="0" w:leftChars="0" w:firstLine="0" w:firstLineChars="0"/>
        <w:jc w:val="center"/>
        <w:rPr>
          <w:rFonts w:hint="eastAsia" w:ascii="仿宋_GB2312" w:hAnsi="仿宋_GB2312" w:eastAsia="仿宋_GB2312" w:cs="仿宋_GB2312"/>
          <w:b/>
          <w:bCs/>
          <w:i w:val="0"/>
          <w:sz w:val="32"/>
          <w:szCs w:val="32"/>
          <w:lang w:val="en-US" w:eastAsia="zh-CN" w:bidi="ar-SA"/>
        </w:rPr>
      </w:pPr>
    </w:p>
    <w:p w14:paraId="3D9A1A7F">
      <w:pPr>
        <w:pStyle w:val="115"/>
        <w:numPr>
          <w:ilvl w:val="1"/>
          <w:numId w:val="0"/>
        </w:numPr>
        <w:spacing w:before="240" w:after="240"/>
        <w:ind w:left="0" w:leftChars="0" w:firstLine="0" w:firstLineChars="0"/>
        <w:jc w:val="center"/>
        <w:rPr>
          <w:rFonts w:hint="eastAsia" w:ascii="仿宋_GB2312" w:hAnsi="仿宋_GB2312" w:eastAsia="仿宋_GB2312" w:cs="仿宋_GB2312"/>
          <w:b/>
          <w:bCs/>
          <w:i w:val="0"/>
          <w:sz w:val="32"/>
          <w:szCs w:val="32"/>
          <w:lang w:val="en-US" w:eastAsia="zh-CN" w:bidi="ar-SA"/>
        </w:rPr>
      </w:pPr>
    </w:p>
    <w:p w14:paraId="60678593">
      <w:pPr>
        <w:pStyle w:val="115"/>
        <w:numPr>
          <w:ilvl w:val="1"/>
          <w:numId w:val="0"/>
        </w:numPr>
        <w:spacing w:before="240" w:after="240"/>
        <w:ind w:left="0" w:leftChars="0" w:firstLine="0" w:firstLineChars="0"/>
        <w:jc w:val="center"/>
        <w:rPr>
          <w:rFonts w:hint="eastAsia" w:ascii="仿宋_GB2312" w:hAnsi="仿宋_GB2312" w:eastAsia="仿宋_GB2312" w:cs="仿宋_GB2312"/>
          <w:b/>
          <w:bCs/>
          <w:i w:val="0"/>
          <w:sz w:val="32"/>
          <w:szCs w:val="32"/>
          <w:lang w:val="en-US" w:eastAsia="zh-CN" w:bidi="ar-SA"/>
        </w:rPr>
      </w:pPr>
    </w:p>
    <w:p w14:paraId="7BF9BC87">
      <w:pPr>
        <w:pStyle w:val="115"/>
        <w:numPr>
          <w:ilvl w:val="1"/>
          <w:numId w:val="0"/>
        </w:numPr>
        <w:spacing w:before="240" w:after="240"/>
        <w:ind w:left="0" w:leftChars="0" w:firstLine="0" w:firstLineChars="0"/>
        <w:jc w:val="center"/>
        <w:rPr>
          <w:rFonts w:hint="eastAsia" w:ascii="仿宋_GB2312" w:hAnsi="仿宋_GB2312" w:eastAsia="仿宋_GB2312" w:cs="仿宋_GB2312"/>
          <w:b/>
          <w:bCs/>
          <w:i w:val="0"/>
          <w:sz w:val="32"/>
          <w:szCs w:val="32"/>
          <w:lang w:val="en-US" w:eastAsia="zh-CN" w:bidi="ar-SA"/>
        </w:rPr>
      </w:pPr>
    </w:p>
    <w:p w14:paraId="3B7DE853">
      <w:pPr>
        <w:pStyle w:val="115"/>
        <w:numPr>
          <w:ilvl w:val="1"/>
          <w:numId w:val="0"/>
        </w:numPr>
        <w:spacing w:before="240" w:after="240"/>
        <w:ind w:left="0" w:leftChars="0" w:firstLine="0" w:firstLineChars="0"/>
        <w:jc w:val="center"/>
        <w:rPr>
          <w:rFonts w:hint="eastAsia" w:ascii="仿宋_GB2312" w:hAnsi="仿宋_GB2312" w:eastAsia="仿宋_GB2312" w:cs="仿宋_GB2312"/>
          <w:b/>
          <w:bCs/>
          <w:i w:val="0"/>
          <w:sz w:val="32"/>
          <w:szCs w:val="32"/>
          <w:lang w:val="en-US" w:eastAsia="zh-CN" w:bidi="ar-SA"/>
        </w:rPr>
      </w:pPr>
    </w:p>
    <w:p w14:paraId="208DFFB1">
      <w:pPr>
        <w:pStyle w:val="115"/>
        <w:numPr>
          <w:ilvl w:val="1"/>
          <w:numId w:val="0"/>
        </w:numPr>
        <w:spacing w:before="240" w:after="240"/>
        <w:ind w:left="0" w:leftChars="0" w:firstLine="0" w:firstLineChars="0"/>
        <w:jc w:val="center"/>
        <w:rPr>
          <w:rFonts w:hint="eastAsia" w:ascii="仿宋_GB2312" w:hAnsi="仿宋_GB2312" w:eastAsia="仿宋_GB2312" w:cs="仿宋_GB2312"/>
          <w:b/>
          <w:bCs/>
          <w:i w:val="0"/>
          <w:sz w:val="32"/>
          <w:szCs w:val="32"/>
          <w:lang w:val="en-US" w:eastAsia="zh-CN" w:bidi="ar-SA"/>
        </w:rPr>
      </w:pPr>
    </w:p>
    <w:p w14:paraId="22373B1A">
      <w:pPr>
        <w:pStyle w:val="67"/>
        <w:rPr>
          <w:rFonts w:hint="eastAsia" w:ascii="仿宋_GB2312" w:hAnsi="仿宋_GB2312" w:eastAsia="仿宋_GB2312" w:cs="仿宋_GB2312"/>
          <w:b/>
          <w:bCs/>
          <w:i w:val="0"/>
          <w:sz w:val="32"/>
          <w:szCs w:val="32"/>
          <w:lang w:val="en-US" w:eastAsia="zh-CN" w:bidi="ar-SA"/>
        </w:rPr>
      </w:pPr>
    </w:p>
    <w:p w14:paraId="62D27CB2">
      <w:pPr>
        <w:pStyle w:val="67"/>
        <w:rPr>
          <w:rFonts w:hint="eastAsia" w:ascii="仿宋_GB2312" w:hAnsi="仿宋_GB2312" w:eastAsia="仿宋_GB2312" w:cs="仿宋_GB2312"/>
          <w:b/>
          <w:bCs/>
          <w:i w:val="0"/>
          <w:sz w:val="32"/>
          <w:szCs w:val="32"/>
          <w:lang w:val="en-US" w:eastAsia="zh-CN" w:bidi="ar-SA"/>
        </w:rPr>
      </w:pPr>
    </w:p>
    <w:p w14:paraId="78BA66AE">
      <w:pPr>
        <w:pStyle w:val="67"/>
        <w:rPr>
          <w:rFonts w:hint="eastAsia" w:ascii="仿宋_GB2312" w:hAnsi="仿宋_GB2312" w:eastAsia="仿宋_GB2312" w:cs="仿宋_GB2312"/>
          <w:b/>
          <w:bCs/>
          <w:i w:val="0"/>
          <w:sz w:val="32"/>
          <w:szCs w:val="32"/>
          <w:lang w:val="en-US" w:eastAsia="zh-CN" w:bidi="ar-SA"/>
        </w:rPr>
      </w:pPr>
    </w:p>
    <w:p w14:paraId="3EC23B04">
      <w:pPr>
        <w:pStyle w:val="67"/>
        <w:rPr>
          <w:rFonts w:hint="eastAsia" w:ascii="仿宋_GB2312" w:hAnsi="仿宋_GB2312" w:eastAsia="仿宋_GB2312" w:cs="仿宋_GB2312"/>
          <w:b/>
          <w:bCs/>
          <w:i w:val="0"/>
          <w:sz w:val="32"/>
          <w:szCs w:val="32"/>
          <w:lang w:val="en-US" w:eastAsia="zh-CN" w:bidi="ar-SA"/>
        </w:rPr>
      </w:pPr>
    </w:p>
    <w:p w14:paraId="0ADF9485">
      <w:pPr>
        <w:pStyle w:val="102"/>
        <w:spacing w:after="360"/>
        <w:rPr>
          <w:rFonts w:hint="eastAsia" w:ascii="华文仿宋" w:hAnsi="华文仿宋" w:eastAsia="华文仿宋" w:cs="华文仿宋"/>
        </w:rPr>
      </w:pPr>
      <w:r>
        <w:rPr>
          <w:rFonts w:hint="eastAsia" w:ascii="华文仿宋" w:hAnsi="华文仿宋" w:eastAsia="华文仿宋" w:cs="华文仿宋"/>
          <w:spacing w:val="320"/>
        </w:rPr>
        <w:t>目</w:t>
      </w:r>
      <w:r>
        <w:rPr>
          <w:rFonts w:hint="eastAsia" w:ascii="华文仿宋" w:hAnsi="华文仿宋" w:eastAsia="华文仿宋" w:cs="华文仿宋"/>
        </w:rPr>
        <w:t>次</w:t>
      </w:r>
    </w:p>
    <w:p w14:paraId="2CE75FBE">
      <w:pPr>
        <w:pStyle w:val="20"/>
        <w:tabs>
          <w:tab w:val="right" w:leader="dot" w:pos="9354"/>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_Toc19292 </w:instrText>
      </w:r>
      <w:r>
        <w:rPr>
          <w:rFonts w:hint="eastAsia" w:ascii="宋体" w:hAnsi="宋体" w:eastAsia="宋体" w:cs="宋体"/>
        </w:rPr>
        <w:fldChar w:fldCharType="separate"/>
      </w:r>
      <w:r>
        <w:rPr>
          <w:rFonts w:hint="eastAsia" w:ascii="宋体" w:hAnsi="宋体" w:eastAsia="宋体" w:cs="宋体"/>
          <w:i w:val="0"/>
          <w:lang w:val="en-US" w:eastAsia="zh-CN" w:bidi="ar-SA"/>
        </w:rPr>
        <w:t>1　</w:t>
      </w:r>
      <w:r>
        <w:rPr>
          <w:rFonts w:hint="eastAsia" w:ascii="宋体" w:hAnsi="宋体" w:eastAsia="宋体" w:cs="宋体"/>
          <w:lang w:val="en-US" w:eastAsia="zh-CN"/>
        </w:rPr>
        <w:t>总则</w:t>
      </w:r>
      <w:r>
        <w:rPr>
          <w:rFonts w:hint="eastAsia" w:ascii="宋体" w:hAnsi="宋体" w:eastAsia="宋体" w:cs="宋体"/>
        </w:rPr>
        <w:tab/>
      </w:r>
      <w:r>
        <w:rPr>
          <w:rFonts w:hint="eastAsia" w:hAnsi="宋体" w:cs="宋体"/>
          <w:lang w:val="en-US" w:eastAsia="zh-CN"/>
        </w:rPr>
        <w:t>3</w:t>
      </w:r>
      <w:r>
        <w:rPr>
          <w:rFonts w:hint="eastAsia" w:ascii="宋体" w:hAnsi="宋体" w:eastAsia="宋体" w:cs="宋体"/>
        </w:rPr>
        <w:fldChar w:fldCharType="end"/>
      </w:r>
      <w:r>
        <w:rPr>
          <w:rFonts w:hint="eastAsia" w:hAnsi="宋体" w:cs="宋体"/>
          <w:lang w:val="en-US" w:eastAsia="zh-CN"/>
        </w:rPr>
        <w:t>5</w:t>
      </w:r>
    </w:p>
    <w:p w14:paraId="42045222">
      <w:pPr>
        <w:pStyle w:val="20"/>
        <w:tabs>
          <w:tab w:val="right" w:leader="dot" w:pos="9354"/>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_Toc14614 </w:instrText>
      </w:r>
      <w:r>
        <w:rPr>
          <w:rFonts w:hint="eastAsia" w:ascii="宋体" w:hAnsi="宋体" w:eastAsia="宋体" w:cs="宋体"/>
        </w:rPr>
        <w:fldChar w:fldCharType="separate"/>
      </w:r>
      <w:r>
        <w:rPr>
          <w:rFonts w:hint="eastAsia" w:ascii="宋体" w:hAnsi="宋体" w:eastAsia="宋体" w:cs="宋体"/>
          <w:i w:val="0"/>
          <w:lang w:val="en-US" w:eastAsia="zh-CN" w:bidi="ar-SA"/>
        </w:rPr>
        <w:t>2　</w:t>
      </w:r>
      <w:r>
        <w:rPr>
          <w:rFonts w:hint="eastAsia" w:ascii="宋体" w:hAnsi="宋体" w:eastAsia="宋体" w:cs="宋体"/>
        </w:rPr>
        <w:t>术语</w:t>
      </w:r>
      <w:r>
        <w:rPr>
          <w:rFonts w:hint="eastAsia" w:ascii="宋体" w:hAnsi="宋体" w:eastAsia="宋体" w:cs="宋体"/>
        </w:rPr>
        <w:tab/>
      </w:r>
      <w:r>
        <w:rPr>
          <w:rFonts w:hint="eastAsia" w:hAnsi="宋体" w:cs="宋体"/>
          <w:lang w:val="en-US" w:eastAsia="zh-CN"/>
        </w:rPr>
        <w:t>3</w:t>
      </w:r>
      <w:r>
        <w:rPr>
          <w:rFonts w:hint="eastAsia" w:ascii="宋体" w:hAnsi="宋体" w:eastAsia="宋体" w:cs="宋体"/>
        </w:rPr>
        <w:fldChar w:fldCharType="end"/>
      </w:r>
      <w:r>
        <w:rPr>
          <w:rFonts w:hint="eastAsia" w:hAnsi="宋体" w:cs="宋体"/>
          <w:lang w:val="en-US" w:eastAsia="zh-CN"/>
        </w:rPr>
        <w:t>6</w:t>
      </w:r>
    </w:p>
    <w:p w14:paraId="4A65FA13">
      <w:pPr>
        <w:pStyle w:val="20"/>
        <w:tabs>
          <w:tab w:val="right" w:leader="dot" w:pos="9354"/>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_Toc17603 </w:instrText>
      </w:r>
      <w:r>
        <w:rPr>
          <w:rFonts w:hint="eastAsia" w:ascii="宋体" w:hAnsi="宋体" w:eastAsia="宋体" w:cs="宋体"/>
        </w:rPr>
        <w:fldChar w:fldCharType="separate"/>
      </w:r>
      <w:r>
        <w:rPr>
          <w:rFonts w:hint="eastAsia" w:ascii="宋体" w:hAnsi="宋体" w:eastAsia="宋体" w:cs="宋体"/>
          <w:i w:val="0"/>
          <w:lang w:val="en-US" w:eastAsia="zh-CN" w:bidi="ar-SA"/>
        </w:rPr>
        <w:t>3　</w:t>
      </w:r>
      <w:r>
        <w:rPr>
          <w:rFonts w:hint="eastAsia" w:ascii="宋体" w:hAnsi="宋体" w:eastAsia="宋体" w:cs="宋体"/>
        </w:rPr>
        <w:t>基本</w:t>
      </w:r>
      <w:r>
        <w:rPr>
          <w:rFonts w:hint="eastAsia" w:ascii="宋体" w:hAnsi="宋体" w:eastAsia="宋体" w:cs="宋体"/>
          <w:lang w:val="en-US" w:eastAsia="zh-CN"/>
        </w:rPr>
        <w:t>规定</w:t>
      </w:r>
      <w:r>
        <w:rPr>
          <w:rFonts w:hint="eastAsia" w:ascii="宋体" w:hAnsi="宋体" w:eastAsia="宋体" w:cs="宋体"/>
        </w:rPr>
        <w:tab/>
      </w:r>
      <w:r>
        <w:rPr>
          <w:rFonts w:hint="eastAsia" w:hAnsi="宋体" w:cs="宋体"/>
          <w:lang w:val="en-US" w:eastAsia="zh-CN"/>
        </w:rPr>
        <w:t>3</w:t>
      </w:r>
      <w:r>
        <w:rPr>
          <w:rFonts w:hint="eastAsia" w:ascii="宋体" w:hAnsi="宋体" w:eastAsia="宋体" w:cs="宋体"/>
        </w:rPr>
        <w:fldChar w:fldCharType="end"/>
      </w:r>
      <w:r>
        <w:rPr>
          <w:rFonts w:hint="eastAsia" w:hAnsi="宋体" w:cs="宋体"/>
          <w:lang w:val="en-US" w:eastAsia="zh-CN"/>
        </w:rPr>
        <w:t>7</w:t>
      </w:r>
    </w:p>
    <w:p w14:paraId="2ED9475D">
      <w:pPr>
        <w:pStyle w:val="20"/>
        <w:tabs>
          <w:tab w:val="right" w:leader="dot" w:pos="9354"/>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_Toc863 </w:instrText>
      </w:r>
      <w:r>
        <w:rPr>
          <w:rFonts w:hint="eastAsia" w:ascii="宋体" w:hAnsi="宋体" w:eastAsia="宋体" w:cs="宋体"/>
        </w:rPr>
        <w:fldChar w:fldCharType="separate"/>
      </w:r>
      <w:r>
        <w:rPr>
          <w:rFonts w:hint="eastAsia" w:ascii="宋体" w:hAnsi="宋体" w:eastAsia="宋体" w:cs="宋体"/>
          <w:i w:val="0"/>
          <w:lang w:val="en-US" w:eastAsia="zh-CN" w:bidi="ar-SA"/>
        </w:rPr>
        <w:t>4　</w:t>
      </w:r>
      <w:r>
        <w:rPr>
          <w:rFonts w:hint="eastAsia" w:ascii="宋体" w:hAnsi="宋体" w:eastAsia="宋体" w:cs="宋体"/>
        </w:rPr>
        <w:t>光伏发电场标识系统</w:t>
      </w:r>
      <w:r>
        <w:rPr>
          <w:rFonts w:hint="eastAsia" w:ascii="宋体" w:hAnsi="宋体" w:eastAsia="宋体" w:cs="宋体"/>
        </w:rPr>
        <w:tab/>
      </w:r>
      <w:r>
        <w:rPr>
          <w:rFonts w:hint="eastAsia" w:hAnsi="宋体" w:cs="宋体"/>
          <w:lang w:val="en-US" w:eastAsia="zh-CN"/>
        </w:rPr>
        <w:t>3</w:t>
      </w:r>
      <w:r>
        <w:rPr>
          <w:rFonts w:hint="eastAsia" w:ascii="宋体" w:hAnsi="宋体" w:eastAsia="宋体" w:cs="宋体"/>
        </w:rPr>
        <w:fldChar w:fldCharType="end"/>
      </w:r>
      <w:r>
        <w:rPr>
          <w:rFonts w:hint="eastAsia" w:hAnsi="宋体" w:cs="宋体"/>
          <w:lang w:val="en-US" w:eastAsia="zh-CN"/>
        </w:rPr>
        <w:t>8</w:t>
      </w:r>
    </w:p>
    <w:p w14:paraId="6A3BB362">
      <w:pPr>
        <w:pStyle w:val="30"/>
        <w:tabs>
          <w:tab w:val="right" w:leader="dot" w:pos="9354"/>
          <w:tab w:val="clear" w:pos="9344"/>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_Toc16919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4.1　</w:t>
      </w:r>
      <w:r>
        <w:rPr>
          <w:rFonts w:hint="eastAsia" w:ascii="宋体" w:hAnsi="宋体" w:eastAsia="宋体" w:cs="宋体"/>
        </w:rPr>
        <w:t>一般规定</w:t>
      </w:r>
      <w:r>
        <w:rPr>
          <w:rFonts w:hint="eastAsia" w:ascii="宋体" w:hAnsi="宋体" w:eastAsia="宋体" w:cs="宋体"/>
        </w:rPr>
        <w:tab/>
      </w:r>
      <w:r>
        <w:rPr>
          <w:rFonts w:hint="eastAsia" w:hAnsi="宋体" w:cs="宋体"/>
          <w:lang w:val="en-US" w:eastAsia="zh-CN"/>
        </w:rPr>
        <w:t>3</w:t>
      </w:r>
      <w:r>
        <w:rPr>
          <w:rFonts w:hint="eastAsia" w:ascii="宋体" w:hAnsi="宋体" w:eastAsia="宋体" w:cs="宋体"/>
        </w:rPr>
        <w:fldChar w:fldCharType="end"/>
      </w:r>
      <w:r>
        <w:rPr>
          <w:rFonts w:hint="eastAsia" w:hAnsi="宋体" w:cs="宋体"/>
          <w:lang w:val="en-US" w:eastAsia="zh-CN"/>
        </w:rPr>
        <w:t>8</w:t>
      </w:r>
    </w:p>
    <w:p w14:paraId="07A691E3">
      <w:pPr>
        <w:pStyle w:val="20"/>
        <w:tabs>
          <w:tab w:val="right" w:leader="dot" w:pos="9354"/>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_Toc13452 </w:instrText>
      </w:r>
      <w:r>
        <w:rPr>
          <w:rFonts w:hint="eastAsia" w:ascii="宋体" w:hAnsi="宋体" w:eastAsia="宋体" w:cs="宋体"/>
        </w:rPr>
        <w:fldChar w:fldCharType="separate"/>
      </w:r>
      <w:r>
        <w:rPr>
          <w:rFonts w:hint="eastAsia" w:ascii="宋体" w:hAnsi="宋体" w:eastAsia="宋体" w:cs="宋体"/>
          <w:i w:val="0"/>
          <w:lang w:val="en-US" w:eastAsia="zh-CN" w:bidi="ar-SA"/>
        </w:rPr>
        <w:t>5　</w:t>
      </w:r>
      <w:r>
        <w:rPr>
          <w:rFonts w:hint="eastAsia" w:ascii="宋体" w:hAnsi="宋体" w:eastAsia="宋体" w:cs="宋体"/>
        </w:rPr>
        <w:t>架空电力线路标识系统</w:t>
      </w:r>
      <w:r>
        <w:rPr>
          <w:rFonts w:hint="eastAsia" w:ascii="宋体" w:hAnsi="宋体" w:eastAsia="宋体" w:cs="宋体"/>
        </w:rPr>
        <w:tab/>
      </w:r>
      <w:r>
        <w:rPr>
          <w:rFonts w:hint="eastAsia" w:hAnsi="宋体" w:cs="宋体"/>
          <w:lang w:val="en-US" w:eastAsia="zh-CN"/>
        </w:rPr>
        <w:t>3</w:t>
      </w:r>
      <w:r>
        <w:rPr>
          <w:rFonts w:hint="eastAsia" w:ascii="宋体" w:hAnsi="宋体" w:eastAsia="宋体" w:cs="宋体"/>
        </w:rPr>
        <w:fldChar w:fldCharType="end"/>
      </w:r>
      <w:r>
        <w:rPr>
          <w:rFonts w:hint="eastAsia" w:hAnsi="宋体" w:cs="宋体"/>
          <w:lang w:val="en-US" w:eastAsia="zh-CN"/>
        </w:rPr>
        <w:t>9</w:t>
      </w:r>
    </w:p>
    <w:p w14:paraId="299A0DC6">
      <w:pPr>
        <w:pStyle w:val="30"/>
        <w:tabs>
          <w:tab w:val="right" w:leader="dot" w:pos="9354"/>
          <w:tab w:val="clear" w:pos="9344"/>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_Toc11397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5.1　</w:t>
      </w:r>
      <w:r>
        <w:rPr>
          <w:rFonts w:hint="eastAsia" w:ascii="宋体" w:hAnsi="宋体" w:eastAsia="宋体" w:cs="宋体"/>
        </w:rPr>
        <w:t>一般规定</w:t>
      </w:r>
      <w:r>
        <w:rPr>
          <w:rFonts w:hint="eastAsia" w:ascii="宋体" w:hAnsi="宋体" w:eastAsia="宋体" w:cs="宋体"/>
        </w:rPr>
        <w:tab/>
      </w:r>
      <w:r>
        <w:rPr>
          <w:rFonts w:hint="eastAsia" w:hAnsi="宋体" w:cs="宋体"/>
          <w:lang w:val="en-US" w:eastAsia="zh-CN"/>
        </w:rPr>
        <w:t>3</w:t>
      </w:r>
      <w:r>
        <w:rPr>
          <w:rFonts w:hint="eastAsia" w:ascii="宋体" w:hAnsi="宋体" w:eastAsia="宋体" w:cs="宋体"/>
        </w:rPr>
        <w:fldChar w:fldCharType="end"/>
      </w:r>
      <w:r>
        <w:rPr>
          <w:rFonts w:hint="eastAsia" w:hAnsi="宋体" w:cs="宋体"/>
          <w:lang w:val="en-US" w:eastAsia="zh-CN"/>
        </w:rPr>
        <w:t>9</w:t>
      </w:r>
    </w:p>
    <w:p w14:paraId="160B513A">
      <w:pPr>
        <w:pStyle w:val="20"/>
        <w:tabs>
          <w:tab w:val="right" w:leader="dot" w:pos="9354"/>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_Toc4888 </w:instrText>
      </w:r>
      <w:r>
        <w:rPr>
          <w:rFonts w:hint="eastAsia" w:ascii="宋体" w:hAnsi="宋体" w:eastAsia="宋体" w:cs="宋体"/>
        </w:rPr>
        <w:fldChar w:fldCharType="separate"/>
      </w:r>
      <w:r>
        <w:rPr>
          <w:rFonts w:hint="eastAsia" w:ascii="宋体" w:hAnsi="宋体" w:eastAsia="宋体" w:cs="宋体"/>
          <w:i w:val="0"/>
          <w:lang w:val="en-US" w:eastAsia="zh-CN" w:bidi="ar-SA"/>
        </w:rPr>
        <w:t>6　</w:t>
      </w:r>
      <w:r>
        <w:rPr>
          <w:rFonts w:hint="eastAsia" w:ascii="宋体" w:hAnsi="宋体" w:eastAsia="宋体" w:cs="宋体"/>
          <w:lang w:val="en-US" w:eastAsia="zh-CN"/>
        </w:rPr>
        <w:t>变电站</w:t>
      </w:r>
      <w:r>
        <w:rPr>
          <w:rFonts w:hint="eastAsia" w:ascii="宋体" w:hAnsi="宋体" w:eastAsia="宋体" w:cs="宋体"/>
        </w:rPr>
        <w:t>标识系统</w:t>
      </w:r>
      <w:r>
        <w:rPr>
          <w:rFonts w:hint="eastAsia" w:ascii="宋体" w:hAnsi="宋体" w:eastAsia="宋体" w:cs="宋体"/>
        </w:rPr>
        <w:tab/>
      </w:r>
      <w:r>
        <w:rPr>
          <w:rFonts w:hint="eastAsia" w:hAnsi="宋体" w:cs="宋体"/>
          <w:lang w:val="en-US" w:eastAsia="zh-CN"/>
        </w:rPr>
        <w:t>4</w:t>
      </w:r>
      <w:r>
        <w:rPr>
          <w:rFonts w:hint="eastAsia" w:ascii="宋体" w:hAnsi="宋体" w:eastAsia="宋体" w:cs="宋体"/>
        </w:rPr>
        <w:fldChar w:fldCharType="end"/>
      </w:r>
      <w:r>
        <w:rPr>
          <w:rFonts w:hint="eastAsia" w:hAnsi="宋体" w:cs="宋体"/>
          <w:lang w:val="en-US" w:eastAsia="zh-CN"/>
        </w:rPr>
        <w:t>0</w:t>
      </w:r>
    </w:p>
    <w:p w14:paraId="36F70361">
      <w:pPr>
        <w:pStyle w:val="30"/>
        <w:tabs>
          <w:tab w:val="right" w:leader="dot" w:pos="9354"/>
          <w:tab w:val="clear" w:pos="9344"/>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_Toc17982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6.1　</w:t>
      </w:r>
      <w:r>
        <w:rPr>
          <w:rFonts w:hint="eastAsia" w:ascii="宋体" w:hAnsi="宋体" w:eastAsia="宋体" w:cs="宋体"/>
        </w:rPr>
        <w:t>变压器系统</w:t>
      </w:r>
      <w:r>
        <w:rPr>
          <w:rFonts w:hint="eastAsia" w:ascii="宋体" w:hAnsi="宋体" w:eastAsia="宋体" w:cs="宋体"/>
        </w:rPr>
        <w:tab/>
      </w:r>
      <w:r>
        <w:rPr>
          <w:rFonts w:hint="eastAsia" w:hAnsi="宋体" w:cs="宋体"/>
          <w:lang w:val="en-US" w:eastAsia="zh-CN"/>
        </w:rPr>
        <w:t>4</w:t>
      </w:r>
      <w:r>
        <w:rPr>
          <w:rFonts w:hint="eastAsia" w:ascii="宋体" w:hAnsi="宋体" w:eastAsia="宋体" w:cs="宋体"/>
        </w:rPr>
        <w:fldChar w:fldCharType="end"/>
      </w:r>
      <w:r>
        <w:rPr>
          <w:rFonts w:hint="eastAsia" w:hAnsi="宋体" w:cs="宋体"/>
          <w:lang w:val="en-US" w:eastAsia="zh-CN"/>
        </w:rPr>
        <w:t>0</w:t>
      </w:r>
    </w:p>
    <w:p w14:paraId="32CB54D9">
      <w:pPr>
        <w:pStyle w:val="20"/>
        <w:tabs>
          <w:tab w:val="right" w:leader="dot" w:pos="9354"/>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_Toc19851 </w:instrText>
      </w:r>
      <w:r>
        <w:rPr>
          <w:rFonts w:hint="eastAsia" w:ascii="宋体" w:hAnsi="宋体" w:eastAsia="宋体" w:cs="宋体"/>
        </w:rPr>
        <w:fldChar w:fldCharType="separate"/>
      </w:r>
      <w:r>
        <w:rPr>
          <w:rFonts w:hint="eastAsia" w:ascii="宋体" w:hAnsi="宋体" w:eastAsia="宋体" w:cs="宋体"/>
          <w:i w:val="0"/>
          <w:lang w:val="en-US" w:eastAsia="zh-CN" w:bidi="ar-SA"/>
        </w:rPr>
        <w:t>7　</w:t>
      </w:r>
      <w:r>
        <w:rPr>
          <w:rFonts w:hint="eastAsia" w:ascii="宋体" w:hAnsi="宋体" w:eastAsia="宋体" w:cs="宋体"/>
        </w:rPr>
        <w:t>标识本体</w:t>
      </w:r>
      <w:r>
        <w:rPr>
          <w:rFonts w:hint="eastAsia" w:ascii="宋体" w:hAnsi="宋体" w:eastAsia="宋体" w:cs="宋体"/>
        </w:rPr>
        <w:tab/>
      </w:r>
      <w:r>
        <w:rPr>
          <w:rFonts w:hint="eastAsia" w:hAnsi="宋体" w:cs="宋体"/>
          <w:lang w:val="en-US" w:eastAsia="zh-CN"/>
        </w:rPr>
        <w:t>4</w:t>
      </w:r>
      <w:r>
        <w:rPr>
          <w:rFonts w:hint="eastAsia" w:ascii="宋体" w:hAnsi="宋体" w:eastAsia="宋体" w:cs="宋体"/>
        </w:rPr>
        <w:fldChar w:fldCharType="end"/>
      </w:r>
      <w:r>
        <w:rPr>
          <w:rFonts w:hint="eastAsia" w:hAnsi="宋体" w:cs="宋体"/>
          <w:lang w:val="en-US" w:eastAsia="zh-CN"/>
        </w:rPr>
        <w:t>1</w:t>
      </w:r>
    </w:p>
    <w:p w14:paraId="0E4E0ADF">
      <w:pPr>
        <w:pStyle w:val="30"/>
        <w:tabs>
          <w:tab w:val="right" w:leader="dot" w:pos="9354"/>
          <w:tab w:val="clear" w:pos="9344"/>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_Toc19430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7.1　</w:t>
      </w:r>
      <w:r>
        <w:rPr>
          <w:rFonts w:hint="eastAsia" w:ascii="宋体" w:hAnsi="宋体" w:eastAsia="宋体" w:cs="宋体"/>
        </w:rPr>
        <w:t>一般规定</w:t>
      </w:r>
      <w:r>
        <w:rPr>
          <w:rFonts w:hint="eastAsia" w:ascii="宋体" w:hAnsi="宋体" w:eastAsia="宋体" w:cs="宋体"/>
        </w:rPr>
        <w:tab/>
      </w:r>
      <w:r>
        <w:rPr>
          <w:rFonts w:hint="eastAsia" w:hAnsi="宋体" w:cs="宋体"/>
          <w:lang w:val="en-US" w:eastAsia="zh-CN"/>
        </w:rPr>
        <w:t>4</w:t>
      </w:r>
      <w:r>
        <w:rPr>
          <w:rFonts w:hint="eastAsia" w:ascii="宋体" w:hAnsi="宋体" w:eastAsia="宋体" w:cs="宋体"/>
        </w:rPr>
        <w:fldChar w:fldCharType="end"/>
      </w:r>
      <w:r>
        <w:rPr>
          <w:rFonts w:hint="eastAsia" w:hAnsi="宋体" w:cs="宋体"/>
          <w:lang w:val="en-US" w:eastAsia="zh-CN"/>
        </w:rPr>
        <w:t>1</w:t>
      </w:r>
    </w:p>
    <w:p w14:paraId="77754578">
      <w:pPr>
        <w:pStyle w:val="20"/>
        <w:tabs>
          <w:tab w:val="right" w:leader="dot" w:pos="9354"/>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_Toc3775 </w:instrText>
      </w:r>
      <w:r>
        <w:rPr>
          <w:rFonts w:hint="eastAsia" w:ascii="宋体" w:hAnsi="宋体" w:eastAsia="宋体" w:cs="宋体"/>
        </w:rPr>
        <w:fldChar w:fldCharType="separate"/>
      </w:r>
      <w:r>
        <w:rPr>
          <w:rFonts w:hint="eastAsia" w:ascii="宋体" w:hAnsi="宋体" w:eastAsia="宋体" w:cs="宋体"/>
          <w:i w:val="0"/>
          <w:lang w:val="en-US" w:eastAsia="zh-CN" w:bidi="ar-SA"/>
        </w:rPr>
        <w:t>8　</w:t>
      </w:r>
      <w:r>
        <w:rPr>
          <w:rFonts w:hint="eastAsia" w:ascii="宋体" w:hAnsi="宋体" w:eastAsia="宋体" w:cs="宋体"/>
        </w:rPr>
        <w:t>制作与安装</w:t>
      </w:r>
      <w:r>
        <w:rPr>
          <w:rFonts w:hint="eastAsia" w:ascii="宋体" w:hAnsi="宋体" w:eastAsia="宋体" w:cs="宋体"/>
        </w:rPr>
        <w:tab/>
      </w:r>
      <w:r>
        <w:rPr>
          <w:rFonts w:hint="eastAsia" w:hAnsi="宋体" w:cs="宋体"/>
          <w:lang w:val="en-US" w:eastAsia="zh-CN"/>
        </w:rPr>
        <w:t>4</w:t>
      </w:r>
      <w:r>
        <w:rPr>
          <w:rFonts w:hint="eastAsia" w:ascii="宋体" w:hAnsi="宋体" w:eastAsia="宋体" w:cs="宋体"/>
        </w:rPr>
        <w:fldChar w:fldCharType="end"/>
      </w:r>
      <w:r>
        <w:rPr>
          <w:rFonts w:hint="eastAsia" w:hAnsi="宋体" w:cs="宋体"/>
          <w:lang w:val="en-US" w:eastAsia="zh-CN"/>
        </w:rPr>
        <w:t>2</w:t>
      </w:r>
    </w:p>
    <w:p w14:paraId="24F048CA">
      <w:pPr>
        <w:pStyle w:val="30"/>
        <w:tabs>
          <w:tab w:val="right" w:leader="dot" w:pos="9354"/>
          <w:tab w:val="clear" w:pos="9344"/>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_Toc9060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8.1　</w:t>
      </w:r>
      <w:r>
        <w:rPr>
          <w:rFonts w:hint="eastAsia" w:ascii="宋体" w:hAnsi="宋体" w:eastAsia="宋体" w:cs="宋体"/>
          <w:lang w:val="en-US" w:eastAsia="zh-CN"/>
        </w:rPr>
        <w:t>一般要求</w:t>
      </w:r>
      <w:r>
        <w:rPr>
          <w:rFonts w:hint="eastAsia" w:ascii="宋体" w:hAnsi="宋体" w:eastAsia="宋体" w:cs="宋体"/>
        </w:rPr>
        <w:tab/>
      </w:r>
      <w:r>
        <w:rPr>
          <w:rFonts w:hint="eastAsia" w:hAnsi="宋体" w:cs="宋体"/>
          <w:lang w:val="en-US" w:eastAsia="zh-CN"/>
        </w:rPr>
        <w:t>4</w:t>
      </w:r>
      <w:r>
        <w:rPr>
          <w:rFonts w:hint="eastAsia" w:ascii="宋体" w:hAnsi="宋体" w:eastAsia="宋体" w:cs="宋体"/>
        </w:rPr>
        <w:fldChar w:fldCharType="end"/>
      </w:r>
      <w:r>
        <w:rPr>
          <w:rFonts w:hint="eastAsia" w:hAnsi="宋体" w:cs="宋体"/>
          <w:lang w:val="en-US" w:eastAsia="zh-CN"/>
        </w:rPr>
        <w:t>2</w:t>
      </w:r>
    </w:p>
    <w:p w14:paraId="6F87D0E0">
      <w:pPr>
        <w:pStyle w:val="20"/>
        <w:tabs>
          <w:tab w:val="right" w:leader="dot" w:pos="9354"/>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_Toc4572 </w:instrText>
      </w:r>
      <w:r>
        <w:rPr>
          <w:rFonts w:hint="eastAsia" w:ascii="宋体" w:hAnsi="宋体" w:eastAsia="宋体" w:cs="宋体"/>
        </w:rPr>
        <w:fldChar w:fldCharType="separate"/>
      </w:r>
      <w:r>
        <w:rPr>
          <w:rFonts w:hint="eastAsia" w:ascii="宋体" w:hAnsi="宋体" w:eastAsia="宋体" w:cs="宋体"/>
          <w:i w:val="0"/>
          <w:lang w:val="en-US" w:eastAsia="zh-CN" w:bidi="ar-SA"/>
        </w:rPr>
        <w:t>9　</w:t>
      </w:r>
      <w:r>
        <w:rPr>
          <w:rFonts w:hint="eastAsia" w:ascii="宋体" w:hAnsi="宋体" w:eastAsia="宋体" w:cs="宋体"/>
        </w:rPr>
        <w:t>检验验收</w:t>
      </w:r>
      <w:r>
        <w:rPr>
          <w:rFonts w:hint="eastAsia" w:ascii="宋体" w:hAnsi="宋体" w:eastAsia="宋体" w:cs="宋体"/>
        </w:rPr>
        <w:tab/>
      </w:r>
      <w:r>
        <w:rPr>
          <w:rFonts w:hint="eastAsia" w:hAnsi="宋体" w:cs="宋体"/>
          <w:lang w:val="en-US" w:eastAsia="zh-CN"/>
        </w:rPr>
        <w:t>4</w:t>
      </w:r>
      <w:r>
        <w:rPr>
          <w:rFonts w:hint="eastAsia" w:ascii="宋体" w:hAnsi="宋体" w:eastAsia="宋体" w:cs="宋体"/>
        </w:rPr>
        <w:fldChar w:fldCharType="end"/>
      </w:r>
      <w:r>
        <w:rPr>
          <w:rFonts w:hint="eastAsia" w:hAnsi="宋体" w:cs="宋体"/>
          <w:lang w:val="en-US" w:eastAsia="zh-CN"/>
        </w:rPr>
        <w:t>3</w:t>
      </w:r>
    </w:p>
    <w:p w14:paraId="79703B4A">
      <w:pPr>
        <w:pStyle w:val="30"/>
        <w:tabs>
          <w:tab w:val="right" w:leader="dot" w:pos="9354"/>
          <w:tab w:val="clear" w:pos="9344"/>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_Toc25629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9.1　</w:t>
      </w:r>
      <w:r>
        <w:rPr>
          <w:rFonts w:hint="eastAsia" w:ascii="宋体" w:hAnsi="宋体" w:eastAsia="宋体" w:cs="宋体"/>
          <w:lang w:val="en-US" w:eastAsia="zh-CN"/>
        </w:rPr>
        <w:t>验收内容</w:t>
      </w:r>
      <w:r>
        <w:rPr>
          <w:rFonts w:hint="eastAsia" w:ascii="宋体" w:hAnsi="宋体" w:eastAsia="宋体" w:cs="宋体"/>
        </w:rPr>
        <w:tab/>
      </w:r>
      <w:r>
        <w:rPr>
          <w:rFonts w:hint="eastAsia" w:hAnsi="宋体" w:cs="宋体"/>
          <w:lang w:val="en-US" w:eastAsia="zh-CN"/>
        </w:rPr>
        <w:t>4</w:t>
      </w:r>
      <w:r>
        <w:rPr>
          <w:rFonts w:hint="eastAsia" w:ascii="宋体" w:hAnsi="宋体" w:eastAsia="宋体" w:cs="宋体"/>
        </w:rPr>
        <w:fldChar w:fldCharType="end"/>
      </w:r>
      <w:r>
        <w:rPr>
          <w:rFonts w:hint="eastAsia" w:hAnsi="宋体" w:cs="宋体"/>
          <w:lang w:val="en-US" w:eastAsia="zh-CN"/>
        </w:rPr>
        <w:t>3</w:t>
      </w:r>
    </w:p>
    <w:p w14:paraId="09FF8993">
      <w:pPr>
        <w:pStyle w:val="20"/>
        <w:tabs>
          <w:tab w:val="right" w:leader="dot" w:pos="9354"/>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_Toc1384 </w:instrText>
      </w:r>
      <w:r>
        <w:rPr>
          <w:rFonts w:hint="eastAsia" w:ascii="宋体" w:hAnsi="宋体" w:eastAsia="宋体" w:cs="宋体"/>
        </w:rPr>
        <w:fldChar w:fldCharType="separate"/>
      </w:r>
      <w:r>
        <w:rPr>
          <w:rFonts w:hint="eastAsia" w:ascii="宋体" w:hAnsi="宋体" w:eastAsia="宋体" w:cs="宋体"/>
          <w:i w:val="0"/>
          <w:lang w:val="en-US" w:eastAsia="zh-CN" w:bidi="ar-SA"/>
        </w:rPr>
        <w:t>10　</w:t>
      </w:r>
      <w:r>
        <w:rPr>
          <w:rFonts w:hint="eastAsia" w:ascii="宋体" w:hAnsi="宋体" w:eastAsia="宋体" w:cs="宋体"/>
        </w:rPr>
        <w:t>维护保养</w:t>
      </w:r>
      <w:r>
        <w:rPr>
          <w:rFonts w:hint="eastAsia" w:ascii="宋体" w:hAnsi="宋体" w:eastAsia="宋体" w:cs="宋体"/>
        </w:rPr>
        <w:tab/>
      </w:r>
      <w:r>
        <w:rPr>
          <w:rFonts w:hint="eastAsia" w:hAnsi="宋体" w:cs="宋体"/>
          <w:lang w:val="en-US" w:eastAsia="zh-CN"/>
        </w:rPr>
        <w:t>4</w:t>
      </w:r>
      <w:r>
        <w:rPr>
          <w:rFonts w:hint="eastAsia" w:ascii="宋体" w:hAnsi="宋体" w:eastAsia="宋体" w:cs="宋体"/>
        </w:rPr>
        <w:fldChar w:fldCharType="end"/>
      </w:r>
      <w:r>
        <w:rPr>
          <w:rFonts w:hint="eastAsia" w:hAnsi="宋体" w:cs="宋体"/>
          <w:lang w:val="en-US" w:eastAsia="zh-CN"/>
        </w:rPr>
        <w:t>4</w:t>
      </w:r>
    </w:p>
    <w:p w14:paraId="6FE5BE85">
      <w:pPr>
        <w:pStyle w:val="30"/>
        <w:tabs>
          <w:tab w:val="right" w:leader="dot" w:pos="9354"/>
          <w:tab w:val="clear" w:pos="9344"/>
        </w:tabs>
        <w:rPr>
          <w:rFonts w:hint="eastAsia" w:ascii="宋体" w:hAnsi="宋体" w:eastAsia="宋体" w:cs="宋体"/>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_Toc22107 </w:instrText>
      </w:r>
      <w:r>
        <w:rPr>
          <w:rFonts w:hint="eastAsia" w:ascii="宋体" w:hAnsi="宋体" w:eastAsia="宋体" w:cs="宋体"/>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10.1　</w:t>
      </w:r>
      <w:r>
        <w:rPr>
          <w:rFonts w:hint="eastAsia" w:ascii="宋体" w:hAnsi="宋体" w:eastAsia="宋体" w:cs="宋体"/>
          <w:lang w:val="en-US" w:eastAsia="zh-CN"/>
        </w:rPr>
        <w:t>维护保养内容</w:t>
      </w:r>
      <w:r>
        <w:rPr>
          <w:rFonts w:hint="eastAsia" w:ascii="宋体" w:hAnsi="宋体" w:eastAsia="宋体" w:cs="宋体"/>
        </w:rPr>
        <w:tab/>
      </w:r>
      <w:r>
        <w:rPr>
          <w:rFonts w:hint="eastAsia" w:hAnsi="宋体" w:cs="宋体"/>
          <w:lang w:val="en-US" w:eastAsia="zh-CN"/>
        </w:rPr>
        <w:t>4</w:t>
      </w:r>
      <w:r>
        <w:rPr>
          <w:rFonts w:hint="eastAsia" w:ascii="宋体" w:hAnsi="宋体" w:eastAsia="宋体" w:cs="宋体"/>
        </w:rPr>
        <w:fldChar w:fldCharType="end"/>
      </w:r>
      <w:r>
        <w:rPr>
          <w:rFonts w:hint="eastAsia" w:hAnsi="宋体" w:cs="宋体"/>
          <w:lang w:val="en-US" w:eastAsia="zh-CN"/>
        </w:rPr>
        <w:t>4</w:t>
      </w:r>
      <w:bookmarkStart w:id="224" w:name="_GoBack"/>
      <w:bookmarkEnd w:id="224"/>
    </w:p>
    <w:p w14:paraId="7861F5EC">
      <w:pPr>
        <w:pStyle w:val="115"/>
        <w:numPr>
          <w:ilvl w:val="1"/>
          <w:numId w:val="0"/>
        </w:numPr>
        <w:spacing w:before="240" w:after="240"/>
        <w:ind w:left="0" w:leftChars="0" w:firstLine="0" w:firstLineChars="0"/>
        <w:jc w:val="center"/>
        <w:rPr>
          <w:rFonts w:hint="eastAsia" w:ascii="仿宋_GB2312" w:hAnsi="仿宋_GB2312" w:eastAsia="仿宋_GB2312" w:cs="仿宋_GB2312"/>
          <w:b/>
          <w:bCs/>
          <w:i w:val="0"/>
          <w:sz w:val="32"/>
          <w:szCs w:val="32"/>
          <w:lang w:val="en-US" w:eastAsia="zh-CN" w:bidi="ar-SA"/>
        </w:rPr>
      </w:pPr>
    </w:p>
    <w:p w14:paraId="47D7988A">
      <w:pPr>
        <w:pStyle w:val="115"/>
        <w:numPr>
          <w:ilvl w:val="1"/>
          <w:numId w:val="0"/>
        </w:numPr>
        <w:spacing w:before="240" w:after="240"/>
        <w:ind w:left="0" w:leftChars="0" w:firstLine="0" w:firstLineChars="0"/>
        <w:jc w:val="center"/>
        <w:rPr>
          <w:rFonts w:hint="eastAsia" w:ascii="仿宋_GB2312" w:hAnsi="仿宋_GB2312" w:eastAsia="仿宋_GB2312" w:cs="仿宋_GB2312"/>
          <w:b/>
          <w:bCs/>
          <w:i w:val="0"/>
          <w:sz w:val="32"/>
          <w:szCs w:val="32"/>
          <w:lang w:val="en-US" w:eastAsia="zh-CN" w:bidi="ar-SA"/>
        </w:rPr>
      </w:pPr>
    </w:p>
    <w:p w14:paraId="1DA5063E">
      <w:pPr>
        <w:pStyle w:val="67"/>
        <w:rPr>
          <w:rFonts w:hint="eastAsia" w:ascii="仿宋_GB2312" w:hAnsi="仿宋_GB2312" w:eastAsia="仿宋_GB2312" w:cs="仿宋_GB2312"/>
          <w:b/>
          <w:bCs/>
          <w:i w:val="0"/>
          <w:sz w:val="32"/>
          <w:szCs w:val="32"/>
          <w:lang w:val="en-US" w:eastAsia="zh-CN" w:bidi="ar-SA"/>
        </w:rPr>
      </w:pPr>
    </w:p>
    <w:p w14:paraId="320FE4F2">
      <w:pPr>
        <w:pStyle w:val="67"/>
        <w:rPr>
          <w:rFonts w:hint="eastAsia" w:ascii="仿宋_GB2312" w:hAnsi="仿宋_GB2312" w:eastAsia="仿宋_GB2312" w:cs="仿宋_GB2312"/>
          <w:b/>
          <w:bCs/>
          <w:i w:val="0"/>
          <w:sz w:val="32"/>
          <w:szCs w:val="32"/>
          <w:lang w:val="en-US" w:eastAsia="zh-CN" w:bidi="ar-SA"/>
        </w:rPr>
      </w:pPr>
    </w:p>
    <w:p w14:paraId="2EBC1FF6">
      <w:pPr>
        <w:pStyle w:val="67"/>
        <w:rPr>
          <w:rFonts w:hint="eastAsia" w:ascii="仿宋_GB2312" w:hAnsi="仿宋_GB2312" w:eastAsia="仿宋_GB2312" w:cs="仿宋_GB2312"/>
          <w:b/>
          <w:bCs/>
          <w:i w:val="0"/>
          <w:sz w:val="32"/>
          <w:szCs w:val="32"/>
          <w:lang w:val="en-US" w:eastAsia="zh-CN" w:bidi="ar-SA"/>
        </w:rPr>
      </w:pPr>
    </w:p>
    <w:p w14:paraId="4C63CA5E">
      <w:pPr>
        <w:pStyle w:val="67"/>
        <w:rPr>
          <w:rFonts w:hint="eastAsia" w:ascii="仿宋_GB2312" w:hAnsi="仿宋_GB2312" w:eastAsia="仿宋_GB2312" w:cs="仿宋_GB2312"/>
          <w:b/>
          <w:bCs/>
          <w:i w:val="0"/>
          <w:sz w:val="32"/>
          <w:szCs w:val="32"/>
          <w:lang w:val="en-US" w:eastAsia="zh-CN" w:bidi="ar-SA"/>
        </w:rPr>
      </w:pPr>
    </w:p>
    <w:p w14:paraId="6DE84D7E">
      <w:pPr>
        <w:pStyle w:val="67"/>
        <w:rPr>
          <w:rFonts w:hint="eastAsia" w:ascii="仿宋_GB2312" w:hAnsi="仿宋_GB2312" w:eastAsia="仿宋_GB2312" w:cs="仿宋_GB2312"/>
          <w:b/>
          <w:bCs/>
          <w:i w:val="0"/>
          <w:sz w:val="32"/>
          <w:szCs w:val="32"/>
          <w:lang w:val="en-US" w:eastAsia="zh-CN" w:bidi="ar-SA"/>
        </w:rPr>
      </w:pPr>
    </w:p>
    <w:p w14:paraId="5210B995">
      <w:pPr>
        <w:pStyle w:val="67"/>
        <w:rPr>
          <w:rFonts w:hint="eastAsia" w:ascii="仿宋_GB2312" w:hAnsi="仿宋_GB2312" w:eastAsia="仿宋_GB2312" w:cs="仿宋_GB2312"/>
          <w:b/>
          <w:bCs/>
          <w:i w:val="0"/>
          <w:sz w:val="32"/>
          <w:szCs w:val="32"/>
          <w:lang w:val="en-US" w:eastAsia="zh-CN" w:bidi="ar-SA"/>
        </w:rPr>
      </w:pPr>
    </w:p>
    <w:p w14:paraId="399E37B8">
      <w:pPr>
        <w:pStyle w:val="67"/>
        <w:rPr>
          <w:rFonts w:hint="eastAsia" w:ascii="仿宋_GB2312" w:hAnsi="仿宋_GB2312" w:eastAsia="仿宋_GB2312" w:cs="仿宋_GB2312"/>
          <w:b/>
          <w:bCs/>
          <w:i w:val="0"/>
          <w:sz w:val="32"/>
          <w:szCs w:val="32"/>
          <w:lang w:val="en-US" w:eastAsia="zh-CN" w:bidi="ar-SA"/>
        </w:rPr>
      </w:pPr>
    </w:p>
    <w:p w14:paraId="6E791D7D">
      <w:pPr>
        <w:pStyle w:val="67"/>
        <w:rPr>
          <w:rFonts w:hint="eastAsia" w:ascii="仿宋_GB2312" w:hAnsi="仿宋_GB2312" w:eastAsia="仿宋_GB2312" w:cs="仿宋_GB2312"/>
          <w:b/>
          <w:bCs/>
          <w:i w:val="0"/>
          <w:sz w:val="32"/>
          <w:szCs w:val="32"/>
          <w:lang w:val="en-US" w:eastAsia="zh-CN" w:bidi="ar-SA"/>
        </w:rPr>
      </w:pPr>
    </w:p>
    <w:p w14:paraId="54673BAC">
      <w:pPr>
        <w:pStyle w:val="67"/>
        <w:rPr>
          <w:rFonts w:hint="eastAsia" w:ascii="仿宋_GB2312" w:hAnsi="仿宋_GB2312" w:eastAsia="仿宋_GB2312" w:cs="仿宋_GB2312"/>
          <w:b/>
          <w:bCs/>
          <w:i w:val="0"/>
          <w:sz w:val="32"/>
          <w:szCs w:val="32"/>
          <w:lang w:val="en-US" w:eastAsia="zh-CN" w:bidi="ar-SA"/>
        </w:rPr>
      </w:pPr>
    </w:p>
    <w:p w14:paraId="7B052644">
      <w:pPr>
        <w:pStyle w:val="67"/>
        <w:rPr>
          <w:rFonts w:hint="eastAsia" w:ascii="仿宋_GB2312" w:hAnsi="仿宋_GB2312" w:eastAsia="仿宋_GB2312" w:cs="仿宋_GB2312"/>
          <w:b/>
          <w:bCs/>
          <w:i w:val="0"/>
          <w:sz w:val="32"/>
          <w:szCs w:val="32"/>
          <w:lang w:val="en-US" w:eastAsia="zh-CN" w:bidi="ar-SA"/>
        </w:rPr>
      </w:pPr>
    </w:p>
    <w:p w14:paraId="37BEB025">
      <w:pPr>
        <w:pStyle w:val="67"/>
        <w:rPr>
          <w:rFonts w:hint="eastAsia" w:ascii="仿宋_GB2312" w:hAnsi="仿宋_GB2312" w:eastAsia="仿宋_GB2312" w:cs="仿宋_GB2312"/>
          <w:b/>
          <w:bCs/>
          <w:i w:val="0"/>
          <w:sz w:val="32"/>
          <w:szCs w:val="32"/>
          <w:lang w:val="en-US" w:eastAsia="zh-CN" w:bidi="ar-SA"/>
        </w:rPr>
      </w:pPr>
    </w:p>
    <w:p w14:paraId="3E2B9F1B">
      <w:pPr>
        <w:pStyle w:val="67"/>
        <w:rPr>
          <w:rFonts w:hint="eastAsia" w:ascii="仿宋_GB2312" w:hAnsi="仿宋_GB2312" w:eastAsia="仿宋_GB2312" w:cs="仿宋_GB2312"/>
          <w:b/>
          <w:bCs/>
          <w:i w:val="0"/>
          <w:sz w:val="32"/>
          <w:szCs w:val="32"/>
          <w:lang w:val="en-US" w:eastAsia="zh-CN" w:bidi="ar-SA"/>
        </w:rPr>
      </w:pPr>
    </w:p>
    <w:p w14:paraId="0E2DE2C4">
      <w:pPr>
        <w:pStyle w:val="115"/>
        <w:numPr>
          <w:ilvl w:val="1"/>
          <w:numId w:val="0"/>
        </w:numPr>
        <w:spacing w:before="240" w:after="240"/>
        <w:ind w:left="0" w:leftChars="0" w:firstLine="0" w:firstLineChars="0"/>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i w:val="0"/>
          <w:sz w:val="32"/>
          <w:szCs w:val="32"/>
          <w:lang w:val="en-US" w:eastAsia="zh-CN" w:bidi="ar-SA"/>
        </w:rPr>
        <w:t>1　</w:t>
      </w:r>
      <w:r>
        <w:rPr>
          <w:rFonts w:hint="eastAsia" w:ascii="仿宋_GB2312" w:hAnsi="仿宋_GB2312" w:eastAsia="仿宋_GB2312" w:cs="仿宋_GB2312"/>
          <w:b/>
          <w:bCs/>
          <w:sz w:val="32"/>
          <w:szCs w:val="32"/>
          <w:lang w:val="en-US" w:eastAsia="zh-CN"/>
        </w:rPr>
        <w:t>总 则</w:t>
      </w:r>
      <w:bookmarkEnd w:id="190"/>
      <w:bookmarkEnd w:id="191"/>
    </w:p>
    <w:p w14:paraId="53A0C44B">
      <w:pPr>
        <w:pStyle w:val="173"/>
        <w:keepNext w:val="0"/>
        <w:keepLines w:val="0"/>
        <w:pageBreakBefore w:val="0"/>
        <w:numPr>
          <w:ilvl w:val="2"/>
          <w:numId w:val="0"/>
        </w:numPr>
        <w:kinsoku/>
        <w:wordWrap/>
        <w:overflowPunct/>
        <w:topLinePunct w:val="0"/>
        <w:autoSpaceDE/>
        <w:autoSpaceDN/>
        <w:bidi w:val="0"/>
        <w:snapToGrid/>
        <w:spacing w:line="500" w:lineRule="exact"/>
        <w:ind w:left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1.0.1  本条规定是说明制定本规程的目的。</w:t>
      </w:r>
    </w:p>
    <w:p w14:paraId="63D1BB60">
      <w:pPr>
        <w:pStyle w:val="173"/>
        <w:keepNext w:val="0"/>
        <w:keepLines w:val="0"/>
        <w:pageBreakBefore w:val="0"/>
        <w:numPr>
          <w:ilvl w:val="2"/>
          <w:numId w:val="0"/>
        </w:numPr>
        <w:kinsoku/>
        <w:wordWrap/>
        <w:overflowPunct/>
        <w:topLinePunct w:val="0"/>
        <w:autoSpaceDE/>
        <w:autoSpaceDN/>
        <w:bidi w:val="0"/>
        <w:snapToGrid/>
        <w:spacing w:line="500" w:lineRule="exact"/>
        <w:ind w:left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本条概括地阐明制定该标准的理由(为何制订本标准):“确保光伏发电工程标识系统设置科学、规范”。 </w:t>
      </w:r>
    </w:p>
    <w:p w14:paraId="6CB1AEF1">
      <w:pPr>
        <w:pStyle w:val="173"/>
        <w:keepNext w:val="0"/>
        <w:keepLines w:val="0"/>
        <w:pageBreakBefore w:val="0"/>
        <w:numPr>
          <w:ilvl w:val="2"/>
          <w:numId w:val="0"/>
        </w:numPr>
        <w:kinsoku/>
        <w:wordWrap/>
        <w:overflowPunct/>
        <w:topLinePunct w:val="0"/>
        <w:autoSpaceDE/>
        <w:autoSpaceDN/>
        <w:bidi w:val="0"/>
        <w:snapToGrid/>
        <w:spacing w:line="500" w:lineRule="exact"/>
        <w:ind w:leftChars="0"/>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1.0.2  本条明确了本规程的适用范围。 </w:t>
      </w:r>
    </w:p>
    <w:p w14:paraId="714B9C46">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1 </w:t>
      </w:r>
      <w:r>
        <w:rPr>
          <w:rFonts w:hint="eastAsia" w:ascii="仿宋_GB2312" w:hAnsi="仿宋_GB2312" w:eastAsia="仿宋_GB2312" w:cs="仿宋_GB2312"/>
          <w:sz w:val="30"/>
          <w:szCs w:val="30"/>
          <w:lang w:eastAsia="zh-CN"/>
        </w:rPr>
        <w:t>本规程适用于新建、扩建和改建光伏发电工程标识系统</w:t>
      </w:r>
      <w:r>
        <w:rPr>
          <w:rFonts w:hint="eastAsia" w:ascii="仿宋_GB2312" w:hAnsi="仿宋_GB2312" w:eastAsia="仿宋_GB2312" w:cs="仿宋_GB2312"/>
          <w:sz w:val="30"/>
          <w:szCs w:val="30"/>
          <w:lang w:val="en-US" w:eastAsia="zh-CN"/>
        </w:rPr>
        <w:t>的规划与设计、制作与安装、检验与验收、维护与保养</w:t>
      </w:r>
      <w:r>
        <w:rPr>
          <w:rFonts w:hint="eastAsia" w:ascii="仿宋_GB2312" w:hAnsi="仿宋_GB2312" w:eastAsia="仿宋_GB2312" w:cs="仿宋_GB2312"/>
          <w:sz w:val="30"/>
          <w:szCs w:val="30"/>
          <w:lang w:eastAsia="zh-CN"/>
        </w:rPr>
        <w:t>；</w:t>
      </w:r>
    </w:p>
    <w:p w14:paraId="4A057A6A">
      <w:pPr>
        <w:pStyle w:val="185"/>
        <w:keepNext w:val="0"/>
        <w:keepLines w:val="0"/>
        <w:pageBreakBefore w:val="0"/>
        <w:numPr>
          <w:ilvl w:val="0"/>
          <w:numId w:val="0"/>
        </w:numPr>
        <w:tabs>
          <w:tab w:val="clear" w:pos="851"/>
        </w:tabs>
        <w:kinsoku/>
        <w:wordWrap/>
        <w:overflowPunct/>
        <w:topLinePunct w:val="0"/>
        <w:autoSpaceDE/>
        <w:autoSpaceDN/>
        <w:bidi w:val="0"/>
        <w:snapToGrid/>
        <w:spacing w:line="500" w:lineRule="exact"/>
        <w:ind w:left="851" w:leftChars="0" w:hanging="426"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bidi="ar-SA"/>
        </w:rPr>
        <w:t xml:space="preserve">2 </w:t>
      </w:r>
      <w:r>
        <w:rPr>
          <w:rFonts w:hint="eastAsia" w:ascii="仿宋_GB2312" w:hAnsi="仿宋_GB2312" w:eastAsia="仿宋_GB2312" w:cs="仿宋_GB2312"/>
          <w:sz w:val="30"/>
          <w:szCs w:val="30"/>
          <w:lang w:val="en-US" w:eastAsia="zh-CN"/>
        </w:rPr>
        <w:t>分布式光伏发电工程及户用光伏发电工程可参照执行，建筑与光伏一体化工程标志标识牌制作与安装要求不在本标准中表述</w:t>
      </w:r>
      <w:r>
        <w:rPr>
          <w:rFonts w:hint="eastAsia" w:ascii="仿宋_GB2312" w:hAnsi="仿宋_GB2312" w:eastAsia="仿宋_GB2312" w:cs="仿宋_GB2312"/>
          <w:sz w:val="30"/>
          <w:szCs w:val="30"/>
          <w:lang w:eastAsia="zh-CN"/>
        </w:rPr>
        <w:t>；</w:t>
      </w:r>
    </w:p>
    <w:p w14:paraId="3FD6197C">
      <w:pPr>
        <w:keepNext w:val="0"/>
        <w:keepLines w:val="0"/>
        <w:pageBreakBefore w:val="0"/>
        <w:kinsoku/>
        <w:wordWrap/>
        <w:overflowPunct/>
        <w:topLinePunct w:val="0"/>
        <w:autoSpaceDE/>
        <w:autoSpaceDN/>
        <w:bidi w:val="0"/>
        <w:snapToGrid/>
        <w:spacing w:line="500" w:lineRule="exact"/>
        <w:textAlignment w:val="auto"/>
        <w:rPr>
          <w:rFonts w:hint="eastAsia" w:ascii="仿宋_GB2312" w:hAnsi="仿宋_GB2312" w:eastAsia="仿宋_GB2312" w:cs="仿宋_GB2312"/>
          <w:sz w:val="30"/>
          <w:szCs w:val="30"/>
          <w:highlight w:val="none"/>
        </w:rPr>
      </w:pPr>
      <w:r>
        <w:rPr>
          <w:rFonts w:hint="eastAsia" w:ascii="仿宋_GB2312" w:hAnsi="仿宋_GB2312" w:eastAsia="仿宋_GB2312" w:cs="仿宋_GB2312"/>
          <w:sz w:val="30"/>
          <w:szCs w:val="30"/>
          <w:highlight w:val="none"/>
        </w:rPr>
        <w:br w:type="page"/>
      </w:r>
    </w:p>
    <w:p w14:paraId="22900787">
      <w:pPr>
        <w:pStyle w:val="115"/>
        <w:keepNext w:val="0"/>
        <w:keepLines w:val="0"/>
        <w:pageBreakBefore w:val="0"/>
        <w:widowControl/>
        <w:numPr>
          <w:ilvl w:val="0"/>
          <w:numId w:val="34"/>
        </w:numPr>
        <w:kinsoku/>
        <w:wordWrap/>
        <w:overflowPunct/>
        <w:topLinePunct w:val="0"/>
        <w:bidi w:val="0"/>
        <w:adjustRightInd/>
        <w:snapToGrid/>
        <w:spacing w:before="240" w:after="240" w:line="500" w:lineRule="exact"/>
        <w:ind w:left="0" w:leftChars="0" w:firstLine="0" w:firstLineChars="0"/>
        <w:jc w:val="center"/>
        <w:textAlignment w:val="auto"/>
        <w:rPr>
          <w:rFonts w:hint="eastAsia" w:ascii="仿宋_GB2312" w:hAnsi="仿宋_GB2312" w:eastAsia="仿宋_GB2312" w:cs="仿宋_GB2312"/>
          <w:b/>
          <w:bCs/>
          <w:sz w:val="32"/>
          <w:szCs w:val="32"/>
        </w:rPr>
      </w:pPr>
      <w:bookmarkStart w:id="192" w:name="_Toc7492"/>
      <w:bookmarkStart w:id="193" w:name="_Toc29450"/>
      <w:r>
        <w:rPr>
          <w:rFonts w:hint="eastAsia" w:ascii="仿宋_GB2312" w:hAnsi="仿宋_GB2312" w:eastAsia="仿宋_GB2312" w:cs="仿宋_GB2312"/>
          <w:b/>
          <w:bCs/>
          <w:sz w:val="32"/>
          <w:szCs w:val="32"/>
        </w:rPr>
        <w:t>术语和定义</w:t>
      </w:r>
      <w:bookmarkEnd w:id="192"/>
      <w:bookmarkEnd w:id="193"/>
    </w:p>
    <w:p w14:paraId="0CF9C4F4">
      <w:pPr>
        <w:pStyle w:val="67"/>
        <w:keepNext w:val="0"/>
        <w:keepLines w:val="0"/>
        <w:pageBreakBefore w:val="0"/>
        <w:widowControl/>
        <w:numPr>
          <w:ilvl w:val="0"/>
          <w:numId w:val="0"/>
        </w:numPr>
        <w:kinsoku/>
        <w:wordWrap/>
        <w:overflowPunct/>
        <w:topLinePunct w:val="0"/>
        <w:bidi w:val="0"/>
        <w:adjustRightInd/>
        <w:snapToGrid/>
        <w:spacing w:line="5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本章术语都是有关光伏发电工程</w:t>
      </w:r>
      <w:r>
        <w:rPr>
          <w:rFonts w:hint="eastAsia" w:ascii="仿宋_GB2312" w:hAnsi="仿宋_GB2312" w:eastAsia="仿宋_GB2312" w:cs="仿宋_GB2312"/>
          <w:sz w:val="30"/>
          <w:szCs w:val="30"/>
          <w:lang w:val="en-US" w:eastAsia="zh-CN"/>
        </w:rPr>
        <w:t>标识系统</w:t>
      </w:r>
      <w:r>
        <w:rPr>
          <w:rFonts w:hint="eastAsia" w:ascii="仿宋_GB2312" w:hAnsi="仿宋_GB2312" w:eastAsia="仿宋_GB2312" w:cs="仿宋_GB2312"/>
          <w:sz w:val="30"/>
          <w:szCs w:val="30"/>
        </w:rPr>
        <w:t>的特定术语，这些术语都是从光伏发电工程</w:t>
      </w:r>
      <w:r>
        <w:rPr>
          <w:rFonts w:hint="eastAsia" w:ascii="仿宋_GB2312" w:hAnsi="仿宋_GB2312" w:eastAsia="仿宋_GB2312" w:cs="仿宋_GB2312"/>
          <w:sz w:val="30"/>
          <w:szCs w:val="30"/>
          <w:lang w:val="en-US" w:eastAsia="zh-CN"/>
        </w:rPr>
        <w:t>标识系统制作与安装</w:t>
      </w:r>
      <w:r>
        <w:rPr>
          <w:rFonts w:hint="eastAsia" w:ascii="仿宋_GB2312" w:hAnsi="仿宋_GB2312" w:eastAsia="仿宋_GB2312" w:cs="仿宋_GB2312"/>
          <w:sz w:val="30"/>
          <w:szCs w:val="30"/>
        </w:rPr>
        <w:t>的角度赋予其涵义的，但其涵义不一定是术语的定义。</w:t>
      </w:r>
    </w:p>
    <w:p w14:paraId="3EF140B3">
      <w:pPr>
        <w:pStyle w:val="67"/>
        <w:keepNext w:val="0"/>
        <w:keepLines w:val="0"/>
        <w:pageBreakBefore w:val="0"/>
        <w:widowControl/>
        <w:numPr>
          <w:ilvl w:val="0"/>
          <w:numId w:val="0"/>
        </w:numPr>
        <w:kinsoku/>
        <w:wordWrap/>
        <w:overflowPunct/>
        <w:topLinePunct w:val="0"/>
        <w:bidi w:val="0"/>
        <w:adjustRightInd/>
        <w:snapToGrid/>
        <w:spacing w:line="50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在编写本章术语时，参考了国家和行业标准中的相关术语。</w:t>
      </w:r>
    </w:p>
    <w:p w14:paraId="206664A3">
      <w:pPr>
        <w:pStyle w:val="67"/>
        <w:keepNext w:val="0"/>
        <w:keepLines w:val="0"/>
        <w:pageBreakBefore w:val="0"/>
        <w:widowControl/>
        <w:numPr>
          <w:ilvl w:val="0"/>
          <w:numId w:val="0"/>
        </w:numPr>
        <w:kinsoku/>
        <w:wordWrap/>
        <w:overflowPunct/>
        <w:topLinePunct w:val="0"/>
        <w:bidi w:val="0"/>
        <w:adjustRightInd/>
        <w:snapToGrid/>
        <w:spacing w:line="500" w:lineRule="exact"/>
        <w:textAlignment w:val="auto"/>
        <w:rPr>
          <w:rFonts w:hint="eastAsia"/>
        </w:rPr>
      </w:pPr>
      <w:r>
        <w:rPr>
          <w:rFonts w:hint="eastAsia" w:ascii="仿宋_GB2312" w:hAnsi="仿宋_GB2312" w:eastAsia="仿宋_GB2312" w:cs="仿宋_GB2312"/>
          <w:sz w:val="30"/>
          <w:szCs w:val="30"/>
        </w:rPr>
        <w:t>规程中给出相应的推荐性的英文术语(名称)，该英文术语(名称)不一定是国际上通用的标准术语(标准化名称)，仅供参考</w:t>
      </w:r>
      <w:r>
        <w:rPr>
          <w:rFonts w:hint="eastAsia"/>
        </w:rPr>
        <w:t>。</w:t>
      </w:r>
    </w:p>
    <w:p w14:paraId="44D3E0DF">
      <w:pPr>
        <w:rPr>
          <w:rFonts w:hint="eastAsia" w:ascii="宋体"/>
          <w:sz w:val="32"/>
          <w:highlight w:val="none"/>
        </w:rPr>
      </w:pPr>
      <w:r>
        <w:rPr>
          <w:rFonts w:hint="eastAsia" w:ascii="宋体"/>
          <w:sz w:val="32"/>
          <w:highlight w:val="none"/>
        </w:rPr>
        <w:br w:type="page"/>
      </w:r>
    </w:p>
    <w:p w14:paraId="7496975F">
      <w:pPr>
        <w:pStyle w:val="115"/>
        <w:keepNext w:val="0"/>
        <w:keepLines w:val="0"/>
        <w:pageBreakBefore w:val="0"/>
        <w:widowControl/>
        <w:numPr>
          <w:ilvl w:val="1"/>
          <w:numId w:val="0"/>
        </w:numPr>
        <w:kinsoku/>
        <w:wordWrap/>
        <w:overflowPunct/>
        <w:topLinePunct w:val="0"/>
        <w:autoSpaceDE/>
        <w:autoSpaceDN/>
        <w:bidi w:val="0"/>
        <w:adjustRightInd/>
        <w:snapToGrid/>
        <w:spacing w:before="240" w:after="240" w:line="500" w:lineRule="exact"/>
        <w:ind w:left="0" w:leftChars="0" w:firstLine="0" w:firstLineChars="0"/>
        <w:jc w:val="center"/>
        <w:textAlignment w:val="auto"/>
        <w:rPr>
          <w:rFonts w:hint="eastAsia" w:ascii="仿宋_GB2312" w:hAnsi="仿宋_GB2312" w:eastAsia="仿宋_GB2312" w:cs="仿宋_GB2312"/>
          <w:b/>
          <w:bCs/>
          <w:sz w:val="32"/>
          <w:szCs w:val="32"/>
        </w:rPr>
      </w:pPr>
      <w:bookmarkStart w:id="194" w:name="_Toc18818"/>
      <w:bookmarkStart w:id="195" w:name="_Toc19502"/>
      <w:r>
        <w:rPr>
          <w:rFonts w:hint="eastAsia" w:ascii="仿宋_GB2312" w:hAnsi="仿宋_GB2312" w:eastAsia="仿宋_GB2312" w:cs="仿宋_GB2312"/>
          <w:b/>
          <w:bCs/>
          <w:i w:val="0"/>
          <w:sz w:val="32"/>
          <w:szCs w:val="32"/>
          <w:lang w:val="en-US" w:eastAsia="zh-CN" w:bidi="ar-SA"/>
        </w:rPr>
        <w:t>3　</w:t>
      </w:r>
      <w:r>
        <w:rPr>
          <w:rFonts w:hint="eastAsia" w:ascii="仿宋_GB2312" w:hAnsi="仿宋_GB2312" w:eastAsia="仿宋_GB2312" w:cs="仿宋_GB2312"/>
          <w:b/>
          <w:bCs/>
          <w:sz w:val="32"/>
          <w:szCs w:val="32"/>
        </w:rPr>
        <w:t>基本</w:t>
      </w:r>
      <w:r>
        <w:rPr>
          <w:rFonts w:hint="eastAsia" w:ascii="仿宋_GB2312" w:hAnsi="仿宋_GB2312" w:eastAsia="仿宋_GB2312" w:cs="仿宋_GB2312"/>
          <w:b/>
          <w:bCs/>
          <w:sz w:val="32"/>
          <w:szCs w:val="32"/>
          <w:lang w:val="en-US" w:eastAsia="zh-CN"/>
        </w:rPr>
        <w:t>规定</w:t>
      </w:r>
      <w:bookmarkEnd w:id="194"/>
      <w:bookmarkEnd w:id="195"/>
    </w:p>
    <w:p w14:paraId="5753F3CB">
      <w:pPr>
        <w:pStyle w:val="173"/>
        <w:keepNext w:val="0"/>
        <w:keepLines w:val="0"/>
        <w:pageBreakBefore w:val="0"/>
        <w:widowControl/>
        <w:numPr>
          <w:ilvl w:val="2"/>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lang w:eastAsia="zh-CN"/>
        </w:rPr>
      </w:pPr>
      <w:r>
        <w:rPr>
          <w:rFonts w:hint="eastAsia" w:ascii="仿宋_GB2312" w:hAnsi="仿宋_GB2312" w:eastAsia="仿宋_GB2312" w:cs="仿宋_GB2312"/>
          <w:b w:val="0"/>
          <w:bCs w:val="0"/>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3.0.1　</w:t>
      </w:r>
      <w:r>
        <w:rPr>
          <w:rFonts w:hint="eastAsia" w:ascii="仿宋_GB2312" w:hAnsi="仿宋_GB2312" w:eastAsia="仿宋_GB2312" w:cs="仿宋_GB2312"/>
          <w:sz w:val="30"/>
          <w:szCs w:val="30"/>
          <w:lang w:eastAsia="zh-CN"/>
        </w:rPr>
        <w:t>本条规定是本规程最基本的共性要求。</w:t>
      </w:r>
    </w:p>
    <w:p w14:paraId="4DC0471E">
      <w:pPr>
        <w:pStyle w:val="173"/>
        <w:keepNext w:val="0"/>
        <w:keepLines w:val="0"/>
        <w:pageBreakBefore w:val="0"/>
        <w:widowControl/>
        <w:numPr>
          <w:ilvl w:val="2"/>
          <w:numId w:val="0"/>
        </w:numPr>
        <w:kinsoku/>
        <w:wordWrap/>
        <w:overflowPunct/>
        <w:topLinePunct w:val="0"/>
        <w:autoSpaceDE/>
        <w:autoSpaceDN/>
        <w:bidi w:val="0"/>
        <w:adjustRightInd/>
        <w:snapToGrid/>
        <w:spacing w:line="500" w:lineRule="exact"/>
        <w:ind w:firstLine="600" w:firstLineChars="200"/>
        <w:textAlignment w:val="auto"/>
        <w:rPr>
          <w:rFonts w:hint="eastAsia" w:ascii="仿宋_GB2312" w:hAnsi="仿宋_GB2312" w:eastAsia="仿宋_GB2312" w:cs="仿宋_GB2312"/>
          <w:sz w:val="30"/>
          <w:szCs w:val="30"/>
          <w:lang w:val="en-US" w:eastAsia="zh-CN" w:bidi="ar-SA"/>
        </w:rPr>
      </w:pPr>
      <w:r>
        <w:rPr>
          <w:rFonts w:hint="eastAsia" w:ascii="仿宋_GB2312" w:hAnsi="仿宋_GB2312" w:eastAsia="仿宋_GB2312" w:cs="仿宋_GB2312"/>
          <w:sz w:val="30"/>
          <w:szCs w:val="30"/>
          <w:lang w:val="en-US" w:eastAsia="zh-CN" w:bidi="ar-SA"/>
        </w:rPr>
        <w:t>标识系统用于管理、控制、运营、维护光伏发电工程，标识系统的设置应遵循统一、规范、清晰、易懂的原则。</w:t>
      </w:r>
    </w:p>
    <w:p w14:paraId="10DD8F47">
      <w:pPr>
        <w:pStyle w:val="173"/>
        <w:keepNext w:val="0"/>
        <w:keepLines w:val="0"/>
        <w:pageBreakBefore w:val="0"/>
        <w:widowControl/>
        <w:numPr>
          <w:ilvl w:val="2"/>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lang w:val="en-US" w:eastAsia="zh-CN" w:bidi="ar-SA"/>
        </w:rPr>
      </w:pPr>
      <w:r>
        <w:rPr>
          <w:rFonts w:hint="eastAsia" w:ascii="仿宋_GB2312" w:hAnsi="仿宋_GB2312" w:eastAsia="仿宋_GB2312" w:cs="仿宋_GB2312"/>
          <w:b w:val="0"/>
          <w:bCs w:val="0"/>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3.0.2　</w:t>
      </w:r>
      <w:r>
        <w:rPr>
          <w:rFonts w:hint="eastAsia" w:ascii="仿宋_GB2312" w:hAnsi="仿宋_GB2312" w:eastAsia="仿宋_GB2312" w:cs="仿宋_GB2312"/>
          <w:sz w:val="30"/>
          <w:szCs w:val="30"/>
          <w:lang w:val="en-US" w:eastAsia="zh-CN" w:bidi="ar-SA"/>
        </w:rPr>
        <w:t>标识系统费用应纳入企业安全生产费用预算，因其是保障员工安全、预防事故的关键投入，符合安全生产投入的长效机制。</w:t>
      </w:r>
    </w:p>
    <w:p w14:paraId="6C54541F">
      <w:pPr>
        <w:pStyle w:val="173"/>
        <w:keepNext w:val="0"/>
        <w:keepLines w:val="0"/>
        <w:pageBreakBefore w:val="0"/>
        <w:widowControl/>
        <w:numPr>
          <w:ilvl w:val="2"/>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lang w:val="en-US" w:eastAsia="zh-CN" w:bidi="ar-SA"/>
        </w:rPr>
      </w:pPr>
      <w:r>
        <w:rPr>
          <w:rFonts w:hint="eastAsia" w:ascii="仿宋_GB2312" w:hAnsi="仿宋_GB2312" w:eastAsia="仿宋_GB2312" w:cs="仿宋_GB2312"/>
          <w:b w:val="0"/>
          <w:bCs w:val="0"/>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3.0.3　</w:t>
      </w:r>
      <w:r>
        <w:rPr>
          <w:rFonts w:hint="eastAsia" w:ascii="仿宋_GB2312" w:hAnsi="仿宋_GB2312" w:eastAsia="仿宋_GB2312" w:cs="仿宋_GB2312"/>
          <w:sz w:val="30"/>
          <w:szCs w:val="30"/>
          <w:lang w:val="en-US" w:eastAsia="zh-CN" w:bidi="ar-SA"/>
        </w:rPr>
        <w:t>依据《中华人民共和国建筑法》及相关条例，要求承担标识系统施工、安装、调试等工作具有相应资质，并在准许范围内开展，旨在确保工程质量、安全及合规性。</w:t>
      </w:r>
    </w:p>
    <w:p w14:paraId="3D496E63">
      <w:pPr>
        <w:pStyle w:val="173"/>
        <w:keepNext w:val="0"/>
        <w:keepLines w:val="0"/>
        <w:pageBreakBefore w:val="0"/>
        <w:widowControl/>
        <w:numPr>
          <w:ilvl w:val="2"/>
          <w:numId w:val="0"/>
        </w:numPr>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0"/>
          <w:szCs w:val="30"/>
          <w:lang w:val="en-US" w:eastAsia="zh-CN" w:bidi="ar-SA"/>
        </w:rPr>
        <w:sectPr>
          <w:footerReference r:id="rId14" w:type="default"/>
          <w:pgSz w:w="11906" w:h="16838"/>
          <w:pgMar w:top="1928" w:right="1134" w:bottom="1134" w:left="1134" w:header="1418" w:footer="1134" w:gutter="284"/>
          <w:pgNumType w:fmt="decimal"/>
          <w:cols w:space="425" w:num="1"/>
          <w:formProt w:val="0"/>
          <w:docGrid w:linePitch="312" w:charSpace="0"/>
        </w:sectPr>
      </w:pPr>
      <w:r>
        <w:rPr>
          <w:rFonts w:hint="eastAsia" w:ascii="仿宋_GB2312" w:hAnsi="仿宋_GB2312" w:eastAsia="仿宋_GB2312" w:cs="仿宋_GB2312"/>
          <w:b w:val="0"/>
          <w:bCs w:val="0"/>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3.0.12　</w:t>
      </w:r>
      <w:r>
        <w:rPr>
          <w:rFonts w:hint="eastAsia" w:ascii="仿宋_GB2312" w:hAnsi="仿宋_GB2312" w:eastAsia="仿宋_GB2312" w:cs="仿宋_GB2312"/>
          <w:sz w:val="30"/>
          <w:szCs w:val="30"/>
          <w:lang w:val="en-US" w:eastAsia="zh-CN" w:bidi="ar-SA"/>
        </w:rPr>
        <w:t>永久性标识系统使用寿命不应低于10年，基于长期稳定性需求、经济成本考虑、安全与法规要求；临时标识系统使用寿命不应低于1年，基于短期使用需求、灵活性与可更换性、成本控制。</w:t>
      </w:r>
    </w:p>
    <w:p w14:paraId="5FEEFAA4">
      <w:pPr>
        <w:pStyle w:val="115"/>
        <w:keepNext w:val="0"/>
        <w:keepLines w:val="0"/>
        <w:pageBreakBefore w:val="0"/>
        <w:numPr>
          <w:ilvl w:val="1"/>
          <w:numId w:val="0"/>
        </w:numPr>
        <w:kinsoku/>
        <w:wordWrap/>
        <w:overflowPunct/>
        <w:topLinePunct w:val="0"/>
        <w:autoSpaceDE/>
        <w:autoSpaceDN/>
        <w:bidi w:val="0"/>
        <w:adjustRightInd/>
        <w:snapToGrid/>
        <w:spacing w:before="240" w:after="240" w:line="500" w:lineRule="exact"/>
        <w:ind w:left="0" w:leftChars="0" w:firstLine="0" w:firstLineChars="0"/>
        <w:jc w:val="center"/>
        <w:textAlignment w:val="auto"/>
        <w:rPr>
          <w:rFonts w:hint="eastAsia" w:ascii="仿宋_GB2312" w:hAnsi="仿宋_GB2312" w:eastAsia="仿宋_GB2312" w:cs="仿宋_GB2312"/>
          <w:b/>
          <w:bCs/>
          <w:sz w:val="32"/>
          <w:szCs w:val="32"/>
        </w:rPr>
      </w:pPr>
      <w:bookmarkStart w:id="196" w:name="_Toc31767"/>
      <w:bookmarkStart w:id="197" w:name="_Toc27958"/>
      <w:r>
        <w:rPr>
          <w:rFonts w:hint="eastAsia" w:ascii="仿宋_GB2312" w:hAnsi="仿宋_GB2312" w:eastAsia="仿宋_GB2312" w:cs="仿宋_GB2312"/>
          <w:b/>
          <w:bCs/>
          <w:i w:val="0"/>
          <w:sz w:val="32"/>
          <w:szCs w:val="32"/>
          <w:lang w:val="en-US" w:eastAsia="zh-CN" w:bidi="ar-SA"/>
        </w:rPr>
        <w:t>4　</w:t>
      </w:r>
      <w:r>
        <w:rPr>
          <w:rFonts w:hint="eastAsia" w:ascii="仿宋_GB2312" w:hAnsi="仿宋_GB2312" w:eastAsia="仿宋_GB2312" w:cs="仿宋_GB2312"/>
          <w:b/>
          <w:bCs/>
          <w:sz w:val="32"/>
          <w:szCs w:val="32"/>
        </w:rPr>
        <w:t>光伏发电场标识系统</w:t>
      </w:r>
      <w:bookmarkEnd w:id="196"/>
      <w:bookmarkEnd w:id="197"/>
    </w:p>
    <w:p w14:paraId="2A5B4AB7">
      <w:pPr>
        <w:pStyle w:val="116"/>
        <w:keepNext w:val="0"/>
        <w:keepLines w:val="0"/>
        <w:pageBreakBefore w:val="0"/>
        <w:numPr>
          <w:ilvl w:val="2"/>
          <w:numId w:val="0"/>
        </w:numPr>
        <w:kinsoku/>
        <w:wordWrap/>
        <w:overflowPunct/>
        <w:topLinePunct w:val="0"/>
        <w:autoSpaceDE/>
        <w:autoSpaceDN/>
        <w:bidi w:val="0"/>
        <w:adjustRightInd/>
        <w:snapToGrid/>
        <w:spacing w:before="120" w:after="120" w:line="500" w:lineRule="exact"/>
        <w:ind w:left="0" w:leftChars="0" w:firstLine="0" w:firstLineChars="0"/>
        <w:jc w:val="center"/>
        <w:textAlignment w:val="auto"/>
        <w:rPr>
          <w:rFonts w:hint="eastAsia" w:ascii="仿宋_GB2312" w:hAnsi="仿宋_GB2312" w:eastAsia="仿宋_GB2312" w:cs="仿宋_GB2312"/>
          <w:b/>
          <w:bCs/>
          <w:sz w:val="30"/>
          <w:szCs w:val="30"/>
        </w:rPr>
      </w:pPr>
      <w:bookmarkStart w:id="198" w:name="_Toc25716"/>
      <w:bookmarkStart w:id="199" w:name="_Toc12954"/>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4.1　</w:t>
      </w:r>
      <w:r>
        <w:rPr>
          <w:rFonts w:hint="eastAsia" w:ascii="仿宋_GB2312" w:hAnsi="仿宋_GB2312" w:eastAsia="仿宋_GB2312" w:cs="仿宋_GB2312"/>
          <w:b/>
          <w:bCs/>
          <w:sz w:val="30"/>
          <w:szCs w:val="30"/>
        </w:rPr>
        <w:t>一般规定</w:t>
      </w:r>
      <w:bookmarkEnd w:id="198"/>
      <w:bookmarkEnd w:id="199"/>
    </w:p>
    <w:p w14:paraId="530CEFBA">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4.1.1～4.1.10　</w:t>
      </w:r>
      <w:r>
        <w:rPr>
          <w:rFonts w:hint="eastAsia" w:ascii="仿宋_GB2312" w:hAnsi="仿宋_GB2312" w:eastAsia="仿宋_GB2312" w:cs="仿宋_GB2312"/>
          <w:sz w:val="30"/>
          <w:szCs w:val="30"/>
        </w:rPr>
        <w:t>安全标识：包括禁止标识、警告标识、指令标识、提示标识等，用于传达安全信息，防止事故发生。</w:t>
      </w:r>
    </w:p>
    <w:p w14:paraId="5EB68ADA">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禁止标识：如“禁止烟火”、“禁止触摸”等，表示禁止或制止人们的不安全行为。</w:t>
      </w:r>
    </w:p>
    <w:p w14:paraId="6DB957E8">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警告标识：如“注意安全”、“当心触电”等，提醒人们对周围环境引起注意，以避免可能发生危险的图形标志。</w:t>
      </w:r>
    </w:p>
    <w:p w14:paraId="61810C15">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指令标识：如“必须戴安全帽”、“必须穿防护鞋”等，强制人们必须做出某种动作或采用防范措施的图形标志。</w:t>
      </w:r>
    </w:p>
    <w:p w14:paraId="39349E1D">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提示标识：如“紧急出口”、“安全通道”等，向人们提供某种信息（如标明安全设施或场所等）的图形标志。</w:t>
      </w:r>
    </w:p>
    <w:p w14:paraId="66F9E702">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设备标识：用于标识设备名称、型号、规格、操作注意事项等，便于设备管理与维护。</w:t>
      </w:r>
    </w:p>
    <w:p w14:paraId="499093C3">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系统标识：用于标识光伏发电站各系统名称、功能、运行状态等，便于系统监控与管理。</w:t>
      </w:r>
    </w:p>
    <w:p w14:paraId="64CFEC88">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文档标识：用于标识各类技术文档、管理文档等，便于文档查阅与管理。</w:t>
      </w:r>
    </w:p>
    <w:p w14:paraId="35361DFC">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标识设置与安装：</w:t>
      </w:r>
    </w:p>
    <w:p w14:paraId="2B19F203">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标识的设置应遵循国家标准及行业规范，确保标识的准确性与规范性。</w:t>
      </w:r>
    </w:p>
    <w:p w14:paraId="2676E9F6">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标识的安装位置应醒目、易见，便于工作人员及访客识别。</w:t>
      </w:r>
    </w:p>
    <w:p w14:paraId="1A918E29">
      <w:pPr>
        <w:pStyle w:val="176"/>
        <w:keepNext w:val="0"/>
        <w:keepLines w:val="0"/>
        <w:pageBreakBefore w:val="0"/>
        <w:numPr>
          <w:ilvl w:val="3"/>
          <w:numId w:val="0"/>
        </w:numPr>
        <w:kinsoku/>
        <w:wordWrap/>
        <w:overflowPunct/>
        <w:topLinePunct w:val="0"/>
        <w:autoSpaceDE/>
        <w:autoSpaceDN/>
        <w:bidi w:val="0"/>
        <w:adjustRightInd/>
        <w:snapToGrid/>
        <w:spacing w:line="500" w:lineRule="exact"/>
        <w:ind w:left="0" w:leftChars="0"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标识的制作材料应耐腐蚀、耐磨损，确保标识的长期有效性。</w:t>
      </w:r>
    </w:p>
    <w:p w14:paraId="228C94A8">
      <w:pPr>
        <w:jc w:val="center"/>
        <w:rPr>
          <w:rFonts w:hint="eastAsia" w:ascii="宋体"/>
          <w:sz w:val="32"/>
          <w:highlight w:val="none"/>
        </w:rPr>
      </w:pPr>
    </w:p>
    <w:p w14:paraId="5F914823">
      <w:pPr>
        <w:jc w:val="center"/>
        <w:rPr>
          <w:rFonts w:hint="eastAsia" w:ascii="宋体" w:hAnsi="宋体"/>
          <w:highlight w:val="none"/>
        </w:rPr>
      </w:pPr>
    </w:p>
    <w:p w14:paraId="6CB630EF">
      <w:pPr>
        <w:rPr>
          <w:rFonts w:hint="eastAsia" w:ascii="宋体" w:hAnsi="宋体"/>
          <w:highlight w:val="none"/>
        </w:rPr>
      </w:pPr>
    </w:p>
    <w:p w14:paraId="355541A5">
      <w:pPr>
        <w:jc w:val="center"/>
        <w:rPr>
          <w:rFonts w:hint="eastAsia" w:ascii="宋体" w:hAnsi="宋体"/>
          <w:highlight w:val="none"/>
        </w:rPr>
      </w:pPr>
    </w:p>
    <w:p w14:paraId="28FD2376">
      <w:pPr>
        <w:pStyle w:val="115"/>
        <w:numPr>
          <w:ilvl w:val="1"/>
          <w:numId w:val="0"/>
        </w:numPr>
        <w:spacing w:before="240" w:after="240"/>
        <w:ind w:left="0" w:leftChars="0" w:firstLine="0" w:firstLineChars="0"/>
        <w:jc w:val="center"/>
        <w:rPr>
          <w:rFonts w:hint="eastAsia" w:ascii="仿宋_GB2312" w:hAnsi="仿宋_GB2312" w:eastAsia="仿宋_GB2312" w:cs="仿宋_GB2312"/>
          <w:b/>
          <w:bCs/>
          <w:sz w:val="32"/>
          <w:szCs w:val="32"/>
        </w:rPr>
      </w:pPr>
      <w:bookmarkStart w:id="200" w:name="_Toc4271"/>
      <w:bookmarkStart w:id="201" w:name="_Toc1979"/>
      <w:r>
        <w:rPr>
          <w:rFonts w:hint="eastAsia" w:ascii="仿宋_GB2312" w:hAnsi="仿宋_GB2312" w:eastAsia="仿宋_GB2312" w:cs="仿宋_GB2312"/>
          <w:b/>
          <w:bCs/>
          <w:i w:val="0"/>
          <w:sz w:val="32"/>
          <w:szCs w:val="32"/>
          <w:lang w:val="en-US" w:eastAsia="zh-CN" w:bidi="ar-SA"/>
        </w:rPr>
        <w:t>5　</w:t>
      </w:r>
      <w:r>
        <w:rPr>
          <w:rFonts w:hint="eastAsia" w:ascii="仿宋_GB2312" w:hAnsi="仿宋_GB2312" w:eastAsia="仿宋_GB2312" w:cs="仿宋_GB2312"/>
          <w:b/>
          <w:bCs/>
          <w:sz w:val="32"/>
          <w:szCs w:val="32"/>
        </w:rPr>
        <w:t>架空电力线路标识系统</w:t>
      </w:r>
      <w:bookmarkEnd w:id="200"/>
      <w:bookmarkEnd w:id="201"/>
    </w:p>
    <w:p w14:paraId="438F3B01">
      <w:pPr>
        <w:pStyle w:val="116"/>
        <w:numPr>
          <w:ilvl w:val="2"/>
          <w:numId w:val="0"/>
        </w:numPr>
        <w:spacing w:before="120" w:after="120"/>
        <w:ind w:left="0" w:leftChars="0" w:firstLine="0" w:firstLineChars="0"/>
        <w:jc w:val="center"/>
        <w:rPr>
          <w:rFonts w:hint="eastAsia" w:ascii="仿宋_GB2312" w:hAnsi="仿宋_GB2312" w:eastAsia="仿宋_GB2312" w:cs="仿宋_GB2312"/>
          <w:b/>
          <w:bCs/>
          <w:sz w:val="32"/>
          <w:szCs w:val="32"/>
        </w:rPr>
      </w:pPr>
      <w:bookmarkStart w:id="202" w:name="_Toc13132"/>
      <w:bookmarkStart w:id="203" w:name="_Toc13323"/>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2"/>
          <w:szCs w:val="32"/>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5.1　</w:t>
      </w:r>
      <w:r>
        <w:rPr>
          <w:rFonts w:hint="eastAsia" w:ascii="仿宋_GB2312" w:hAnsi="仿宋_GB2312" w:eastAsia="仿宋_GB2312" w:cs="仿宋_GB2312"/>
          <w:b/>
          <w:bCs/>
          <w:sz w:val="32"/>
          <w:szCs w:val="32"/>
        </w:rPr>
        <w:t>一般规定</w:t>
      </w:r>
      <w:bookmarkEnd w:id="202"/>
      <w:bookmarkEnd w:id="203"/>
    </w:p>
    <w:p w14:paraId="026A8344">
      <w:pPr>
        <w:pStyle w:val="176"/>
        <w:numPr>
          <w:ilvl w:val="3"/>
          <w:numId w:val="0"/>
        </w:numPr>
        <w:ind w:left="0" w:leftChars="0"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5.1.1　</w:t>
      </w:r>
      <w:r>
        <w:rPr>
          <w:rFonts w:hint="eastAsia" w:ascii="仿宋_GB2312" w:hAnsi="仿宋_GB2312" w:eastAsia="仿宋_GB2312" w:cs="仿宋_GB2312"/>
          <w:sz w:val="30"/>
          <w:szCs w:val="30"/>
        </w:rPr>
        <w:t>光伏发电工程架空电力线路标识系统是光伏发电</w:t>
      </w:r>
      <w:r>
        <w:rPr>
          <w:rFonts w:hint="eastAsia" w:ascii="仿宋_GB2312" w:hAnsi="仿宋_GB2312" w:eastAsia="仿宋_GB2312" w:cs="仿宋_GB2312"/>
          <w:sz w:val="30"/>
          <w:szCs w:val="30"/>
          <w:lang w:val="en-US" w:eastAsia="zh-CN"/>
        </w:rPr>
        <w:t>工程</w:t>
      </w:r>
      <w:r>
        <w:rPr>
          <w:rFonts w:hint="eastAsia" w:ascii="仿宋_GB2312" w:hAnsi="仿宋_GB2312" w:eastAsia="仿宋_GB2312" w:cs="仿宋_GB2312"/>
          <w:sz w:val="30"/>
          <w:szCs w:val="30"/>
        </w:rPr>
        <w:t>的重要组成部分，其主要目的是确保电力线路的安全运行和高效维护。该系统通过明确的标识，使运维人员能够快速识别线路属性、电压等级等关键信息，从而采取相应的安全措施，避免误操作或事故的发生。</w:t>
      </w:r>
    </w:p>
    <w:p w14:paraId="50863069">
      <w:pP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page"/>
      </w:r>
    </w:p>
    <w:p w14:paraId="0E118EFF">
      <w:pPr>
        <w:pStyle w:val="115"/>
        <w:numPr>
          <w:ilvl w:val="1"/>
          <w:numId w:val="0"/>
        </w:numPr>
        <w:spacing w:before="240" w:after="240"/>
        <w:ind w:left="0" w:leftChars="0" w:firstLine="0" w:firstLineChars="0"/>
        <w:jc w:val="center"/>
        <w:rPr>
          <w:rFonts w:hint="eastAsia" w:ascii="仿宋_GB2312" w:hAnsi="仿宋_GB2312" w:eastAsia="仿宋_GB2312" w:cs="仿宋_GB2312"/>
          <w:b/>
          <w:bCs/>
          <w:sz w:val="32"/>
          <w:szCs w:val="32"/>
        </w:rPr>
      </w:pPr>
      <w:bookmarkStart w:id="204" w:name="_Toc32247"/>
      <w:bookmarkStart w:id="205" w:name="_Toc10994"/>
      <w:r>
        <w:rPr>
          <w:rFonts w:hint="eastAsia" w:ascii="仿宋_GB2312" w:hAnsi="仿宋_GB2312" w:eastAsia="仿宋_GB2312" w:cs="仿宋_GB2312"/>
          <w:b/>
          <w:bCs/>
          <w:i w:val="0"/>
          <w:sz w:val="32"/>
          <w:szCs w:val="32"/>
          <w:lang w:val="en-US" w:eastAsia="zh-CN" w:bidi="ar-SA"/>
        </w:rPr>
        <w:t>6　</w:t>
      </w:r>
      <w:r>
        <w:rPr>
          <w:rFonts w:hint="eastAsia" w:ascii="仿宋_GB2312" w:hAnsi="仿宋_GB2312" w:eastAsia="仿宋_GB2312" w:cs="仿宋_GB2312"/>
          <w:b/>
          <w:bCs/>
          <w:sz w:val="32"/>
          <w:szCs w:val="32"/>
          <w:lang w:val="en-US" w:eastAsia="zh-CN"/>
        </w:rPr>
        <w:t>变压站</w:t>
      </w:r>
      <w:r>
        <w:rPr>
          <w:rFonts w:hint="eastAsia" w:ascii="仿宋_GB2312" w:hAnsi="仿宋_GB2312" w:eastAsia="仿宋_GB2312" w:cs="仿宋_GB2312"/>
          <w:b/>
          <w:bCs/>
          <w:sz w:val="32"/>
          <w:szCs w:val="32"/>
        </w:rPr>
        <w:t>标识系统</w:t>
      </w:r>
      <w:bookmarkEnd w:id="204"/>
      <w:bookmarkEnd w:id="205"/>
    </w:p>
    <w:p w14:paraId="70C83BE1">
      <w:pPr>
        <w:pStyle w:val="116"/>
        <w:numPr>
          <w:ilvl w:val="2"/>
          <w:numId w:val="0"/>
        </w:numPr>
        <w:spacing w:before="120" w:after="120"/>
        <w:ind w:left="0" w:leftChars="0" w:firstLine="0" w:firstLineChars="0"/>
        <w:jc w:val="center"/>
        <w:rPr>
          <w:rFonts w:hint="eastAsia" w:ascii="仿宋_GB2312" w:hAnsi="仿宋_GB2312" w:eastAsia="仿宋_GB2312" w:cs="仿宋_GB2312"/>
          <w:b/>
          <w:bCs/>
          <w:sz w:val="30"/>
          <w:szCs w:val="30"/>
        </w:rPr>
      </w:pPr>
      <w:bookmarkStart w:id="206" w:name="_Toc19744"/>
      <w:bookmarkStart w:id="207" w:name="_Toc5608"/>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6.1　</w:t>
      </w:r>
      <w:r>
        <w:rPr>
          <w:rFonts w:hint="eastAsia" w:ascii="仿宋_GB2312" w:hAnsi="仿宋_GB2312" w:eastAsia="仿宋_GB2312" w:cs="仿宋_GB2312"/>
          <w:b/>
          <w:bCs/>
          <w:sz w:val="30"/>
          <w:szCs w:val="30"/>
        </w:rPr>
        <w:t>变压器系统</w:t>
      </w:r>
      <w:bookmarkEnd w:id="206"/>
      <w:bookmarkEnd w:id="207"/>
    </w:p>
    <w:p w14:paraId="7B1462B6">
      <w:pPr>
        <w:pStyle w:val="176"/>
        <w:numPr>
          <w:ilvl w:val="3"/>
          <w:numId w:val="0"/>
        </w:numPr>
        <w:ind w:left="0" w:leftChars="0" w:firstLine="0" w:firstLineChars="0"/>
        <w:rPr>
          <w:rFonts w:hint="eastAsia" w:ascii="仿宋_GB2312" w:hAnsi="仿宋_GB2312" w:eastAsia="仿宋_GB2312" w:cs="仿宋_GB2312"/>
          <w:sz w:val="30"/>
          <w:szCs w:val="30"/>
        </w:rPr>
      </w:pPr>
      <w:r>
        <w:rPr>
          <w:rFonts w:hint="eastAsia" w:ascii="仿宋_GB2312" w:hAnsi="仿宋_GB2312" w:eastAsia="仿宋_GB2312" w:cs="仿宋_GB2312"/>
          <w:b w:val="0"/>
          <w:i w:val="0"/>
          <w:sz w:val="30"/>
          <w:szCs w:val="30"/>
          <w:lang w:val="en-US" w:eastAsia="zh-CN" w:bidi="ar-SA"/>
        </w:rPr>
        <w:t>6.1.1　</w:t>
      </w:r>
      <w:r>
        <w:rPr>
          <w:rFonts w:hint="eastAsia" w:ascii="仿宋_GB2312" w:hAnsi="仿宋_GB2312" w:eastAsia="仿宋_GB2312" w:cs="仿宋_GB2312"/>
          <w:sz w:val="30"/>
          <w:szCs w:val="30"/>
        </w:rPr>
        <w:t>变电站安全标识类型及设置规范</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59"/>
        <w:gridCol w:w="2154"/>
        <w:gridCol w:w="1969"/>
        <w:gridCol w:w="1260"/>
        <w:gridCol w:w="1260"/>
        <w:gridCol w:w="1708"/>
      </w:tblGrid>
      <w:tr w14:paraId="31A7E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0" w:hRule="atLeast"/>
          <w:tblHeader/>
        </w:trPr>
        <w:tc>
          <w:tcPr>
            <w:tcW w:w="655" w:type="pct"/>
            <w:shd w:val="clear" w:color="auto" w:fill="auto"/>
            <w:tcMar>
              <w:top w:w="60" w:type="dxa"/>
              <w:left w:w="130" w:type="dxa"/>
              <w:bottom w:w="60" w:type="dxa"/>
              <w:right w:w="130" w:type="dxa"/>
            </w:tcMar>
            <w:vAlign w:val="center"/>
          </w:tcPr>
          <w:p w14:paraId="0488A2CD">
            <w:pPr>
              <w:pStyle w:val="176"/>
              <w:numPr>
                <w:ilvl w:val="3"/>
                <w:numId w:val="0"/>
              </w:numPr>
              <w:ind w:left="0" w:leftChars="0" w:firstLine="0" w:firstLineChars="0"/>
              <w:jc w:val="center"/>
              <w:rPr>
                <w:rFonts w:hint="default"/>
                <w:lang w:val="en-US" w:eastAsia="zh-CN"/>
              </w:rPr>
            </w:pPr>
            <w:r>
              <w:rPr>
                <w:rFonts w:hint="default"/>
                <w:lang w:val="en-US" w:eastAsia="zh-CN"/>
              </w:rPr>
              <w:t>标识类型</w:t>
            </w:r>
          </w:p>
        </w:tc>
        <w:tc>
          <w:tcPr>
            <w:tcW w:w="1120" w:type="pct"/>
            <w:shd w:val="clear" w:color="auto" w:fill="auto"/>
            <w:tcMar>
              <w:top w:w="60" w:type="dxa"/>
              <w:left w:w="130" w:type="dxa"/>
              <w:bottom w:w="60" w:type="dxa"/>
              <w:right w:w="130" w:type="dxa"/>
            </w:tcMar>
            <w:vAlign w:val="center"/>
          </w:tcPr>
          <w:p w14:paraId="41324AA0">
            <w:pPr>
              <w:pStyle w:val="176"/>
              <w:numPr>
                <w:ilvl w:val="3"/>
                <w:numId w:val="0"/>
              </w:numPr>
              <w:ind w:left="0" w:leftChars="0" w:firstLine="0" w:firstLineChars="0"/>
              <w:jc w:val="center"/>
              <w:rPr>
                <w:rFonts w:hint="default"/>
                <w:lang w:val="en-US" w:eastAsia="zh-CN"/>
              </w:rPr>
            </w:pPr>
            <w:r>
              <w:rPr>
                <w:rFonts w:hint="default"/>
                <w:lang w:val="en-US" w:eastAsia="zh-CN"/>
              </w:rPr>
              <w:t>描述</w:t>
            </w:r>
          </w:p>
        </w:tc>
        <w:tc>
          <w:tcPr>
            <w:tcW w:w="1024" w:type="pct"/>
            <w:shd w:val="clear" w:color="auto" w:fill="auto"/>
            <w:tcMar>
              <w:top w:w="60" w:type="dxa"/>
              <w:left w:w="130" w:type="dxa"/>
              <w:bottom w:w="60" w:type="dxa"/>
              <w:right w:w="130" w:type="dxa"/>
            </w:tcMar>
            <w:vAlign w:val="center"/>
          </w:tcPr>
          <w:p w14:paraId="0121F830">
            <w:pPr>
              <w:pStyle w:val="176"/>
              <w:numPr>
                <w:ilvl w:val="3"/>
                <w:numId w:val="0"/>
              </w:numPr>
              <w:ind w:left="0" w:leftChars="0" w:firstLine="0" w:firstLineChars="0"/>
              <w:jc w:val="center"/>
              <w:rPr>
                <w:rFonts w:hint="default"/>
                <w:lang w:val="en-US" w:eastAsia="zh-CN"/>
              </w:rPr>
            </w:pPr>
            <w:r>
              <w:rPr>
                <w:rFonts w:hint="default"/>
                <w:lang w:val="en-US" w:eastAsia="zh-CN"/>
              </w:rPr>
              <w:t>设置位置</w:t>
            </w:r>
          </w:p>
        </w:tc>
        <w:tc>
          <w:tcPr>
            <w:tcW w:w="655" w:type="pct"/>
            <w:shd w:val="clear" w:color="auto" w:fill="auto"/>
            <w:tcMar>
              <w:top w:w="60" w:type="dxa"/>
              <w:left w:w="130" w:type="dxa"/>
              <w:bottom w:w="60" w:type="dxa"/>
              <w:right w:w="130" w:type="dxa"/>
            </w:tcMar>
            <w:vAlign w:val="center"/>
          </w:tcPr>
          <w:p w14:paraId="518BD9B7">
            <w:pPr>
              <w:pStyle w:val="176"/>
              <w:numPr>
                <w:ilvl w:val="3"/>
                <w:numId w:val="0"/>
              </w:numPr>
              <w:ind w:left="0" w:leftChars="0" w:firstLine="0" w:firstLineChars="0"/>
              <w:jc w:val="center"/>
              <w:rPr>
                <w:rFonts w:hint="default"/>
                <w:lang w:val="en-US" w:eastAsia="zh-CN"/>
              </w:rPr>
            </w:pPr>
            <w:r>
              <w:rPr>
                <w:rFonts w:hint="default"/>
                <w:lang w:val="en-US" w:eastAsia="zh-CN"/>
              </w:rPr>
              <w:t>颜色规范</w:t>
            </w:r>
          </w:p>
        </w:tc>
        <w:tc>
          <w:tcPr>
            <w:tcW w:w="655" w:type="pct"/>
            <w:shd w:val="clear" w:color="auto" w:fill="auto"/>
            <w:tcMar>
              <w:top w:w="60" w:type="dxa"/>
              <w:left w:w="130" w:type="dxa"/>
              <w:bottom w:w="60" w:type="dxa"/>
              <w:right w:w="130" w:type="dxa"/>
            </w:tcMar>
            <w:vAlign w:val="center"/>
          </w:tcPr>
          <w:p w14:paraId="102DC160">
            <w:pPr>
              <w:pStyle w:val="176"/>
              <w:numPr>
                <w:ilvl w:val="3"/>
                <w:numId w:val="0"/>
              </w:numPr>
              <w:ind w:left="0" w:leftChars="0" w:firstLine="0" w:firstLineChars="0"/>
              <w:jc w:val="center"/>
              <w:rPr>
                <w:rFonts w:hint="default"/>
                <w:lang w:val="en-US" w:eastAsia="zh-CN"/>
              </w:rPr>
            </w:pPr>
            <w:r>
              <w:rPr>
                <w:rFonts w:hint="default"/>
                <w:lang w:val="en-US" w:eastAsia="zh-CN"/>
              </w:rPr>
              <w:t>排列顺序</w:t>
            </w:r>
          </w:p>
        </w:tc>
        <w:tc>
          <w:tcPr>
            <w:tcW w:w="888" w:type="pct"/>
            <w:shd w:val="clear" w:color="auto" w:fill="auto"/>
            <w:tcMar>
              <w:top w:w="60" w:type="dxa"/>
              <w:left w:w="130" w:type="dxa"/>
              <w:bottom w:w="60" w:type="dxa"/>
              <w:right w:w="130" w:type="dxa"/>
            </w:tcMar>
            <w:vAlign w:val="center"/>
          </w:tcPr>
          <w:p w14:paraId="7D0B1B93">
            <w:pPr>
              <w:pStyle w:val="176"/>
              <w:numPr>
                <w:ilvl w:val="3"/>
                <w:numId w:val="0"/>
              </w:numPr>
              <w:ind w:left="0" w:leftChars="0" w:firstLine="0" w:firstLineChars="0"/>
              <w:jc w:val="center"/>
              <w:rPr>
                <w:rFonts w:hint="default"/>
                <w:lang w:val="en-US" w:eastAsia="zh-CN"/>
              </w:rPr>
            </w:pPr>
            <w:r>
              <w:rPr>
                <w:rFonts w:hint="default"/>
                <w:lang w:val="en-US" w:eastAsia="zh-CN"/>
              </w:rPr>
              <w:t>示例</w:t>
            </w:r>
          </w:p>
        </w:tc>
      </w:tr>
      <w:tr w14:paraId="77D7A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0" w:hRule="atLeast"/>
        </w:trPr>
        <w:tc>
          <w:tcPr>
            <w:tcW w:w="655" w:type="pct"/>
            <w:shd w:val="clear" w:color="auto" w:fill="auto"/>
            <w:tcMar>
              <w:top w:w="60" w:type="dxa"/>
              <w:left w:w="130" w:type="dxa"/>
              <w:bottom w:w="60" w:type="dxa"/>
              <w:right w:w="130" w:type="dxa"/>
            </w:tcMar>
            <w:vAlign w:val="center"/>
          </w:tcPr>
          <w:p w14:paraId="3E017EE9">
            <w:pPr>
              <w:pStyle w:val="176"/>
              <w:numPr>
                <w:ilvl w:val="3"/>
                <w:numId w:val="0"/>
              </w:numPr>
              <w:ind w:left="0" w:leftChars="0" w:firstLine="0" w:firstLineChars="0"/>
              <w:jc w:val="center"/>
              <w:rPr>
                <w:rFonts w:hint="default"/>
                <w:lang w:val="en-US" w:eastAsia="zh-CN"/>
              </w:rPr>
            </w:pPr>
            <w:r>
              <w:rPr>
                <w:rFonts w:hint="default"/>
                <w:lang w:val="en-US" w:eastAsia="zh-CN"/>
              </w:rPr>
              <w:t>禁止标志</w:t>
            </w:r>
          </w:p>
        </w:tc>
        <w:tc>
          <w:tcPr>
            <w:tcW w:w="1120" w:type="pct"/>
            <w:shd w:val="clear" w:color="auto" w:fill="auto"/>
            <w:tcMar>
              <w:top w:w="60" w:type="dxa"/>
              <w:left w:w="130" w:type="dxa"/>
              <w:bottom w:w="60" w:type="dxa"/>
              <w:right w:w="130" w:type="dxa"/>
            </w:tcMar>
            <w:vAlign w:val="center"/>
          </w:tcPr>
          <w:p w14:paraId="564BADA6">
            <w:pPr>
              <w:pStyle w:val="176"/>
              <w:numPr>
                <w:ilvl w:val="3"/>
                <w:numId w:val="0"/>
              </w:numPr>
              <w:ind w:left="0" w:leftChars="0" w:firstLine="0" w:firstLineChars="0"/>
              <w:jc w:val="center"/>
              <w:rPr>
                <w:rFonts w:hint="default"/>
                <w:lang w:val="en-US" w:eastAsia="zh-CN"/>
              </w:rPr>
            </w:pPr>
            <w:r>
              <w:rPr>
                <w:rFonts w:hint="default"/>
                <w:lang w:val="en-US" w:eastAsia="zh-CN"/>
              </w:rPr>
              <w:t>禁止某种行为</w:t>
            </w:r>
          </w:p>
        </w:tc>
        <w:tc>
          <w:tcPr>
            <w:tcW w:w="1024" w:type="pct"/>
            <w:shd w:val="clear" w:color="auto" w:fill="auto"/>
            <w:tcMar>
              <w:top w:w="60" w:type="dxa"/>
              <w:left w:w="130" w:type="dxa"/>
              <w:bottom w:w="60" w:type="dxa"/>
              <w:right w:w="130" w:type="dxa"/>
            </w:tcMar>
            <w:vAlign w:val="center"/>
          </w:tcPr>
          <w:p w14:paraId="71440D0A">
            <w:pPr>
              <w:pStyle w:val="176"/>
              <w:numPr>
                <w:ilvl w:val="3"/>
                <w:numId w:val="0"/>
              </w:numPr>
              <w:ind w:left="0" w:leftChars="0" w:firstLine="0" w:firstLineChars="0"/>
              <w:jc w:val="center"/>
              <w:rPr>
                <w:rFonts w:hint="default"/>
                <w:lang w:val="en-US" w:eastAsia="zh-CN"/>
              </w:rPr>
            </w:pPr>
            <w:r>
              <w:rPr>
                <w:rFonts w:hint="default"/>
                <w:lang w:val="en-US" w:eastAsia="zh-CN"/>
              </w:rPr>
              <w:t>入口、设备旁</w:t>
            </w:r>
          </w:p>
        </w:tc>
        <w:tc>
          <w:tcPr>
            <w:tcW w:w="655" w:type="pct"/>
            <w:shd w:val="clear" w:color="auto" w:fill="auto"/>
            <w:tcMar>
              <w:top w:w="60" w:type="dxa"/>
              <w:left w:w="130" w:type="dxa"/>
              <w:bottom w:w="60" w:type="dxa"/>
              <w:right w:w="130" w:type="dxa"/>
            </w:tcMar>
            <w:vAlign w:val="center"/>
          </w:tcPr>
          <w:p w14:paraId="2140B2E6">
            <w:pPr>
              <w:pStyle w:val="176"/>
              <w:numPr>
                <w:ilvl w:val="3"/>
                <w:numId w:val="0"/>
              </w:numPr>
              <w:ind w:left="0" w:leftChars="0" w:firstLine="0" w:firstLineChars="0"/>
              <w:jc w:val="center"/>
              <w:rPr>
                <w:rFonts w:hint="default"/>
                <w:lang w:val="en-US" w:eastAsia="zh-CN"/>
              </w:rPr>
            </w:pPr>
            <w:r>
              <w:rPr>
                <w:rFonts w:hint="default"/>
                <w:lang w:val="en-US" w:eastAsia="zh-CN"/>
              </w:rPr>
              <w:t>红色</w:t>
            </w:r>
          </w:p>
        </w:tc>
        <w:tc>
          <w:tcPr>
            <w:tcW w:w="655" w:type="pct"/>
            <w:shd w:val="clear" w:color="auto" w:fill="auto"/>
            <w:tcMar>
              <w:top w:w="60" w:type="dxa"/>
              <w:left w:w="130" w:type="dxa"/>
              <w:bottom w:w="60" w:type="dxa"/>
              <w:right w:w="130" w:type="dxa"/>
            </w:tcMar>
            <w:vAlign w:val="center"/>
          </w:tcPr>
          <w:p w14:paraId="3AE79C35">
            <w:pPr>
              <w:pStyle w:val="176"/>
              <w:numPr>
                <w:ilvl w:val="3"/>
                <w:numId w:val="0"/>
              </w:numPr>
              <w:ind w:left="0" w:leftChars="0" w:firstLine="0" w:firstLineChars="0"/>
              <w:jc w:val="center"/>
              <w:rPr>
                <w:rFonts w:hint="default"/>
                <w:lang w:val="en-US" w:eastAsia="zh-CN"/>
              </w:rPr>
            </w:pPr>
            <w:r>
              <w:rPr>
                <w:rFonts w:hint="default"/>
                <w:lang w:val="en-US" w:eastAsia="zh-CN"/>
              </w:rPr>
              <w:t>优先设置</w:t>
            </w:r>
          </w:p>
        </w:tc>
        <w:tc>
          <w:tcPr>
            <w:tcW w:w="888" w:type="pct"/>
            <w:shd w:val="clear" w:color="auto" w:fill="auto"/>
            <w:tcMar>
              <w:top w:w="60" w:type="dxa"/>
              <w:left w:w="130" w:type="dxa"/>
              <w:bottom w:w="60" w:type="dxa"/>
              <w:right w:w="130" w:type="dxa"/>
            </w:tcMar>
            <w:vAlign w:val="center"/>
          </w:tcPr>
          <w:p w14:paraId="293F2BE9">
            <w:pPr>
              <w:pStyle w:val="176"/>
              <w:numPr>
                <w:ilvl w:val="3"/>
                <w:numId w:val="0"/>
              </w:numPr>
              <w:ind w:left="0" w:leftChars="0" w:firstLine="0" w:firstLineChars="0"/>
              <w:jc w:val="center"/>
              <w:rPr>
                <w:rFonts w:hint="default"/>
                <w:lang w:val="en-US" w:eastAsia="zh-CN"/>
              </w:rPr>
            </w:pPr>
            <w:r>
              <w:rPr>
                <w:rFonts w:hint="default"/>
                <w:lang w:val="en-US" w:eastAsia="zh-CN"/>
              </w:rPr>
              <w:t>禁止烟火</w:t>
            </w:r>
          </w:p>
        </w:tc>
      </w:tr>
      <w:tr w14:paraId="7237F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0" w:hRule="atLeast"/>
        </w:trPr>
        <w:tc>
          <w:tcPr>
            <w:tcW w:w="655" w:type="pct"/>
            <w:shd w:val="clear" w:color="auto" w:fill="F7F8FA"/>
            <w:tcMar>
              <w:top w:w="60" w:type="dxa"/>
              <w:left w:w="130" w:type="dxa"/>
              <w:bottom w:w="60" w:type="dxa"/>
              <w:right w:w="130" w:type="dxa"/>
            </w:tcMar>
            <w:vAlign w:val="center"/>
          </w:tcPr>
          <w:p w14:paraId="4A5B9DE5">
            <w:pPr>
              <w:pStyle w:val="176"/>
              <w:numPr>
                <w:ilvl w:val="3"/>
                <w:numId w:val="0"/>
              </w:numPr>
              <w:ind w:left="0" w:leftChars="0" w:firstLine="0" w:firstLineChars="0"/>
              <w:jc w:val="center"/>
              <w:rPr>
                <w:rFonts w:hint="default"/>
                <w:lang w:val="en-US" w:eastAsia="zh-CN"/>
              </w:rPr>
            </w:pPr>
            <w:r>
              <w:rPr>
                <w:rFonts w:hint="default"/>
                <w:lang w:val="en-US" w:eastAsia="zh-CN"/>
              </w:rPr>
              <w:t>警告标志</w:t>
            </w:r>
          </w:p>
        </w:tc>
        <w:tc>
          <w:tcPr>
            <w:tcW w:w="1120" w:type="pct"/>
            <w:shd w:val="clear" w:color="auto" w:fill="F7F8FA"/>
            <w:tcMar>
              <w:top w:w="60" w:type="dxa"/>
              <w:left w:w="130" w:type="dxa"/>
              <w:bottom w:w="60" w:type="dxa"/>
              <w:right w:w="130" w:type="dxa"/>
            </w:tcMar>
            <w:vAlign w:val="center"/>
          </w:tcPr>
          <w:p w14:paraId="53B3587D">
            <w:pPr>
              <w:pStyle w:val="176"/>
              <w:numPr>
                <w:ilvl w:val="3"/>
                <w:numId w:val="0"/>
              </w:numPr>
              <w:ind w:left="0" w:leftChars="0" w:firstLine="0" w:firstLineChars="0"/>
              <w:jc w:val="center"/>
              <w:rPr>
                <w:rFonts w:hint="default"/>
                <w:lang w:val="en-US" w:eastAsia="zh-CN"/>
              </w:rPr>
            </w:pPr>
            <w:r>
              <w:rPr>
                <w:rFonts w:hint="default"/>
                <w:lang w:val="en-US" w:eastAsia="zh-CN"/>
              </w:rPr>
              <w:t>警告潜在危险</w:t>
            </w:r>
          </w:p>
        </w:tc>
        <w:tc>
          <w:tcPr>
            <w:tcW w:w="1024" w:type="pct"/>
            <w:shd w:val="clear" w:color="auto" w:fill="F7F8FA"/>
            <w:tcMar>
              <w:top w:w="60" w:type="dxa"/>
              <w:left w:w="130" w:type="dxa"/>
              <w:bottom w:w="60" w:type="dxa"/>
              <w:right w:w="130" w:type="dxa"/>
            </w:tcMar>
            <w:vAlign w:val="center"/>
          </w:tcPr>
          <w:p w14:paraId="68C2763A">
            <w:pPr>
              <w:pStyle w:val="176"/>
              <w:numPr>
                <w:ilvl w:val="3"/>
                <w:numId w:val="0"/>
              </w:numPr>
              <w:ind w:left="0" w:leftChars="0" w:firstLine="0" w:firstLineChars="0"/>
              <w:jc w:val="center"/>
              <w:rPr>
                <w:rFonts w:hint="default"/>
                <w:lang w:val="en-US" w:eastAsia="zh-CN"/>
              </w:rPr>
            </w:pPr>
            <w:r>
              <w:rPr>
                <w:rFonts w:hint="default"/>
                <w:lang w:val="en-US" w:eastAsia="zh-CN"/>
              </w:rPr>
              <w:t>通道、设备附近</w:t>
            </w:r>
          </w:p>
        </w:tc>
        <w:tc>
          <w:tcPr>
            <w:tcW w:w="655" w:type="pct"/>
            <w:shd w:val="clear" w:color="auto" w:fill="F7F8FA"/>
            <w:tcMar>
              <w:top w:w="60" w:type="dxa"/>
              <w:left w:w="130" w:type="dxa"/>
              <w:bottom w:w="60" w:type="dxa"/>
              <w:right w:w="130" w:type="dxa"/>
            </w:tcMar>
            <w:vAlign w:val="center"/>
          </w:tcPr>
          <w:p w14:paraId="6DA301E3">
            <w:pPr>
              <w:pStyle w:val="176"/>
              <w:numPr>
                <w:ilvl w:val="3"/>
                <w:numId w:val="0"/>
              </w:numPr>
              <w:ind w:left="0" w:leftChars="0" w:firstLine="0" w:firstLineChars="0"/>
              <w:jc w:val="center"/>
              <w:rPr>
                <w:rFonts w:hint="default"/>
                <w:lang w:val="en-US" w:eastAsia="zh-CN"/>
              </w:rPr>
            </w:pPr>
            <w:r>
              <w:rPr>
                <w:rFonts w:hint="default"/>
                <w:lang w:val="en-US" w:eastAsia="zh-CN"/>
              </w:rPr>
              <w:t>黄色</w:t>
            </w:r>
          </w:p>
        </w:tc>
        <w:tc>
          <w:tcPr>
            <w:tcW w:w="655" w:type="pct"/>
            <w:shd w:val="clear" w:color="auto" w:fill="F7F8FA"/>
            <w:tcMar>
              <w:top w:w="60" w:type="dxa"/>
              <w:left w:w="130" w:type="dxa"/>
              <w:bottom w:w="60" w:type="dxa"/>
              <w:right w:w="130" w:type="dxa"/>
            </w:tcMar>
            <w:vAlign w:val="center"/>
          </w:tcPr>
          <w:p w14:paraId="3BD33EB1">
            <w:pPr>
              <w:pStyle w:val="176"/>
              <w:numPr>
                <w:ilvl w:val="3"/>
                <w:numId w:val="0"/>
              </w:numPr>
              <w:ind w:left="0" w:leftChars="0" w:firstLine="0" w:firstLineChars="0"/>
              <w:jc w:val="center"/>
              <w:rPr>
                <w:rFonts w:hint="default"/>
                <w:lang w:val="en-US" w:eastAsia="zh-CN"/>
              </w:rPr>
            </w:pPr>
            <w:r>
              <w:rPr>
                <w:rFonts w:hint="default"/>
                <w:lang w:val="en-US" w:eastAsia="zh-CN"/>
              </w:rPr>
              <w:t>次于禁止</w:t>
            </w:r>
          </w:p>
        </w:tc>
        <w:tc>
          <w:tcPr>
            <w:tcW w:w="888" w:type="pct"/>
            <w:shd w:val="clear" w:color="auto" w:fill="F7F8FA"/>
            <w:tcMar>
              <w:top w:w="60" w:type="dxa"/>
              <w:left w:w="130" w:type="dxa"/>
              <w:bottom w:w="60" w:type="dxa"/>
              <w:right w:w="130" w:type="dxa"/>
            </w:tcMar>
            <w:vAlign w:val="center"/>
          </w:tcPr>
          <w:p w14:paraId="0511B0C9">
            <w:pPr>
              <w:pStyle w:val="176"/>
              <w:numPr>
                <w:ilvl w:val="3"/>
                <w:numId w:val="0"/>
              </w:numPr>
              <w:ind w:left="0" w:leftChars="0" w:firstLine="0" w:firstLineChars="0"/>
              <w:jc w:val="center"/>
              <w:rPr>
                <w:rFonts w:hint="default"/>
                <w:lang w:val="en-US" w:eastAsia="zh-CN"/>
              </w:rPr>
            </w:pPr>
            <w:r>
              <w:rPr>
                <w:rFonts w:hint="default"/>
                <w:lang w:val="en-US" w:eastAsia="zh-CN"/>
              </w:rPr>
              <w:t>高压危险</w:t>
            </w:r>
          </w:p>
        </w:tc>
      </w:tr>
      <w:tr w14:paraId="445C4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0" w:hRule="atLeast"/>
        </w:trPr>
        <w:tc>
          <w:tcPr>
            <w:tcW w:w="655" w:type="pct"/>
            <w:shd w:val="clear" w:color="auto" w:fill="auto"/>
            <w:tcMar>
              <w:top w:w="60" w:type="dxa"/>
              <w:left w:w="130" w:type="dxa"/>
              <w:bottom w:w="60" w:type="dxa"/>
              <w:right w:w="130" w:type="dxa"/>
            </w:tcMar>
            <w:vAlign w:val="center"/>
          </w:tcPr>
          <w:p w14:paraId="58614118">
            <w:pPr>
              <w:pStyle w:val="176"/>
              <w:numPr>
                <w:ilvl w:val="3"/>
                <w:numId w:val="0"/>
              </w:numPr>
              <w:ind w:left="0" w:leftChars="0" w:firstLine="0" w:firstLineChars="0"/>
              <w:jc w:val="center"/>
              <w:rPr>
                <w:rFonts w:hint="default"/>
                <w:lang w:val="en-US" w:eastAsia="zh-CN"/>
              </w:rPr>
            </w:pPr>
            <w:r>
              <w:rPr>
                <w:rFonts w:hint="default"/>
                <w:lang w:val="en-US" w:eastAsia="zh-CN"/>
              </w:rPr>
              <w:t>指令标志</w:t>
            </w:r>
          </w:p>
        </w:tc>
        <w:tc>
          <w:tcPr>
            <w:tcW w:w="1120" w:type="pct"/>
            <w:shd w:val="clear" w:color="auto" w:fill="auto"/>
            <w:tcMar>
              <w:top w:w="60" w:type="dxa"/>
              <w:left w:w="130" w:type="dxa"/>
              <w:bottom w:w="60" w:type="dxa"/>
              <w:right w:w="130" w:type="dxa"/>
            </w:tcMar>
            <w:vAlign w:val="center"/>
          </w:tcPr>
          <w:p w14:paraId="2381C716">
            <w:pPr>
              <w:pStyle w:val="176"/>
              <w:numPr>
                <w:ilvl w:val="3"/>
                <w:numId w:val="0"/>
              </w:numPr>
              <w:ind w:left="0" w:leftChars="0" w:firstLine="0" w:firstLineChars="0"/>
              <w:jc w:val="center"/>
              <w:rPr>
                <w:rFonts w:hint="default"/>
                <w:lang w:val="en-US" w:eastAsia="zh-CN"/>
              </w:rPr>
            </w:pPr>
            <w:r>
              <w:rPr>
                <w:rFonts w:hint="default"/>
                <w:lang w:val="en-US" w:eastAsia="zh-CN"/>
              </w:rPr>
              <w:t>指示必须遵守事项</w:t>
            </w:r>
          </w:p>
        </w:tc>
        <w:tc>
          <w:tcPr>
            <w:tcW w:w="1024" w:type="pct"/>
            <w:shd w:val="clear" w:color="auto" w:fill="auto"/>
            <w:tcMar>
              <w:top w:w="60" w:type="dxa"/>
              <w:left w:w="130" w:type="dxa"/>
              <w:bottom w:w="60" w:type="dxa"/>
              <w:right w:w="130" w:type="dxa"/>
            </w:tcMar>
            <w:vAlign w:val="center"/>
          </w:tcPr>
          <w:p w14:paraId="08C8D09C">
            <w:pPr>
              <w:pStyle w:val="176"/>
              <w:numPr>
                <w:ilvl w:val="3"/>
                <w:numId w:val="0"/>
              </w:numPr>
              <w:ind w:left="0" w:leftChars="0" w:firstLine="0" w:firstLineChars="0"/>
              <w:jc w:val="center"/>
              <w:rPr>
                <w:rFonts w:hint="default"/>
                <w:lang w:val="en-US" w:eastAsia="zh-CN"/>
              </w:rPr>
            </w:pPr>
            <w:r>
              <w:rPr>
                <w:rFonts w:hint="default"/>
                <w:lang w:val="en-US" w:eastAsia="zh-CN"/>
              </w:rPr>
              <w:t>操作区、门上</w:t>
            </w:r>
          </w:p>
        </w:tc>
        <w:tc>
          <w:tcPr>
            <w:tcW w:w="655" w:type="pct"/>
            <w:shd w:val="clear" w:color="auto" w:fill="auto"/>
            <w:tcMar>
              <w:top w:w="60" w:type="dxa"/>
              <w:left w:w="130" w:type="dxa"/>
              <w:bottom w:w="60" w:type="dxa"/>
              <w:right w:w="130" w:type="dxa"/>
            </w:tcMar>
            <w:vAlign w:val="center"/>
          </w:tcPr>
          <w:p w14:paraId="6FBDD250">
            <w:pPr>
              <w:pStyle w:val="176"/>
              <w:numPr>
                <w:ilvl w:val="3"/>
                <w:numId w:val="0"/>
              </w:numPr>
              <w:ind w:left="0" w:leftChars="0" w:firstLine="0" w:firstLineChars="0"/>
              <w:jc w:val="center"/>
              <w:rPr>
                <w:rFonts w:hint="default"/>
                <w:lang w:val="en-US" w:eastAsia="zh-CN"/>
              </w:rPr>
            </w:pPr>
            <w:r>
              <w:rPr>
                <w:rFonts w:hint="default"/>
                <w:lang w:val="en-US" w:eastAsia="zh-CN"/>
              </w:rPr>
              <w:t>蓝色</w:t>
            </w:r>
          </w:p>
        </w:tc>
        <w:tc>
          <w:tcPr>
            <w:tcW w:w="655" w:type="pct"/>
            <w:shd w:val="clear" w:color="auto" w:fill="auto"/>
            <w:tcMar>
              <w:top w:w="60" w:type="dxa"/>
              <w:left w:w="130" w:type="dxa"/>
              <w:bottom w:w="60" w:type="dxa"/>
              <w:right w:w="130" w:type="dxa"/>
            </w:tcMar>
            <w:vAlign w:val="center"/>
          </w:tcPr>
          <w:p w14:paraId="5536ABDE">
            <w:pPr>
              <w:pStyle w:val="176"/>
              <w:numPr>
                <w:ilvl w:val="3"/>
                <w:numId w:val="0"/>
              </w:numPr>
              <w:ind w:left="0" w:leftChars="0" w:firstLine="0" w:firstLineChars="0"/>
              <w:jc w:val="center"/>
              <w:rPr>
                <w:rFonts w:hint="default"/>
                <w:lang w:val="en-US" w:eastAsia="zh-CN"/>
              </w:rPr>
            </w:pPr>
            <w:r>
              <w:rPr>
                <w:rFonts w:hint="default"/>
                <w:lang w:val="en-US" w:eastAsia="zh-CN"/>
              </w:rPr>
              <w:t>次于警告</w:t>
            </w:r>
          </w:p>
        </w:tc>
        <w:tc>
          <w:tcPr>
            <w:tcW w:w="888" w:type="pct"/>
            <w:shd w:val="clear" w:color="auto" w:fill="auto"/>
            <w:tcMar>
              <w:top w:w="60" w:type="dxa"/>
              <w:left w:w="130" w:type="dxa"/>
              <w:bottom w:w="60" w:type="dxa"/>
              <w:right w:w="130" w:type="dxa"/>
            </w:tcMar>
            <w:vAlign w:val="center"/>
          </w:tcPr>
          <w:p w14:paraId="3E798103">
            <w:pPr>
              <w:pStyle w:val="176"/>
              <w:numPr>
                <w:ilvl w:val="3"/>
                <w:numId w:val="0"/>
              </w:numPr>
              <w:ind w:left="0" w:leftChars="0" w:firstLine="0" w:firstLineChars="0"/>
              <w:jc w:val="center"/>
              <w:rPr>
                <w:rFonts w:hint="default"/>
                <w:lang w:val="en-US" w:eastAsia="zh-CN"/>
              </w:rPr>
            </w:pPr>
            <w:r>
              <w:rPr>
                <w:rFonts w:hint="default"/>
                <w:lang w:val="en-US" w:eastAsia="zh-CN"/>
              </w:rPr>
              <w:t>必须戴安全帽</w:t>
            </w:r>
          </w:p>
        </w:tc>
      </w:tr>
      <w:tr w14:paraId="57E4D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0" w:hRule="atLeast"/>
        </w:trPr>
        <w:tc>
          <w:tcPr>
            <w:tcW w:w="655" w:type="pct"/>
            <w:shd w:val="clear" w:color="auto" w:fill="F7F8FA"/>
            <w:tcMar>
              <w:top w:w="60" w:type="dxa"/>
              <w:left w:w="130" w:type="dxa"/>
              <w:bottom w:w="60" w:type="dxa"/>
              <w:right w:w="130" w:type="dxa"/>
            </w:tcMar>
            <w:vAlign w:val="center"/>
          </w:tcPr>
          <w:p w14:paraId="5E9F63BC">
            <w:pPr>
              <w:pStyle w:val="176"/>
              <w:numPr>
                <w:ilvl w:val="3"/>
                <w:numId w:val="0"/>
              </w:numPr>
              <w:ind w:left="0" w:leftChars="0" w:firstLine="0" w:firstLineChars="0"/>
              <w:jc w:val="center"/>
              <w:rPr>
                <w:rFonts w:hint="default"/>
                <w:lang w:val="en-US" w:eastAsia="zh-CN"/>
              </w:rPr>
            </w:pPr>
            <w:r>
              <w:rPr>
                <w:rFonts w:hint="default"/>
                <w:lang w:val="en-US" w:eastAsia="zh-CN"/>
              </w:rPr>
              <w:t>提示标志</w:t>
            </w:r>
          </w:p>
        </w:tc>
        <w:tc>
          <w:tcPr>
            <w:tcW w:w="1120" w:type="pct"/>
            <w:shd w:val="clear" w:color="auto" w:fill="F7F8FA"/>
            <w:tcMar>
              <w:top w:w="60" w:type="dxa"/>
              <w:left w:w="130" w:type="dxa"/>
              <w:bottom w:w="60" w:type="dxa"/>
              <w:right w:w="130" w:type="dxa"/>
            </w:tcMar>
            <w:vAlign w:val="center"/>
          </w:tcPr>
          <w:p w14:paraId="5A2D8A36">
            <w:pPr>
              <w:pStyle w:val="176"/>
              <w:numPr>
                <w:ilvl w:val="3"/>
                <w:numId w:val="0"/>
              </w:numPr>
              <w:ind w:left="0" w:leftChars="0" w:firstLine="0" w:firstLineChars="0"/>
              <w:jc w:val="center"/>
              <w:rPr>
                <w:rFonts w:hint="default"/>
                <w:lang w:val="en-US" w:eastAsia="zh-CN"/>
              </w:rPr>
            </w:pPr>
            <w:r>
              <w:rPr>
                <w:rFonts w:hint="default"/>
                <w:lang w:val="en-US" w:eastAsia="zh-CN"/>
              </w:rPr>
              <w:t>提示信息或方向</w:t>
            </w:r>
          </w:p>
        </w:tc>
        <w:tc>
          <w:tcPr>
            <w:tcW w:w="1024" w:type="pct"/>
            <w:shd w:val="clear" w:color="auto" w:fill="F7F8FA"/>
            <w:tcMar>
              <w:top w:w="60" w:type="dxa"/>
              <w:left w:w="130" w:type="dxa"/>
              <w:bottom w:w="60" w:type="dxa"/>
              <w:right w:w="130" w:type="dxa"/>
            </w:tcMar>
            <w:vAlign w:val="center"/>
          </w:tcPr>
          <w:p w14:paraId="2D2FDEF8">
            <w:pPr>
              <w:pStyle w:val="176"/>
              <w:numPr>
                <w:ilvl w:val="3"/>
                <w:numId w:val="0"/>
              </w:numPr>
              <w:ind w:left="0" w:leftChars="0" w:firstLine="0" w:firstLineChars="0"/>
              <w:jc w:val="center"/>
              <w:rPr>
                <w:rFonts w:hint="default"/>
                <w:lang w:val="en-US" w:eastAsia="zh-CN"/>
              </w:rPr>
            </w:pPr>
            <w:r>
              <w:rPr>
                <w:rFonts w:hint="default"/>
                <w:lang w:val="en-US" w:eastAsia="zh-CN"/>
              </w:rPr>
              <w:t>出口、走廊</w:t>
            </w:r>
          </w:p>
        </w:tc>
        <w:tc>
          <w:tcPr>
            <w:tcW w:w="655" w:type="pct"/>
            <w:shd w:val="clear" w:color="auto" w:fill="F7F8FA"/>
            <w:tcMar>
              <w:top w:w="60" w:type="dxa"/>
              <w:left w:w="130" w:type="dxa"/>
              <w:bottom w:w="60" w:type="dxa"/>
              <w:right w:w="130" w:type="dxa"/>
            </w:tcMar>
            <w:vAlign w:val="center"/>
          </w:tcPr>
          <w:p w14:paraId="3B1610EB">
            <w:pPr>
              <w:pStyle w:val="176"/>
              <w:numPr>
                <w:ilvl w:val="3"/>
                <w:numId w:val="0"/>
              </w:numPr>
              <w:ind w:left="0" w:leftChars="0" w:firstLine="0" w:firstLineChars="0"/>
              <w:jc w:val="center"/>
              <w:rPr>
                <w:rFonts w:hint="default"/>
                <w:lang w:val="en-US" w:eastAsia="zh-CN"/>
              </w:rPr>
            </w:pPr>
            <w:r>
              <w:rPr>
                <w:rFonts w:hint="default"/>
                <w:lang w:val="en-US" w:eastAsia="zh-CN"/>
              </w:rPr>
              <w:t>绿色</w:t>
            </w:r>
          </w:p>
        </w:tc>
        <w:tc>
          <w:tcPr>
            <w:tcW w:w="655" w:type="pct"/>
            <w:shd w:val="clear" w:color="auto" w:fill="F7F8FA"/>
            <w:tcMar>
              <w:top w:w="60" w:type="dxa"/>
              <w:left w:w="130" w:type="dxa"/>
              <w:bottom w:w="60" w:type="dxa"/>
              <w:right w:w="130" w:type="dxa"/>
            </w:tcMar>
            <w:vAlign w:val="center"/>
          </w:tcPr>
          <w:p w14:paraId="30302EAB">
            <w:pPr>
              <w:pStyle w:val="176"/>
              <w:numPr>
                <w:ilvl w:val="3"/>
                <w:numId w:val="0"/>
              </w:numPr>
              <w:ind w:left="0" w:leftChars="0" w:firstLine="0" w:firstLineChars="0"/>
              <w:jc w:val="center"/>
              <w:rPr>
                <w:rFonts w:hint="default"/>
                <w:lang w:val="en-US" w:eastAsia="zh-CN"/>
              </w:rPr>
            </w:pPr>
            <w:r>
              <w:rPr>
                <w:rFonts w:hint="default"/>
                <w:lang w:val="en-US" w:eastAsia="zh-CN"/>
              </w:rPr>
              <w:t>最后设置</w:t>
            </w:r>
          </w:p>
        </w:tc>
        <w:tc>
          <w:tcPr>
            <w:tcW w:w="888" w:type="pct"/>
            <w:shd w:val="clear" w:color="auto" w:fill="F7F8FA"/>
            <w:tcMar>
              <w:top w:w="60" w:type="dxa"/>
              <w:left w:w="130" w:type="dxa"/>
              <w:bottom w:w="60" w:type="dxa"/>
              <w:right w:w="130" w:type="dxa"/>
            </w:tcMar>
            <w:vAlign w:val="center"/>
          </w:tcPr>
          <w:p w14:paraId="2B5B1DB6">
            <w:pPr>
              <w:pStyle w:val="176"/>
              <w:numPr>
                <w:ilvl w:val="3"/>
                <w:numId w:val="0"/>
              </w:numPr>
              <w:ind w:left="0" w:leftChars="0" w:firstLine="0" w:firstLineChars="0"/>
              <w:jc w:val="center"/>
              <w:rPr>
                <w:rFonts w:hint="default"/>
                <w:lang w:val="en-US" w:eastAsia="zh-CN"/>
              </w:rPr>
            </w:pPr>
            <w:r>
              <w:rPr>
                <w:rFonts w:hint="default"/>
                <w:lang w:val="en-US" w:eastAsia="zh-CN"/>
              </w:rPr>
              <w:t>安全出口</w:t>
            </w:r>
          </w:p>
        </w:tc>
      </w:tr>
    </w:tbl>
    <w:p w14:paraId="76731A87">
      <w:pPr>
        <w:rPr>
          <w:rFonts w:hint="eastAsia" w:ascii="宋体" w:hAnsi="宋体"/>
          <w:b/>
          <w:bCs/>
          <w:highlight w:val="none"/>
        </w:rPr>
      </w:pPr>
      <w:r>
        <w:rPr>
          <w:rFonts w:hint="eastAsia" w:ascii="宋体" w:hAnsi="宋体"/>
          <w:b/>
          <w:bCs/>
          <w:highlight w:val="none"/>
        </w:rPr>
        <w:br w:type="page"/>
      </w:r>
    </w:p>
    <w:p w14:paraId="40D5CFD3">
      <w:pPr>
        <w:pStyle w:val="115"/>
        <w:numPr>
          <w:ilvl w:val="1"/>
          <w:numId w:val="0"/>
        </w:numPr>
        <w:spacing w:before="240" w:after="240"/>
        <w:ind w:left="0" w:leftChars="0" w:firstLine="0" w:firstLineChars="0"/>
        <w:jc w:val="center"/>
        <w:rPr>
          <w:rFonts w:hint="eastAsia" w:ascii="仿宋_GB2312" w:hAnsi="仿宋_GB2312" w:eastAsia="仿宋_GB2312" w:cs="仿宋_GB2312"/>
          <w:b/>
          <w:bCs/>
          <w:sz w:val="32"/>
          <w:szCs w:val="32"/>
        </w:rPr>
      </w:pPr>
      <w:bookmarkStart w:id="208" w:name="_Toc23669"/>
      <w:bookmarkStart w:id="209" w:name="_Toc15893"/>
      <w:r>
        <w:rPr>
          <w:rFonts w:hint="eastAsia" w:ascii="仿宋_GB2312" w:hAnsi="仿宋_GB2312" w:eastAsia="仿宋_GB2312" w:cs="仿宋_GB2312"/>
          <w:b/>
          <w:bCs/>
          <w:i w:val="0"/>
          <w:sz w:val="32"/>
          <w:szCs w:val="32"/>
          <w:lang w:val="en-US" w:eastAsia="zh-CN" w:bidi="ar-SA"/>
        </w:rPr>
        <w:t>7　</w:t>
      </w:r>
      <w:r>
        <w:rPr>
          <w:rFonts w:hint="eastAsia" w:ascii="仿宋_GB2312" w:hAnsi="仿宋_GB2312" w:eastAsia="仿宋_GB2312" w:cs="仿宋_GB2312"/>
          <w:b/>
          <w:bCs/>
          <w:sz w:val="32"/>
          <w:szCs w:val="32"/>
        </w:rPr>
        <w:t>标识本体</w:t>
      </w:r>
      <w:bookmarkEnd w:id="208"/>
      <w:bookmarkEnd w:id="209"/>
    </w:p>
    <w:p w14:paraId="3A970BAC">
      <w:pPr>
        <w:pStyle w:val="116"/>
        <w:numPr>
          <w:ilvl w:val="2"/>
          <w:numId w:val="0"/>
        </w:numPr>
        <w:spacing w:before="120" w:after="120"/>
        <w:ind w:left="0" w:leftChars="0" w:firstLine="0" w:firstLineChars="0"/>
        <w:jc w:val="center"/>
        <w:rPr>
          <w:rFonts w:hint="eastAsia" w:ascii="仿宋_GB2312" w:hAnsi="仿宋_GB2312" w:eastAsia="仿宋_GB2312" w:cs="仿宋_GB2312"/>
          <w:b/>
          <w:bCs/>
          <w:sz w:val="30"/>
          <w:szCs w:val="30"/>
        </w:rPr>
      </w:pPr>
      <w:bookmarkStart w:id="210" w:name="_Toc20273"/>
      <w:bookmarkStart w:id="211" w:name="_Toc19475"/>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7.1　</w:t>
      </w:r>
      <w:r>
        <w:rPr>
          <w:rFonts w:hint="eastAsia" w:ascii="仿宋_GB2312" w:hAnsi="仿宋_GB2312" w:eastAsia="仿宋_GB2312" w:cs="仿宋_GB2312"/>
          <w:b/>
          <w:bCs/>
          <w:sz w:val="30"/>
          <w:szCs w:val="30"/>
        </w:rPr>
        <w:t>一般规定</w:t>
      </w:r>
      <w:bookmarkEnd w:id="210"/>
      <w:bookmarkEnd w:id="211"/>
    </w:p>
    <w:p w14:paraId="1137FC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7F8F9"/>
        <w:spacing w:before="120" w:beforeAutospacing="0" w:after="120" w:afterAutospacing="0" w:line="240" w:lineRule="atLeast"/>
        <w:ind w:left="0" w:right="0" w:firstLine="0"/>
        <w:jc w:val="left"/>
        <w:rPr>
          <w:rFonts w:hint="eastAsia" w:ascii="仿宋_GB2312" w:hAnsi="仿宋_GB2312" w:eastAsia="仿宋_GB2312" w:cs="仿宋_GB2312"/>
          <w:b w:val="0"/>
          <w:bCs w:val="0"/>
          <w:sz w:val="30"/>
          <w:szCs w:val="30"/>
          <w:lang w:val="en-US" w:eastAsia="zh-CN" w:bidi="ar-SA"/>
        </w:rPr>
      </w:pPr>
      <w:r>
        <w:rPr>
          <w:rFonts w:hint="eastAsia" w:ascii="仿宋_GB2312" w:hAnsi="仿宋_GB2312" w:eastAsia="仿宋_GB2312" w:cs="仿宋_GB2312"/>
          <w:b w:val="0"/>
          <w:i w:val="0"/>
          <w:sz w:val="30"/>
          <w:szCs w:val="30"/>
          <w:lang w:val="en-US" w:eastAsia="zh-CN" w:bidi="ar-SA"/>
        </w:rPr>
        <w:t>7.1.1　</w:t>
      </w:r>
      <w:r>
        <w:rPr>
          <w:rFonts w:hint="eastAsia" w:ascii="仿宋_GB2312" w:hAnsi="仿宋_GB2312" w:eastAsia="仿宋_GB2312" w:cs="仿宋_GB2312"/>
          <w:b w:val="0"/>
          <w:bCs w:val="0"/>
          <w:sz w:val="30"/>
          <w:szCs w:val="30"/>
          <w:lang w:val="en-US" w:eastAsia="zh-CN" w:bidi="ar-SA"/>
        </w:rPr>
        <w:t>分布式光伏发电工程标识本体要求</w:t>
      </w:r>
    </w:p>
    <w:tbl>
      <w:tblPr>
        <w:tblStyle w:val="3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5"/>
        <w:gridCol w:w="2238"/>
        <w:gridCol w:w="2700"/>
        <w:gridCol w:w="3467"/>
      </w:tblGrid>
      <w:tr w14:paraId="34F5F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tblHeader/>
        </w:trPr>
        <w:tc>
          <w:tcPr>
            <w:tcW w:w="627"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5EDFAFA9">
            <w:pPr>
              <w:pStyle w:val="176"/>
              <w:numPr>
                <w:ilvl w:val="3"/>
                <w:numId w:val="0"/>
              </w:numPr>
              <w:ind w:left="0" w:leftChars="0" w:firstLine="0" w:firstLineChars="0"/>
              <w:jc w:val="center"/>
              <w:rPr>
                <w:rFonts w:hint="default"/>
                <w:lang w:val="en-US" w:eastAsia="zh-CN"/>
              </w:rPr>
            </w:pPr>
            <w:r>
              <w:rPr>
                <w:rFonts w:hint="default"/>
                <w:lang w:val="en-US" w:eastAsia="zh-CN"/>
              </w:rPr>
              <w:t>要求项目</w:t>
            </w:r>
          </w:p>
        </w:tc>
        <w:tc>
          <w:tcPr>
            <w:tcW w:w="1164"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61616631">
            <w:pPr>
              <w:pStyle w:val="176"/>
              <w:numPr>
                <w:ilvl w:val="3"/>
                <w:numId w:val="0"/>
              </w:numPr>
              <w:ind w:left="0" w:leftChars="0" w:firstLine="0" w:firstLineChars="0"/>
              <w:jc w:val="center"/>
              <w:rPr>
                <w:rFonts w:hint="default"/>
                <w:lang w:val="en-US" w:eastAsia="zh-CN"/>
              </w:rPr>
            </w:pPr>
            <w:r>
              <w:rPr>
                <w:rFonts w:hint="default"/>
                <w:lang w:val="en-US" w:eastAsia="zh-CN"/>
              </w:rPr>
              <w:t>具体内容</w:t>
            </w:r>
          </w:p>
        </w:tc>
        <w:tc>
          <w:tcPr>
            <w:tcW w:w="1404"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35CF8122">
            <w:pPr>
              <w:pStyle w:val="176"/>
              <w:numPr>
                <w:ilvl w:val="3"/>
                <w:numId w:val="0"/>
              </w:numPr>
              <w:ind w:left="0" w:leftChars="0" w:firstLine="0" w:firstLineChars="0"/>
              <w:jc w:val="center"/>
              <w:rPr>
                <w:rFonts w:hint="default"/>
                <w:lang w:val="en-US" w:eastAsia="zh-CN"/>
              </w:rPr>
            </w:pPr>
            <w:r>
              <w:rPr>
                <w:rFonts w:hint="default"/>
                <w:lang w:val="en-US" w:eastAsia="zh-CN"/>
              </w:rPr>
              <w:t>验证标准</w:t>
            </w:r>
          </w:p>
        </w:tc>
        <w:tc>
          <w:tcPr>
            <w:tcW w:w="1803"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3E149B05">
            <w:pPr>
              <w:pStyle w:val="176"/>
              <w:numPr>
                <w:ilvl w:val="3"/>
                <w:numId w:val="0"/>
              </w:numPr>
              <w:ind w:left="0" w:leftChars="0" w:firstLine="0" w:firstLineChars="0"/>
              <w:jc w:val="center"/>
              <w:rPr>
                <w:rFonts w:hint="default"/>
                <w:lang w:val="en-US" w:eastAsia="zh-CN"/>
              </w:rPr>
            </w:pPr>
            <w:r>
              <w:rPr>
                <w:rFonts w:hint="default"/>
                <w:lang w:val="en-US" w:eastAsia="zh-CN"/>
              </w:rPr>
              <w:t>备注</w:t>
            </w:r>
          </w:p>
        </w:tc>
      </w:tr>
      <w:tr w14:paraId="11A1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627"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75F70850">
            <w:pPr>
              <w:pStyle w:val="176"/>
              <w:numPr>
                <w:ilvl w:val="3"/>
                <w:numId w:val="0"/>
              </w:numPr>
              <w:ind w:left="0" w:leftChars="0" w:firstLine="0" w:firstLineChars="0"/>
              <w:jc w:val="center"/>
              <w:rPr>
                <w:rFonts w:hint="default"/>
                <w:lang w:val="en-US" w:eastAsia="zh-CN"/>
              </w:rPr>
            </w:pPr>
            <w:r>
              <w:rPr>
                <w:rFonts w:hint="default"/>
                <w:lang w:val="en-US" w:eastAsia="zh-CN"/>
              </w:rPr>
              <w:t>耐久性</w:t>
            </w:r>
          </w:p>
        </w:tc>
        <w:tc>
          <w:tcPr>
            <w:tcW w:w="1164"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483CE89D">
            <w:pPr>
              <w:pStyle w:val="176"/>
              <w:numPr>
                <w:ilvl w:val="3"/>
                <w:numId w:val="0"/>
              </w:numPr>
              <w:ind w:left="0" w:leftChars="0" w:firstLine="0" w:firstLineChars="0"/>
              <w:jc w:val="center"/>
              <w:rPr>
                <w:rFonts w:hint="default"/>
                <w:lang w:val="en-US" w:eastAsia="zh-CN"/>
              </w:rPr>
            </w:pPr>
            <w:r>
              <w:rPr>
                <w:rFonts w:hint="default"/>
                <w:lang w:val="en-US" w:eastAsia="zh-CN"/>
              </w:rPr>
              <w:t>材料耐腐蚀、抗紫外线</w:t>
            </w:r>
          </w:p>
        </w:tc>
        <w:tc>
          <w:tcPr>
            <w:tcW w:w="1404"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70857329">
            <w:pPr>
              <w:pStyle w:val="176"/>
              <w:numPr>
                <w:ilvl w:val="3"/>
                <w:numId w:val="0"/>
              </w:numPr>
              <w:ind w:left="0" w:leftChars="0" w:firstLine="0" w:firstLineChars="0"/>
              <w:jc w:val="center"/>
              <w:rPr>
                <w:rFonts w:hint="default"/>
                <w:lang w:val="en-US" w:eastAsia="zh-CN"/>
              </w:rPr>
            </w:pPr>
            <w:r>
              <w:rPr>
                <w:rFonts w:hint="default"/>
                <w:lang w:val="en-US" w:eastAsia="zh-CN"/>
              </w:rPr>
              <w:t>_</w:t>
            </w:r>
          </w:p>
        </w:tc>
        <w:tc>
          <w:tcPr>
            <w:tcW w:w="1803"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67AE3183">
            <w:pPr>
              <w:pStyle w:val="176"/>
              <w:numPr>
                <w:ilvl w:val="3"/>
                <w:numId w:val="0"/>
              </w:numPr>
              <w:ind w:left="0" w:leftChars="0" w:firstLine="0" w:firstLineChars="0"/>
              <w:jc w:val="center"/>
              <w:rPr>
                <w:rFonts w:hint="default"/>
                <w:lang w:val="en-US" w:eastAsia="zh-CN"/>
              </w:rPr>
            </w:pPr>
            <w:r>
              <w:rPr>
                <w:rFonts w:hint="default"/>
                <w:lang w:val="en-US" w:eastAsia="zh-CN"/>
              </w:rPr>
              <w:t>确保长期暴露于户外环境下不褪色、不变形</w:t>
            </w:r>
          </w:p>
        </w:tc>
      </w:tr>
      <w:tr w14:paraId="60768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627"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6779C8DF">
            <w:pPr>
              <w:pStyle w:val="176"/>
              <w:numPr>
                <w:ilvl w:val="3"/>
                <w:numId w:val="0"/>
              </w:numPr>
              <w:ind w:left="0" w:leftChars="0" w:firstLine="0" w:firstLineChars="0"/>
              <w:jc w:val="center"/>
              <w:rPr>
                <w:rFonts w:hint="default"/>
                <w:lang w:val="en-US" w:eastAsia="zh-CN"/>
              </w:rPr>
            </w:pPr>
            <w:r>
              <w:rPr>
                <w:rFonts w:hint="default"/>
                <w:lang w:val="en-US" w:eastAsia="zh-CN"/>
              </w:rPr>
              <w:t>可见性</w:t>
            </w:r>
          </w:p>
        </w:tc>
        <w:tc>
          <w:tcPr>
            <w:tcW w:w="1164"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5EEF159E">
            <w:pPr>
              <w:pStyle w:val="176"/>
              <w:numPr>
                <w:ilvl w:val="3"/>
                <w:numId w:val="0"/>
              </w:numPr>
              <w:ind w:left="0" w:leftChars="0" w:firstLine="0" w:firstLineChars="0"/>
              <w:jc w:val="center"/>
              <w:rPr>
                <w:rFonts w:hint="default"/>
                <w:lang w:val="en-US" w:eastAsia="zh-CN"/>
              </w:rPr>
            </w:pPr>
            <w:r>
              <w:rPr>
                <w:rFonts w:hint="default"/>
                <w:lang w:val="en-US" w:eastAsia="zh-CN"/>
              </w:rPr>
              <w:t>反光材料或夜光效果</w:t>
            </w:r>
          </w:p>
        </w:tc>
        <w:tc>
          <w:tcPr>
            <w:tcW w:w="1404"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5E65C378">
            <w:pPr>
              <w:pStyle w:val="176"/>
              <w:numPr>
                <w:ilvl w:val="3"/>
                <w:numId w:val="0"/>
              </w:numPr>
              <w:ind w:left="0" w:leftChars="0" w:firstLine="0" w:firstLineChars="0"/>
              <w:jc w:val="center"/>
              <w:rPr>
                <w:rFonts w:hint="default"/>
                <w:lang w:val="en-US" w:eastAsia="zh-CN"/>
              </w:rPr>
            </w:pPr>
            <w:r>
              <w:rPr>
                <w:rFonts w:hint="default"/>
                <w:lang w:val="en-US" w:eastAsia="zh-CN"/>
              </w:rPr>
              <w:t>夜间或低光照条件下清晰可见</w:t>
            </w:r>
          </w:p>
        </w:tc>
        <w:tc>
          <w:tcPr>
            <w:tcW w:w="1803"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2DCA0BC2">
            <w:pPr>
              <w:pStyle w:val="176"/>
              <w:numPr>
                <w:ilvl w:val="3"/>
                <w:numId w:val="0"/>
              </w:numPr>
              <w:ind w:left="0" w:leftChars="0" w:firstLine="0" w:firstLineChars="0"/>
              <w:jc w:val="center"/>
              <w:rPr>
                <w:rFonts w:hint="default"/>
                <w:lang w:val="en-US" w:eastAsia="zh-CN"/>
              </w:rPr>
            </w:pPr>
            <w:r>
              <w:rPr>
                <w:rFonts w:hint="default"/>
                <w:lang w:val="en-US" w:eastAsia="zh-CN"/>
              </w:rPr>
              <w:t>提升安全性</w:t>
            </w:r>
          </w:p>
        </w:tc>
      </w:tr>
      <w:tr w14:paraId="3A86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627"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07BDA856">
            <w:pPr>
              <w:pStyle w:val="176"/>
              <w:numPr>
                <w:ilvl w:val="3"/>
                <w:numId w:val="0"/>
              </w:numPr>
              <w:ind w:left="0" w:leftChars="0" w:firstLine="0" w:firstLineChars="0"/>
              <w:jc w:val="center"/>
              <w:rPr>
                <w:rFonts w:hint="default"/>
                <w:lang w:val="en-US" w:eastAsia="zh-CN"/>
              </w:rPr>
            </w:pPr>
            <w:r>
              <w:rPr>
                <w:rFonts w:hint="default"/>
                <w:lang w:val="en-US" w:eastAsia="zh-CN"/>
              </w:rPr>
              <w:t>信息准确性</w:t>
            </w:r>
          </w:p>
        </w:tc>
        <w:tc>
          <w:tcPr>
            <w:tcW w:w="1164"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27854642">
            <w:pPr>
              <w:pStyle w:val="176"/>
              <w:numPr>
                <w:ilvl w:val="3"/>
                <w:numId w:val="0"/>
              </w:numPr>
              <w:ind w:left="0" w:leftChars="0" w:firstLine="0" w:firstLineChars="0"/>
              <w:jc w:val="center"/>
              <w:rPr>
                <w:rFonts w:hint="default"/>
                <w:lang w:val="en-US" w:eastAsia="zh-CN"/>
              </w:rPr>
            </w:pPr>
            <w:r>
              <w:rPr>
                <w:rFonts w:hint="default"/>
                <w:lang w:val="en-US" w:eastAsia="zh-CN"/>
              </w:rPr>
              <w:t>文字、图案清晰无误</w:t>
            </w:r>
          </w:p>
        </w:tc>
        <w:tc>
          <w:tcPr>
            <w:tcW w:w="1404"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54FD81C1">
            <w:pPr>
              <w:pStyle w:val="176"/>
              <w:numPr>
                <w:ilvl w:val="3"/>
                <w:numId w:val="0"/>
              </w:numPr>
              <w:ind w:left="0" w:leftChars="0" w:firstLine="0" w:firstLineChars="0"/>
              <w:jc w:val="center"/>
              <w:rPr>
                <w:rFonts w:hint="default"/>
                <w:lang w:val="en-US" w:eastAsia="zh-CN"/>
              </w:rPr>
            </w:pPr>
            <w:r>
              <w:rPr>
                <w:rFonts w:hint="default"/>
                <w:lang w:val="en-US" w:eastAsia="zh-CN"/>
              </w:rPr>
              <w:t>与实际设备或区域功能相符</w:t>
            </w:r>
          </w:p>
        </w:tc>
        <w:tc>
          <w:tcPr>
            <w:tcW w:w="1803"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79506FBD">
            <w:pPr>
              <w:pStyle w:val="176"/>
              <w:numPr>
                <w:ilvl w:val="3"/>
                <w:numId w:val="0"/>
              </w:numPr>
              <w:ind w:left="0" w:leftChars="0" w:firstLine="0" w:firstLineChars="0"/>
              <w:jc w:val="center"/>
              <w:rPr>
                <w:rFonts w:hint="default"/>
                <w:lang w:val="en-US" w:eastAsia="zh-CN"/>
              </w:rPr>
            </w:pPr>
            <w:r>
              <w:rPr>
                <w:rFonts w:hint="default"/>
                <w:lang w:val="en-US" w:eastAsia="zh-CN"/>
              </w:rPr>
              <w:t>避免误导</w:t>
            </w:r>
          </w:p>
        </w:tc>
      </w:tr>
      <w:tr w14:paraId="3696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627"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6CDB0223">
            <w:pPr>
              <w:pStyle w:val="176"/>
              <w:numPr>
                <w:ilvl w:val="3"/>
                <w:numId w:val="0"/>
              </w:numPr>
              <w:ind w:left="0" w:leftChars="0" w:firstLine="0" w:firstLineChars="0"/>
              <w:jc w:val="center"/>
              <w:rPr>
                <w:rFonts w:hint="default"/>
                <w:lang w:val="en-US" w:eastAsia="zh-CN"/>
              </w:rPr>
            </w:pPr>
            <w:r>
              <w:rPr>
                <w:rFonts w:hint="default"/>
                <w:lang w:val="en-US" w:eastAsia="zh-CN"/>
              </w:rPr>
              <w:t>安装牢固性</w:t>
            </w:r>
          </w:p>
        </w:tc>
        <w:tc>
          <w:tcPr>
            <w:tcW w:w="1164"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4E7D2237">
            <w:pPr>
              <w:pStyle w:val="176"/>
              <w:numPr>
                <w:ilvl w:val="3"/>
                <w:numId w:val="0"/>
              </w:numPr>
              <w:ind w:left="0" w:leftChars="0" w:firstLine="0" w:firstLineChars="0"/>
              <w:jc w:val="center"/>
              <w:rPr>
                <w:rFonts w:hint="default"/>
                <w:lang w:val="en-US" w:eastAsia="zh-CN"/>
              </w:rPr>
            </w:pPr>
            <w:r>
              <w:rPr>
                <w:rFonts w:hint="default"/>
                <w:lang w:val="en-US" w:eastAsia="zh-CN"/>
              </w:rPr>
              <w:t>固定方式可靠，不易脱落</w:t>
            </w:r>
          </w:p>
        </w:tc>
        <w:tc>
          <w:tcPr>
            <w:tcW w:w="1404"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0A97E559">
            <w:pPr>
              <w:pStyle w:val="176"/>
              <w:numPr>
                <w:ilvl w:val="3"/>
                <w:numId w:val="0"/>
              </w:numPr>
              <w:ind w:left="0" w:leftChars="0" w:firstLine="0" w:firstLineChars="0"/>
              <w:jc w:val="center"/>
              <w:rPr>
                <w:rFonts w:hint="default"/>
                <w:lang w:val="en-US" w:eastAsia="zh-CN"/>
              </w:rPr>
            </w:pPr>
            <w:r>
              <w:rPr>
                <w:rFonts w:hint="default"/>
                <w:lang w:val="en-US" w:eastAsia="zh-CN"/>
              </w:rPr>
              <w:t>经受一定风力、人为触碰不松动</w:t>
            </w:r>
          </w:p>
        </w:tc>
        <w:tc>
          <w:tcPr>
            <w:tcW w:w="1803"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202DC8F3">
            <w:pPr>
              <w:pStyle w:val="176"/>
              <w:numPr>
                <w:ilvl w:val="3"/>
                <w:numId w:val="0"/>
              </w:numPr>
              <w:ind w:left="0" w:leftChars="0" w:firstLine="0" w:firstLineChars="0"/>
              <w:jc w:val="center"/>
              <w:rPr>
                <w:rFonts w:hint="default"/>
                <w:lang w:val="en-US" w:eastAsia="zh-CN"/>
              </w:rPr>
            </w:pPr>
            <w:r>
              <w:rPr>
                <w:rFonts w:hint="default"/>
                <w:lang w:val="en-US" w:eastAsia="zh-CN"/>
              </w:rPr>
              <w:t>确保安全标识的有效性</w:t>
            </w:r>
          </w:p>
        </w:tc>
      </w:tr>
      <w:tr w14:paraId="0F2F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70" w:hRule="atLeast"/>
        </w:trPr>
        <w:tc>
          <w:tcPr>
            <w:tcW w:w="627"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6242AB28">
            <w:pPr>
              <w:pStyle w:val="176"/>
              <w:numPr>
                <w:ilvl w:val="3"/>
                <w:numId w:val="0"/>
              </w:numPr>
              <w:ind w:left="0" w:leftChars="0" w:firstLine="0" w:firstLineChars="0"/>
              <w:jc w:val="center"/>
              <w:rPr>
                <w:rFonts w:hint="default"/>
                <w:lang w:val="en-US" w:eastAsia="zh-CN"/>
              </w:rPr>
            </w:pPr>
            <w:r>
              <w:rPr>
                <w:rFonts w:hint="default"/>
                <w:lang w:val="en-US" w:eastAsia="zh-CN"/>
              </w:rPr>
              <w:t>定期维护</w:t>
            </w:r>
          </w:p>
        </w:tc>
        <w:tc>
          <w:tcPr>
            <w:tcW w:w="1164"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085D2409">
            <w:pPr>
              <w:pStyle w:val="176"/>
              <w:numPr>
                <w:ilvl w:val="3"/>
                <w:numId w:val="0"/>
              </w:numPr>
              <w:ind w:left="0" w:leftChars="0" w:firstLine="0" w:firstLineChars="0"/>
              <w:jc w:val="center"/>
              <w:rPr>
                <w:rFonts w:hint="default"/>
                <w:lang w:val="en-US" w:eastAsia="zh-CN"/>
              </w:rPr>
            </w:pPr>
            <w:r>
              <w:rPr>
                <w:rFonts w:hint="default"/>
                <w:lang w:val="en-US" w:eastAsia="zh-CN"/>
              </w:rPr>
              <w:t>定期检查、清洁、更换</w:t>
            </w:r>
          </w:p>
        </w:tc>
        <w:tc>
          <w:tcPr>
            <w:tcW w:w="1404"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3420EFF4">
            <w:pPr>
              <w:pStyle w:val="176"/>
              <w:numPr>
                <w:ilvl w:val="3"/>
                <w:numId w:val="0"/>
              </w:numPr>
              <w:ind w:left="0" w:leftChars="0" w:firstLine="0" w:firstLineChars="0"/>
              <w:jc w:val="center"/>
              <w:rPr>
                <w:rFonts w:hint="default"/>
                <w:lang w:val="en-US" w:eastAsia="zh-CN"/>
              </w:rPr>
            </w:pPr>
            <w:r>
              <w:rPr>
                <w:rFonts w:hint="default"/>
                <w:lang w:val="en-US" w:eastAsia="zh-CN"/>
              </w:rPr>
              <w:t>保持标识牌的整洁和清晰可见</w:t>
            </w:r>
          </w:p>
        </w:tc>
        <w:tc>
          <w:tcPr>
            <w:tcW w:w="1803"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31BD2C00">
            <w:pPr>
              <w:pStyle w:val="176"/>
              <w:numPr>
                <w:ilvl w:val="3"/>
                <w:numId w:val="0"/>
              </w:numPr>
              <w:ind w:left="0" w:leftChars="0" w:firstLine="0" w:firstLineChars="0"/>
              <w:jc w:val="center"/>
              <w:rPr>
                <w:rFonts w:hint="default"/>
                <w:lang w:val="en-US" w:eastAsia="zh-CN"/>
              </w:rPr>
            </w:pPr>
            <w:r>
              <w:rPr>
                <w:rFonts w:hint="default"/>
                <w:lang w:val="en-US" w:eastAsia="zh-CN"/>
              </w:rPr>
              <w:t>延长使用寿命，提升安全性</w:t>
            </w:r>
          </w:p>
        </w:tc>
      </w:tr>
    </w:tbl>
    <w:p w14:paraId="3DA9CEC3">
      <w:pPr>
        <w:pStyle w:val="176"/>
        <w:numPr>
          <w:ilvl w:val="3"/>
          <w:numId w:val="0"/>
        </w:numPr>
        <w:ind w:left="0" w:leftChars="0" w:firstLine="0" w:firstLineChars="0"/>
        <w:rPr>
          <w:rFonts w:hint="eastAsia"/>
        </w:rPr>
      </w:pPr>
    </w:p>
    <w:p w14:paraId="192329AD">
      <w:pPr>
        <w:rPr>
          <w:rFonts w:hint="eastAsia" w:ascii="宋体" w:hAnsi="宋体"/>
          <w:b/>
          <w:bCs/>
          <w:highlight w:val="none"/>
        </w:rPr>
      </w:pPr>
      <w:r>
        <w:rPr>
          <w:rFonts w:hint="eastAsia" w:ascii="宋体" w:hAnsi="宋体"/>
          <w:b/>
          <w:bCs/>
          <w:highlight w:val="none"/>
        </w:rPr>
        <w:br w:type="page"/>
      </w:r>
    </w:p>
    <w:p w14:paraId="35D695F2">
      <w:pPr>
        <w:pStyle w:val="115"/>
        <w:numPr>
          <w:ilvl w:val="1"/>
          <w:numId w:val="0"/>
        </w:numPr>
        <w:spacing w:before="240" w:after="240"/>
        <w:ind w:left="0" w:leftChars="0" w:firstLine="0" w:firstLineChars="0"/>
        <w:jc w:val="center"/>
        <w:rPr>
          <w:rFonts w:hint="eastAsia" w:ascii="仿宋_GB2312" w:hAnsi="仿宋_GB2312" w:eastAsia="仿宋_GB2312" w:cs="仿宋_GB2312"/>
          <w:b/>
          <w:bCs/>
          <w:sz w:val="32"/>
          <w:szCs w:val="32"/>
        </w:rPr>
      </w:pPr>
      <w:bookmarkStart w:id="212" w:name="_Toc19190"/>
      <w:bookmarkStart w:id="213" w:name="_Toc19910"/>
      <w:r>
        <w:rPr>
          <w:rFonts w:hint="eastAsia" w:ascii="仿宋_GB2312" w:hAnsi="仿宋_GB2312" w:eastAsia="仿宋_GB2312" w:cs="仿宋_GB2312"/>
          <w:b/>
          <w:bCs/>
          <w:i w:val="0"/>
          <w:sz w:val="32"/>
          <w:szCs w:val="32"/>
          <w:lang w:val="en-US" w:eastAsia="zh-CN" w:bidi="ar-SA"/>
        </w:rPr>
        <w:t>8　</w:t>
      </w:r>
      <w:r>
        <w:rPr>
          <w:rFonts w:hint="eastAsia" w:ascii="仿宋_GB2312" w:hAnsi="仿宋_GB2312" w:eastAsia="仿宋_GB2312" w:cs="仿宋_GB2312"/>
          <w:b/>
          <w:bCs/>
          <w:sz w:val="32"/>
          <w:szCs w:val="32"/>
        </w:rPr>
        <w:t>制作与安装</w:t>
      </w:r>
      <w:bookmarkEnd w:id="212"/>
      <w:bookmarkEnd w:id="213"/>
    </w:p>
    <w:p w14:paraId="737AA67A">
      <w:pPr>
        <w:pStyle w:val="116"/>
        <w:numPr>
          <w:ilvl w:val="2"/>
          <w:numId w:val="0"/>
        </w:numPr>
        <w:spacing w:before="120" w:after="120"/>
        <w:ind w:left="0" w:leftChars="0" w:firstLine="0" w:firstLineChars="0"/>
        <w:jc w:val="center"/>
        <w:rPr>
          <w:rFonts w:hint="eastAsia" w:ascii="仿宋_GB2312" w:hAnsi="仿宋_GB2312" w:eastAsia="仿宋_GB2312" w:cs="仿宋_GB2312"/>
          <w:b/>
          <w:bCs/>
          <w:sz w:val="30"/>
          <w:szCs w:val="30"/>
        </w:rPr>
      </w:pPr>
      <w:bookmarkStart w:id="214" w:name="_Toc4056"/>
      <w:bookmarkStart w:id="215" w:name="_Toc12648"/>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8.1　</w:t>
      </w:r>
      <w:r>
        <w:rPr>
          <w:rFonts w:hint="eastAsia" w:ascii="仿宋_GB2312" w:hAnsi="仿宋_GB2312" w:eastAsia="仿宋_GB2312" w:cs="仿宋_GB2312"/>
          <w:b/>
          <w:bCs/>
          <w:sz w:val="30"/>
          <w:szCs w:val="30"/>
          <w:lang w:val="en-US" w:eastAsia="zh-CN"/>
        </w:rPr>
        <w:t>一般要求</w:t>
      </w:r>
      <w:bookmarkEnd w:id="214"/>
      <w:bookmarkEnd w:id="215"/>
    </w:p>
    <w:p w14:paraId="34408E3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7F8F9"/>
        <w:spacing w:before="120" w:beforeAutospacing="0" w:after="120" w:afterAutospacing="0" w:line="240" w:lineRule="atLeast"/>
        <w:ind w:left="0" w:right="0" w:firstLine="0"/>
        <w:jc w:val="left"/>
        <w:rPr>
          <w:rFonts w:hint="eastAsia" w:ascii="仿宋_GB2312" w:hAnsi="仿宋_GB2312" w:eastAsia="仿宋_GB2312" w:cs="仿宋_GB2312"/>
          <w:b w:val="0"/>
          <w:bCs w:val="0"/>
          <w:i w:val="0"/>
          <w:iCs w:val="0"/>
          <w:caps w:val="0"/>
          <w:color w:val="1F1F1F"/>
          <w:spacing w:val="0"/>
          <w:sz w:val="30"/>
          <w:szCs w:val="30"/>
        </w:rPr>
      </w:pPr>
      <w:r>
        <w:rPr>
          <w:rFonts w:hint="eastAsia" w:ascii="仿宋_GB2312" w:hAnsi="仿宋_GB2312" w:eastAsia="仿宋_GB2312" w:cs="仿宋_GB2312"/>
          <w:b w:val="0"/>
          <w:bCs w:val="0"/>
          <w:i w:val="0"/>
          <w:sz w:val="30"/>
          <w:szCs w:val="30"/>
          <w:lang w:val="en-US" w:eastAsia="zh-CN" w:bidi="ar-SA"/>
        </w:rPr>
        <w:t>8.1.1　</w:t>
      </w:r>
      <w:r>
        <w:rPr>
          <w:rFonts w:hint="eastAsia" w:ascii="仿宋_GB2312" w:hAnsi="仿宋_GB2312" w:eastAsia="仿宋_GB2312" w:cs="仿宋_GB2312"/>
          <w:b w:val="0"/>
          <w:bCs w:val="0"/>
          <w:sz w:val="30"/>
          <w:szCs w:val="30"/>
          <w:lang w:val="en-US" w:eastAsia="zh-CN" w:bidi="ar-SA"/>
        </w:rPr>
        <w:t>分布式光伏发电工程设计及施工关键要素</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240"/>
        <w:gridCol w:w="3456"/>
        <w:gridCol w:w="1240"/>
        <w:gridCol w:w="3674"/>
      </w:tblGrid>
      <w:tr w14:paraId="06A89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0" w:hRule="atLeast"/>
          <w:tblHeader/>
        </w:trPr>
        <w:tc>
          <w:tcPr>
            <w:tcW w:w="645" w:type="pct"/>
            <w:shd w:val="clear" w:color="auto" w:fill="auto"/>
            <w:tcMar>
              <w:top w:w="60" w:type="dxa"/>
              <w:left w:w="130" w:type="dxa"/>
              <w:bottom w:w="60" w:type="dxa"/>
              <w:right w:w="130" w:type="dxa"/>
            </w:tcMar>
            <w:vAlign w:val="center"/>
          </w:tcPr>
          <w:p w14:paraId="1E9D1F61">
            <w:pPr>
              <w:pStyle w:val="176"/>
              <w:numPr>
                <w:ilvl w:val="3"/>
                <w:numId w:val="0"/>
              </w:numPr>
              <w:ind w:left="0" w:leftChars="0" w:firstLine="0" w:firstLineChars="0"/>
              <w:jc w:val="center"/>
              <w:rPr>
                <w:rFonts w:hint="default"/>
                <w:lang w:val="en-US" w:eastAsia="zh-CN"/>
              </w:rPr>
            </w:pPr>
            <w:r>
              <w:rPr>
                <w:rFonts w:hint="default"/>
                <w:lang w:val="en-US" w:eastAsia="zh-CN"/>
              </w:rPr>
              <w:t>设计要素</w:t>
            </w:r>
          </w:p>
        </w:tc>
        <w:tc>
          <w:tcPr>
            <w:tcW w:w="1798" w:type="pct"/>
            <w:shd w:val="clear" w:color="auto" w:fill="auto"/>
            <w:tcMar>
              <w:top w:w="60" w:type="dxa"/>
              <w:left w:w="130" w:type="dxa"/>
              <w:bottom w:w="60" w:type="dxa"/>
              <w:right w:w="130" w:type="dxa"/>
            </w:tcMar>
            <w:vAlign w:val="center"/>
          </w:tcPr>
          <w:p w14:paraId="18113C6A">
            <w:pPr>
              <w:pStyle w:val="176"/>
              <w:numPr>
                <w:ilvl w:val="3"/>
                <w:numId w:val="0"/>
              </w:numPr>
              <w:ind w:left="0" w:leftChars="0" w:firstLine="0" w:firstLineChars="0"/>
              <w:jc w:val="center"/>
              <w:rPr>
                <w:rFonts w:hint="default"/>
                <w:lang w:val="en-US" w:eastAsia="zh-CN"/>
              </w:rPr>
            </w:pPr>
            <w:r>
              <w:rPr>
                <w:rFonts w:hint="default"/>
                <w:lang w:val="en-US" w:eastAsia="zh-CN"/>
              </w:rPr>
              <w:t>详细描述</w:t>
            </w:r>
          </w:p>
        </w:tc>
        <w:tc>
          <w:tcPr>
            <w:tcW w:w="645" w:type="pct"/>
            <w:shd w:val="clear" w:color="auto" w:fill="auto"/>
            <w:tcMar>
              <w:top w:w="60" w:type="dxa"/>
              <w:left w:w="130" w:type="dxa"/>
              <w:bottom w:w="60" w:type="dxa"/>
              <w:right w:w="130" w:type="dxa"/>
            </w:tcMar>
            <w:vAlign w:val="center"/>
          </w:tcPr>
          <w:p w14:paraId="565F4341">
            <w:pPr>
              <w:pStyle w:val="176"/>
              <w:numPr>
                <w:ilvl w:val="3"/>
                <w:numId w:val="0"/>
              </w:numPr>
              <w:ind w:left="0" w:leftChars="0" w:firstLine="0" w:firstLineChars="0"/>
              <w:jc w:val="center"/>
              <w:rPr>
                <w:rFonts w:hint="default"/>
                <w:lang w:val="en-US" w:eastAsia="zh-CN"/>
              </w:rPr>
            </w:pPr>
            <w:r>
              <w:rPr>
                <w:rFonts w:hint="default"/>
                <w:lang w:val="en-US" w:eastAsia="zh-CN"/>
              </w:rPr>
              <w:t>施工要素</w:t>
            </w:r>
          </w:p>
        </w:tc>
        <w:tc>
          <w:tcPr>
            <w:tcW w:w="1911" w:type="pct"/>
            <w:shd w:val="clear" w:color="auto" w:fill="auto"/>
            <w:tcMar>
              <w:top w:w="60" w:type="dxa"/>
              <w:left w:w="130" w:type="dxa"/>
              <w:bottom w:w="60" w:type="dxa"/>
              <w:right w:w="130" w:type="dxa"/>
            </w:tcMar>
            <w:vAlign w:val="center"/>
          </w:tcPr>
          <w:p w14:paraId="63FF9A18">
            <w:pPr>
              <w:pStyle w:val="176"/>
              <w:numPr>
                <w:ilvl w:val="3"/>
                <w:numId w:val="0"/>
              </w:numPr>
              <w:ind w:left="0" w:leftChars="0" w:firstLine="0" w:firstLineChars="0"/>
              <w:jc w:val="center"/>
              <w:rPr>
                <w:rFonts w:hint="default"/>
                <w:lang w:val="en-US" w:eastAsia="zh-CN"/>
              </w:rPr>
            </w:pPr>
            <w:r>
              <w:rPr>
                <w:rFonts w:hint="default"/>
                <w:lang w:val="en-US" w:eastAsia="zh-CN"/>
              </w:rPr>
              <w:t>详细描述</w:t>
            </w:r>
          </w:p>
        </w:tc>
      </w:tr>
      <w:tr w14:paraId="339DE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0" w:hRule="atLeast"/>
        </w:trPr>
        <w:tc>
          <w:tcPr>
            <w:tcW w:w="645" w:type="pct"/>
            <w:shd w:val="clear" w:color="auto" w:fill="auto"/>
            <w:tcMar>
              <w:top w:w="60" w:type="dxa"/>
              <w:left w:w="130" w:type="dxa"/>
              <w:bottom w:w="60" w:type="dxa"/>
              <w:right w:w="130" w:type="dxa"/>
            </w:tcMar>
            <w:vAlign w:val="center"/>
          </w:tcPr>
          <w:p w14:paraId="629A4446">
            <w:pPr>
              <w:pStyle w:val="176"/>
              <w:numPr>
                <w:ilvl w:val="3"/>
                <w:numId w:val="0"/>
              </w:numPr>
              <w:ind w:left="0" w:leftChars="0" w:firstLine="0" w:firstLineChars="0"/>
              <w:jc w:val="center"/>
              <w:rPr>
                <w:rFonts w:hint="default"/>
                <w:lang w:val="en-US" w:eastAsia="zh-CN"/>
              </w:rPr>
            </w:pPr>
            <w:r>
              <w:rPr>
                <w:rFonts w:hint="default"/>
                <w:lang w:val="en-US" w:eastAsia="zh-CN"/>
              </w:rPr>
              <w:t>系统容量</w:t>
            </w:r>
          </w:p>
        </w:tc>
        <w:tc>
          <w:tcPr>
            <w:tcW w:w="1798" w:type="pct"/>
            <w:shd w:val="clear" w:color="auto" w:fill="auto"/>
            <w:tcMar>
              <w:top w:w="60" w:type="dxa"/>
              <w:left w:w="130" w:type="dxa"/>
              <w:bottom w:w="60" w:type="dxa"/>
              <w:right w:w="130" w:type="dxa"/>
            </w:tcMar>
            <w:vAlign w:val="center"/>
          </w:tcPr>
          <w:p w14:paraId="5C5EF6F5">
            <w:pPr>
              <w:pStyle w:val="176"/>
              <w:numPr>
                <w:ilvl w:val="3"/>
                <w:numId w:val="0"/>
              </w:numPr>
              <w:ind w:left="0" w:leftChars="0" w:firstLine="0" w:firstLineChars="0"/>
              <w:jc w:val="center"/>
              <w:rPr>
                <w:rFonts w:hint="default"/>
                <w:lang w:val="en-US" w:eastAsia="zh-CN"/>
              </w:rPr>
            </w:pPr>
            <w:r>
              <w:rPr>
                <w:rFonts w:hint="default"/>
                <w:lang w:val="en-US" w:eastAsia="zh-CN"/>
              </w:rPr>
              <w:t>根据用户需求和场地条件确定</w:t>
            </w:r>
          </w:p>
        </w:tc>
        <w:tc>
          <w:tcPr>
            <w:tcW w:w="645" w:type="pct"/>
            <w:shd w:val="clear" w:color="auto" w:fill="auto"/>
            <w:tcMar>
              <w:top w:w="60" w:type="dxa"/>
              <w:left w:w="130" w:type="dxa"/>
              <w:bottom w:w="60" w:type="dxa"/>
              <w:right w:w="130" w:type="dxa"/>
            </w:tcMar>
            <w:vAlign w:val="center"/>
          </w:tcPr>
          <w:p w14:paraId="064D86E4">
            <w:pPr>
              <w:pStyle w:val="176"/>
              <w:numPr>
                <w:ilvl w:val="3"/>
                <w:numId w:val="0"/>
              </w:numPr>
              <w:ind w:left="0" w:leftChars="0" w:firstLine="0" w:firstLineChars="0"/>
              <w:jc w:val="center"/>
              <w:rPr>
                <w:rFonts w:hint="default"/>
                <w:lang w:val="en-US" w:eastAsia="zh-CN"/>
              </w:rPr>
            </w:pPr>
            <w:r>
              <w:rPr>
                <w:rFonts w:hint="default"/>
                <w:lang w:val="en-US" w:eastAsia="zh-CN"/>
              </w:rPr>
              <w:t>结构安全</w:t>
            </w:r>
          </w:p>
        </w:tc>
        <w:tc>
          <w:tcPr>
            <w:tcW w:w="1911" w:type="pct"/>
            <w:shd w:val="clear" w:color="auto" w:fill="auto"/>
            <w:tcMar>
              <w:top w:w="60" w:type="dxa"/>
              <w:left w:w="130" w:type="dxa"/>
              <w:bottom w:w="60" w:type="dxa"/>
              <w:right w:w="130" w:type="dxa"/>
            </w:tcMar>
            <w:vAlign w:val="center"/>
          </w:tcPr>
          <w:p w14:paraId="1387535F">
            <w:pPr>
              <w:pStyle w:val="176"/>
              <w:numPr>
                <w:ilvl w:val="3"/>
                <w:numId w:val="0"/>
              </w:numPr>
              <w:ind w:left="0" w:leftChars="0" w:firstLine="0" w:firstLineChars="0"/>
              <w:jc w:val="center"/>
              <w:rPr>
                <w:rFonts w:hint="default"/>
                <w:lang w:val="en-US" w:eastAsia="zh-CN"/>
              </w:rPr>
            </w:pPr>
            <w:r>
              <w:rPr>
                <w:rFonts w:hint="default"/>
                <w:lang w:val="en-US" w:eastAsia="zh-CN"/>
              </w:rPr>
              <w:t>确保安装结构稳固，符合承重要求</w:t>
            </w:r>
          </w:p>
        </w:tc>
      </w:tr>
      <w:tr w14:paraId="4FE1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0" w:hRule="atLeast"/>
        </w:trPr>
        <w:tc>
          <w:tcPr>
            <w:tcW w:w="645" w:type="pct"/>
            <w:shd w:val="clear" w:color="auto" w:fill="F7F8FA"/>
            <w:tcMar>
              <w:top w:w="60" w:type="dxa"/>
              <w:left w:w="130" w:type="dxa"/>
              <w:bottom w:w="60" w:type="dxa"/>
              <w:right w:w="130" w:type="dxa"/>
            </w:tcMar>
            <w:vAlign w:val="center"/>
          </w:tcPr>
          <w:p w14:paraId="1C5E34E6">
            <w:pPr>
              <w:pStyle w:val="176"/>
              <w:numPr>
                <w:ilvl w:val="3"/>
                <w:numId w:val="0"/>
              </w:numPr>
              <w:ind w:left="0" w:leftChars="0" w:firstLine="0" w:firstLineChars="0"/>
              <w:jc w:val="center"/>
              <w:rPr>
                <w:rFonts w:hint="default"/>
                <w:lang w:val="en-US" w:eastAsia="zh-CN"/>
              </w:rPr>
            </w:pPr>
            <w:r>
              <w:rPr>
                <w:rFonts w:hint="default"/>
                <w:lang w:val="en-US" w:eastAsia="zh-CN"/>
              </w:rPr>
              <w:t>组件选择</w:t>
            </w:r>
          </w:p>
        </w:tc>
        <w:tc>
          <w:tcPr>
            <w:tcW w:w="1798" w:type="pct"/>
            <w:shd w:val="clear" w:color="auto" w:fill="F7F8FA"/>
            <w:tcMar>
              <w:top w:w="60" w:type="dxa"/>
              <w:left w:w="130" w:type="dxa"/>
              <w:bottom w:w="60" w:type="dxa"/>
              <w:right w:w="130" w:type="dxa"/>
            </w:tcMar>
            <w:vAlign w:val="center"/>
          </w:tcPr>
          <w:p w14:paraId="35B80B1B">
            <w:pPr>
              <w:pStyle w:val="176"/>
              <w:numPr>
                <w:ilvl w:val="3"/>
                <w:numId w:val="0"/>
              </w:numPr>
              <w:ind w:left="0" w:leftChars="0" w:firstLine="0" w:firstLineChars="0"/>
              <w:jc w:val="center"/>
              <w:rPr>
                <w:rFonts w:hint="default"/>
                <w:lang w:val="en-US" w:eastAsia="zh-CN"/>
              </w:rPr>
            </w:pPr>
            <w:r>
              <w:rPr>
                <w:rFonts w:hint="default"/>
                <w:lang w:val="en-US" w:eastAsia="zh-CN"/>
              </w:rPr>
              <w:t>采用高效、可靠组件，符合标准</w:t>
            </w:r>
          </w:p>
        </w:tc>
        <w:tc>
          <w:tcPr>
            <w:tcW w:w="645" w:type="pct"/>
            <w:shd w:val="clear" w:color="auto" w:fill="F7F8FA"/>
            <w:tcMar>
              <w:top w:w="60" w:type="dxa"/>
              <w:left w:w="130" w:type="dxa"/>
              <w:bottom w:w="60" w:type="dxa"/>
              <w:right w:w="130" w:type="dxa"/>
            </w:tcMar>
            <w:vAlign w:val="center"/>
          </w:tcPr>
          <w:p w14:paraId="0FA6714A">
            <w:pPr>
              <w:pStyle w:val="176"/>
              <w:numPr>
                <w:ilvl w:val="3"/>
                <w:numId w:val="0"/>
              </w:numPr>
              <w:ind w:left="0" w:leftChars="0" w:firstLine="0" w:firstLineChars="0"/>
              <w:jc w:val="center"/>
              <w:rPr>
                <w:rFonts w:hint="default"/>
                <w:lang w:val="en-US" w:eastAsia="zh-CN"/>
              </w:rPr>
            </w:pPr>
            <w:r>
              <w:rPr>
                <w:rFonts w:hint="default"/>
                <w:lang w:val="en-US" w:eastAsia="zh-CN"/>
              </w:rPr>
              <w:t>电气安全</w:t>
            </w:r>
          </w:p>
        </w:tc>
        <w:tc>
          <w:tcPr>
            <w:tcW w:w="1911" w:type="pct"/>
            <w:shd w:val="clear" w:color="auto" w:fill="F7F8FA"/>
            <w:tcMar>
              <w:top w:w="60" w:type="dxa"/>
              <w:left w:w="130" w:type="dxa"/>
              <w:bottom w:w="60" w:type="dxa"/>
              <w:right w:w="130" w:type="dxa"/>
            </w:tcMar>
            <w:vAlign w:val="center"/>
          </w:tcPr>
          <w:p w14:paraId="47319A1D">
            <w:pPr>
              <w:pStyle w:val="176"/>
              <w:numPr>
                <w:ilvl w:val="3"/>
                <w:numId w:val="0"/>
              </w:numPr>
              <w:ind w:left="0" w:leftChars="0" w:firstLine="0" w:firstLineChars="0"/>
              <w:jc w:val="center"/>
              <w:rPr>
                <w:rFonts w:hint="default"/>
                <w:lang w:val="en-US" w:eastAsia="zh-CN"/>
              </w:rPr>
            </w:pPr>
            <w:r>
              <w:rPr>
                <w:rFonts w:hint="default"/>
                <w:lang w:val="en-US" w:eastAsia="zh-CN"/>
              </w:rPr>
              <w:t>遵循电气规范，确保无漏电和过载</w:t>
            </w:r>
          </w:p>
        </w:tc>
      </w:tr>
      <w:tr w14:paraId="67F65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0" w:hRule="atLeast"/>
        </w:trPr>
        <w:tc>
          <w:tcPr>
            <w:tcW w:w="645" w:type="pct"/>
            <w:shd w:val="clear" w:color="auto" w:fill="auto"/>
            <w:tcMar>
              <w:top w:w="60" w:type="dxa"/>
              <w:left w:w="130" w:type="dxa"/>
              <w:bottom w:w="60" w:type="dxa"/>
              <w:right w:w="130" w:type="dxa"/>
            </w:tcMar>
            <w:vAlign w:val="center"/>
          </w:tcPr>
          <w:p w14:paraId="3025B446">
            <w:pPr>
              <w:pStyle w:val="176"/>
              <w:numPr>
                <w:ilvl w:val="3"/>
                <w:numId w:val="0"/>
              </w:numPr>
              <w:ind w:left="0" w:leftChars="0" w:firstLine="0" w:firstLineChars="0"/>
              <w:jc w:val="center"/>
              <w:rPr>
                <w:rFonts w:hint="default"/>
                <w:lang w:val="en-US" w:eastAsia="zh-CN"/>
              </w:rPr>
            </w:pPr>
            <w:r>
              <w:rPr>
                <w:rFonts w:hint="default"/>
                <w:lang w:val="en-US" w:eastAsia="zh-CN"/>
              </w:rPr>
              <w:t>系统布局</w:t>
            </w:r>
          </w:p>
        </w:tc>
        <w:tc>
          <w:tcPr>
            <w:tcW w:w="1798" w:type="pct"/>
            <w:shd w:val="clear" w:color="auto" w:fill="auto"/>
            <w:tcMar>
              <w:top w:w="60" w:type="dxa"/>
              <w:left w:w="130" w:type="dxa"/>
              <w:bottom w:w="60" w:type="dxa"/>
              <w:right w:w="130" w:type="dxa"/>
            </w:tcMar>
            <w:vAlign w:val="center"/>
          </w:tcPr>
          <w:p w14:paraId="6C8EADA1">
            <w:pPr>
              <w:pStyle w:val="176"/>
              <w:numPr>
                <w:ilvl w:val="3"/>
                <w:numId w:val="0"/>
              </w:numPr>
              <w:ind w:left="0" w:leftChars="0" w:firstLine="0" w:firstLineChars="0"/>
              <w:jc w:val="center"/>
              <w:rPr>
                <w:rFonts w:hint="default"/>
                <w:lang w:val="en-US" w:eastAsia="zh-CN"/>
              </w:rPr>
            </w:pPr>
            <w:r>
              <w:rPr>
                <w:rFonts w:hint="default"/>
                <w:lang w:val="en-US" w:eastAsia="zh-CN"/>
              </w:rPr>
              <w:t>合理规划光伏板安装角度和方向</w:t>
            </w:r>
          </w:p>
        </w:tc>
        <w:tc>
          <w:tcPr>
            <w:tcW w:w="645" w:type="pct"/>
            <w:shd w:val="clear" w:color="auto" w:fill="auto"/>
            <w:tcMar>
              <w:top w:w="60" w:type="dxa"/>
              <w:left w:w="130" w:type="dxa"/>
              <w:bottom w:w="60" w:type="dxa"/>
              <w:right w:w="130" w:type="dxa"/>
            </w:tcMar>
            <w:vAlign w:val="center"/>
          </w:tcPr>
          <w:p w14:paraId="0254B9CD">
            <w:pPr>
              <w:pStyle w:val="176"/>
              <w:numPr>
                <w:ilvl w:val="3"/>
                <w:numId w:val="0"/>
              </w:numPr>
              <w:ind w:left="0" w:leftChars="0" w:firstLine="0" w:firstLineChars="0"/>
              <w:jc w:val="center"/>
              <w:rPr>
                <w:rFonts w:hint="default"/>
                <w:lang w:val="en-US" w:eastAsia="zh-CN"/>
              </w:rPr>
            </w:pPr>
            <w:r>
              <w:rPr>
                <w:rFonts w:hint="default"/>
                <w:lang w:val="en-US" w:eastAsia="zh-CN"/>
              </w:rPr>
              <w:t>防雷措施</w:t>
            </w:r>
          </w:p>
        </w:tc>
        <w:tc>
          <w:tcPr>
            <w:tcW w:w="1911" w:type="pct"/>
            <w:shd w:val="clear" w:color="auto" w:fill="auto"/>
            <w:tcMar>
              <w:top w:w="60" w:type="dxa"/>
              <w:left w:w="130" w:type="dxa"/>
              <w:bottom w:w="60" w:type="dxa"/>
              <w:right w:w="130" w:type="dxa"/>
            </w:tcMar>
            <w:vAlign w:val="center"/>
          </w:tcPr>
          <w:p w14:paraId="2E7D597D">
            <w:pPr>
              <w:pStyle w:val="176"/>
              <w:numPr>
                <w:ilvl w:val="3"/>
                <w:numId w:val="0"/>
              </w:numPr>
              <w:ind w:left="0" w:leftChars="0" w:firstLine="0" w:firstLineChars="0"/>
              <w:jc w:val="center"/>
              <w:rPr>
                <w:rFonts w:hint="default"/>
                <w:lang w:val="en-US" w:eastAsia="zh-CN"/>
              </w:rPr>
            </w:pPr>
            <w:r>
              <w:rPr>
                <w:rFonts w:hint="default"/>
                <w:lang w:val="en-US" w:eastAsia="zh-CN"/>
              </w:rPr>
              <w:t>安装防雷设备，确保系统安全运行</w:t>
            </w:r>
          </w:p>
        </w:tc>
      </w:tr>
      <w:tr w14:paraId="61B0D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0" w:hRule="atLeast"/>
        </w:trPr>
        <w:tc>
          <w:tcPr>
            <w:tcW w:w="645" w:type="pct"/>
            <w:shd w:val="clear" w:color="auto" w:fill="F7F8FA"/>
            <w:tcMar>
              <w:top w:w="60" w:type="dxa"/>
              <w:left w:w="130" w:type="dxa"/>
              <w:bottom w:w="60" w:type="dxa"/>
              <w:right w:w="130" w:type="dxa"/>
            </w:tcMar>
            <w:vAlign w:val="center"/>
          </w:tcPr>
          <w:p w14:paraId="513479A0">
            <w:pPr>
              <w:pStyle w:val="176"/>
              <w:numPr>
                <w:ilvl w:val="3"/>
                <w:numId w:val="0"/>
              </w:numPr>
              <w:ind w:left="0" w:leftChars="0" w:firstLine="0" w:firstLineChars="0"/>
              <w:jc w:val="center"/>
              <w:rPr>
                <w:rFonts w:hint="default"/>
                <w:lang w:val="en-US" w:eastAsia="zh-CN"/>
              </w:rPr>
            </w:pPr>
            <w:r>
              <w:rPr>
                <w:rFonts w:hint="default"/>
                <w:lang w:val="en-US" w:eastAsia="zh-CN"/>
              </w:rPr>
              <w:t>设备选型</w:t>
            </w:r>
          </w:p>
        </w:tc>
        <w:tc>
          <w:tcPr>
            <w:tcW w:w="1798" w:type="pct"/>
            <w:shd w:val="clear" w:color="auto" w:fill="F7F8FA"/>
            <w:tcMar>
              <w:top w:w="60" w:type="dxa"/>
              <w:left w:w="130" w:type="dxa"/>
              <w:bottom w:w="60" w:type="dxa"/>
              <w:right w:w="130" w:type="dxa"/>
            </w:tcMar>
            <w:vAlign w:val="center"/>
          </w:tcPr>
          <w:p w14:paraId="665F4538">
            <w:pPr>
              <w:pStyle w:val="176"/>
              <w:numPr>
                <w:ilvl w:val="3"/>
                <w:numId w:val="0"/>
              </w:numPr>
              <w:ind w:left="0" w:leftChars="0" w:firstLine="0" w:firstLineChars="0"/>
              <w:jc w:val="center"/>
              <w:rPr>
                <w:rFonts w:hint="default"/>
                <w:lang w:val="en-US" w:eastAsia="zh-CN"/>
              </w:rPr>
            </w:pPr>
            <w:r>
              <w:rPr>
                <w:rFonts w:hint="default"/>
                <w:lang w:val="en-US" w:eastAsia="zh-CN"/>
              </w:rPr>
              <w:t>选择合适逆变器、汇流箱等设备</w:t>
            </w:r>
          </w:p>
        </w:tc>
        <w:tc>
          <w:tcPr>
            <w:tcW w:w="645" w:type="pct"/>
            <w:shd w:val="clear" w:color="auto" w:fill="F7F8FA"/>
            <w:tcMar>
              <w:top w:w="60" w:type="dxa"/>
              <w:left w:w="130" w:type="dxa"/>
              <w:bottom w:w="60" w:type="dxa"/>
              <w:right w:w="130" w:type="dxa"/>
            </w:tcMar>
            <w:vAlign w:val="center"/>
          </w:tcPr>
          <w:p w14:paraId="2881BCBF">
            <w:pPr>
              <w:pStyle w:val="176"/>
              <w:numPr>
                <w:ilvl w:val="3"/>
                <w:numId w:val="0"/>
              </w:numPr>
              <w:ind w:left="0" w:leftChars="0" w:firstLine="0" w:firstLineChars="0"/>
              <w:jc w:val="center"/>
              <w:rPr>
                <w:rFonts w:hint="default"/>
                <w:lang w:val="en-US" w:eastAsia="zh-CN"/>
              </w:rPr>
            </w:pPr>
            <w:r>
              <w:rPr>
                <w:rFonts w:hint="default"/>
                <w:lang w:val="en-US" w:eastAsia="zh-CN"/>
              </w:rPr>
              <w:t>材料保管</w:t>
            </w:r>
          </w:p>
        </w:tc>
        <w:tc>
          <w:tcPr>
            <w:tcW w:w="1911" w:type="pct"/>
            <w:shd w:val="clear" w:color="auto" w:fill="F7F8FA"/>
            <w:tcMar>
              <w:top w:w="60" w:type="dxa"/>
              <w:left w:w="130" w:type="dxa"/>
              <w:bottom w:w="60" w:type="dxa"/>
              <w:right w:w="130" w:type="dxa"/>
            </w:tcMar>
            <w:vAlign w:val="center"/>
          </w:tcPr>
          <w:p w14:paraId="5E0F5E96">
            <w:pPr>
              <w:pStyle w:val="176"/>
              <w:numPr>
                <w:ilvl w:val="3"/>
                <w:numId w:val="0"/>
              </w:numPr>
              <w:ind w:left="0" w:leftChars="0" w:firstLine="0" w:firstLineChars="0"/>
              <w:jc w:val="center"/>
              <w:rPr>
                <w:rFonts w:hint="default"/>
                <w:lang w:val="en-US" w:eastAsia="zh-CN"/>
              </w:rPr>
            </w:pPr>
            <w:r>
              <w:rPr>
                <w:rFonts w:hint="default"/>
                <w:lang w:val="en-US" w:eastAsia="zh-CN"/>
              </w:rPr>
              <w:t>分类保管进场材料，满足产品要求</w:t>
            </w:r>
          </w:p>
        </w:tc>
      </w:tr>
      <w:tr w14:paraId="2E0B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0" w:hRule="atLeast"/>
        </w:trPr>
        <w:tc>
          <w:tcPr>
            <w:tcW w:w="645" w:type="pct"/>
            <w:shd w:val="clear" w:color="auto" w:fill="auto"/>
            <w:tcMar>
              <w:top w:w="60" w:type="dxa"/>
              <w:left w:w="130" w:type="dxa"/>
              <w:bottom w:w="60" w:type="dxa"/>
              <w:right w:w="130" w:type="dxa"/>
            </w:tcMar>
            <w:vAlign w:val="center"/>
          </w:tcPr>
          <w:p w14:paraId="03B6C021">
            <w:pPr>
              <w:pStyle w:val="176"/>
              <w:numPr>
                <w:ilvl w:val="3"/>
                <w:numId w:val="0"/>
              </w:numPr>
              <w:ind w:left="0" w:leftChars="0" w:firstLine="0" w:firstLineChars="0"/>
              <w:jc w:val="center"/>
              <w:rPr>
                <w:rFonts w:hint="default"/>
                <w:lang w:val="en-US" w:eastAsia="zh-CN"/>
              </w:rPr>
            </w:pPr>
            <w:r>
              <w:rPr>
                <w:rFonts w:hint="default"/>
                <w:lang w:val="en-US" w:eastAsia="zh-CN"/>
              </w:rPr>
              <w:t>施工工艺</w:t>
            </w:r>
          </w:p>
        </w:tc>
        <w:tc>
          <w:tcPr>
            <w:tcW w:w="1798" w:type="pct"/>
            <w:shd w:val="clear" w:color="auto" w:fill="auto"/>
            <w:tcMar>
              <w:top w:w="60" w:type="dxa"/>
              <w:left w:w="130" w:type="dxa"/>
              <w:bottom w:w="60" w:type="dxa"/>
              <w:right w:w="130" w:type="dxa"/>
            </w:tcMar>
            <w:vAlign w:val="center"/>
          </w:tcPr>
          <w:p w14:paraId="4698253D">
            <w:pPr>
              <w:pStyle w:val="176"/>
              <w:numPr>
                <w:ilvl w:val="3"/>
                <w:numId w:val="0"/>
              </w:numPr>
              <w:ind w:left="0" w:leftChars="0" w:firstLine="0" w:firstLineChars="0"/>
              <w:jc w:val="center"/>
              <w:rPr>
                <w:rFonts w:hint="default"/>
                <w:lang w:val="en-US" w:eastAsia="zh-CN"/>
              </w:rPr>
            </w:pPr>
            <w:r>
              <w:rPr>
                <w:rFonts w:hint="default"/>
                <w:lang w:val="en-US" w:eastAsia="zh-CN"/>
              </w:rPr>
              <w:t>明确施工流程和技术要求</w:t>
            </w:r>
          </w:p>
        </w:tc>
        <w:tc>
          <w:tcPr>
            <w:tcW w:w="645" w:type="pct"/>
            <w:shd w:val="clear" w:color="auto" w:fill="auto"/>
            <w:tcMar>
              <w:top w:w="60" w:type="dxa"/>
              <w:left w:w="130" w:type="dxa"/>
              <w:bottom w:w="60" w:type="dxa"/>
              <w:right w:w="130" w:type="dxa"/>
            </w:tcMar>
            <w:vAlign w:val="center"/>
          </w:tcPr>
          <w:p w14:paraId="3393A730">
            <w:pPr>
              <w:pStyle w:val="176"/>
              <w:numPr>
                <w:ilvl w:val="3"/>
                <w:numId w:val="0"/>
              </w:numPr>
              <w:ind w:left="0" w:leftChars="0" w:firstLine="0" w:firstLineChars="0"/>
              <w:jc w:val="center"/>
              <w:rPr>
                <w:rFonts w:hint="default"/>
                <w:lang w:val="en-US" w:eastAsia="zh-CN"/>
              </w:rPr>
            </w:pPr>
            <w:r>
              <w:rPr>
                <w:rFonts w:hint="default"/>
                <w:lang w:val="en-US" w:eastAsia="zh-CN"/>
              </w:rPr>
              <w:t>隐蔽工程</w:t>
            </w:r>
          </w:p>
        </w:tc>
        <w:tc>
          <w:tcPr>
            <w:tcW w:w="1911" w:type="pct"/>
            <w:shd w:val="clear" w:color="auto" w:fill="auto"/>
            <w:tcMar>
              <w:top w:w="60" w:type="dxa"/>
              <w:left w:w="130" w:type="dxa"/>
              <w:bottom w:w="60" w:type="dxa"/>
              <w:right w:w="130" w:type="dxa"/>
            </w:tcMar>
            <w:vAlign w:val="center"/>
          </w:tcPr>
          <w:p w14:paraId="280B4DAB">
            <w:pPr>
              <w:pStyle w:val="176"/>
              <w:numPr>
                <w:ilvl w:val="3"/>
                <w:numId w:val="0"/>
              </w:numPr>
              <w:ind w:left="0" w:leftChars="0" w:firstLine="0" w:firstLineChars="0"/>
              <w:jc w:val="center"/>
              <w:rPr>
                <w:rFonts w:hint="default"/>
                <w:lang w:val="en-US" w:eastAsia="zh-CN"/>
              </w:rPr>
            </w:pPr>
            <w:r>
              <w:rPr>
                <w:rFonts w:hint="default"/>
                <w:lang w:val="en-US" w:eastAsia="zh-CN"/>
              </w:rPr>
              <w:t>自检合格后报监理单位验收</w:t>
            </w:r>
          </w:p>
        </w:tc>
      </w:tr>
    </w:tbl>
    <w:p w14:paraId="4E98D677">
      <w:pPr>
        <w:rPr>
          <w:rFonts w:hint="eastAsia" w:ascii="宋体" w:hAnsi="宋体"/>
          <w:b/>
          <w:bCs/>
          <w:highlight w:val="none"/>
        </w:rPr>
      </w:pPr>
      <w:r>
        <w:rPr>
          <w:rFonts w:hint="eastAsia" w:ascii="宋体" w:hAnsi="宋体"/>
          <w:b/>
          <w:bCs/>
          <w:highlight w:val="none"/>
        </w:rPr>
        <w:br w:type="page"/>
      </w:r>
    </w:p>
    <w:p w14:paraId="34B6E1A0">
      <w:pPr>
        <w:pStyle w:val="115"/>
        <w:numPr>
          <w:ilvl w:val="1"/>
          <w:numId w:val="0"/>
        </w:numPr>
        <w:spacing w:before="240" w:after="240"/>
        <w:ind w:left="0" w:leftChars="0" w:firstLine="0" w:firstLineChars="0"/>
        <w:jc w:val="center"/>
        <w:rPr>
          <w:rFonts w:hint="eastAsia" w:ascii="仿宋_GB2312" w:hAnsi="仿宋_GB2312" w:eastAsia="仿宋_GB2312" w:cs="仿宋_GB2312"/>
          <w:b/>
          <w:bCs/>
          <w:sz w:val="32"/>
          <w:szCs w:val="32"/>
        </w:rPr>
      </w:pPr>
      <w:bookmarkStart w:id="216" w:name="_Toc2467"/>
      <w:bookmarkStart w:id="217" w:name="_Toc31660"/>
      <w:r>
        <w:rPr>
          <w:rFonts w:hint="eastAsia" w:ascii="仿宋_GB2312" w:hAnsi="仿宋_GB2312" w:eastAsia="仿宋_GB2312" w:cs="仿宋_GB2312"/>
          <w:b/>
          <w:bCs/>
          <w:i w:val="0"/>
          <w:sz w:val="32"/>
          <w:szCs w:val="32"/>
          <w:lang w:val="en-US" w:eastAsia="zh-CN" w:bidi="ar-SA"/>
        </w:rPr>
        <w:t>9　</w:t>
      </w:r>
      <w:r>
        <w:rPr>
          <w:rFonts w:hint="eastAsia" w:ascii="仿宋_GB2312" w:hAnsi="仿宋_GB2312" w:eastAsia="仿宋_GB2312" w:cs="仿宋_GB2312"/>
          <w:b/>
          <w:bCs/>
          <w:sz w:val="32"/>
          <w:szCs w:val="32"/>
        </w:rPr>
        <w:t>检验验收</w:t>
      </w:r>
      <w:bookmarkEnd w:id="216"/>
      <w:bookmarkEnd w:id="217"/>
    </w:p>
    <w:p w14:paraId="1A328F07">
      <w:pPr>
        <w:pStyle w:val="116"/>
        <w:numPr>
          <w:ilvl w:val="2"/>
          <w:numId w:val="0"/>
        </w:numPr>
        <w:spacing w:before="120" w:after="120"/>
        <w:ind w:left="0" w:leftChars="0" w:firstLine="0" w:firstLineChars="0"/>
        <w:jc w:val="center"/>
        <w:rPr>
          <w:rFonts w:hint="eastAsia" w:ascii="仿宋_GB2312" w:hAnsi="仿宋_GB2312" w:eastAsia="仿宋_GB2312" w:cs="仿宋_GB2312"/>
          <w:b/>
          <w:bCs/>
          <w:sz w:val="30"/>
          <w:szCs w:val="30"/>
        </w:rPr>
      </w:pPr>
      <w:bookmarkStart w:id="218" w:name="_Toc28484"/>
      <w:bookmarkStart w:id="219" w:name="_Toc12269"/>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9.1　</w:t>
      </w:r>
      <w:r>
        <w:rPr>
          <w:rFonts w:hint="eastAsia" w:ascii="仿宋_GB2312" w:hAnsi="仿宋_GB2312" w:eastAsia="仿宋_GB2312" w:cs="仿宋_GB2312"/>
          <w:b/>
          <w:bCs/>
          <w:sz w:val="30"/>
          <w:szCs w:val="30"/>
          <w:lang w:val="en-US" w:eastAsia="zh-CN"/>
        </w:rPr>
        <w:t>验收内容</w:t>
      </w:r>
      <w:bookmarkEnd w:id="218"/>
      <w:bookmarkEnd w:id="219"/>
    </w:p>
    <w:p w14:paraId="5FF2499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7F8F9"/>
        <w:spacing w:before="120" w:beforeAutospacing="0" w:after="120" w:afterAutospacing="0" w:line="240" w:lineRule="atLeast"/>
        <w:ind w:left="0" w:right="0" w:firstLine="0"/>
        <w:jc w:val="left"/>
        <w:rPr>
          <w:rFonts w:hint="eastAsia" w:ascii="仿宋_GB2312" w:hAnsi="仿宋_GB2312" w:eastAsia="仿宋_GB2312" w:cs="仿宋_GB2312"/>
          <w:b/>
          <w:bCs/>
          <w:i w:val="0"/>
          <w:iCs w:val="0"/>
          <w:caps w:val="0"/>
          <w:color w:val="1F1F1F"/>
          <w:spacing w:val="0"/>
          <w:sz w:val="30"/>
          <w:szCs w:val="30"/>
        </w:rPr>
      </w:pPr>
      <w:r>
        <w:rPr>
          <w:rFonts w:hint="eastAsia" w:ascii="仿宋_GB2312" w:hAnsi="仿宋_GB2312" w:eastAsia="仿宋_GB2312" w:cs="仿宋_GB2312"/>
          <w:b w:val="0"/>
          <w:i w:val="0"/>
          <w:sz w:val="30"/>
          <w:szCs w:val="30"/>
          <w:lang w:val="en-US" w:eastAsia="zh-CN" w:bidi="ar-SA"/>
        </w:rPr>
        <w:t>9.1.1　</w:t>
      </w:r>
      <w:r>
        <w:rPr>
          <w:rFonts w:hint="eastAsia" w:ascii="仿宋_GB2312" w:hAnsi="仿宋_GB2312" w:eastAsia="仿宋_GB2312" w:cs="仿宋_GB2312"/>
          <w:b w:val="0"/>
          <w:bCs w:val="0"/>
          <w:sz w:val="30"/>
          <w:szCs w:val="30"/>
          <w:lang w:val="en-US" w:eastAsia="zh-CN" w:bidi="ar-SA"/>
        </w:rPr>
        <w:t>分布式光伏发电项目验收流程与文件要求</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1377"/>
        <w:gridCol w:w="3432"/>
        <w:gridCol w:w="2744"/>
        <w:gridCol w:w="2057"/>
      </w:tblGrid>
      <w:tr w14:paraId="76FF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370" w:hRule="atLeast"/>
          <w:tblHeader/>
        </w:trPr>
        <w:tc>
          <w:tcPr>
            <w:tcW w:w="716" w:type="pct"/>
            <w:shd w:val="clear" w:color="auto" w:fill="auto"/>
            <w:tcMar>
              <w:top w:w="60" w:type="dxa"/>
              <w:left w:w="130" w:type="dxa"/>
              <w:bottom w:w="60" w:type="dxa"/>
              <w:right w:w="130" w:type="dxa"/>
            </w:tcMar>
            <w:vAlign w:val="center"/>
          </w:tcPr>
          <w:p w14:paraId="290E4C0B">
            <w:pPr>
              <w:pStyle w:val="176"/>
              <w:numPr>
                <w:ilvl w:val="3"/>
                <w:numId w:val="0"/>
              </w:numPr>
              <w:ind w:left="0" w:leftChars="0" w:firstLine="0" w:firstLineChars="0"/>
              <w:jc w:val="center"/>
              <w:rPr>
                <w:rFonts w:hint="default"/>
                <w:lang w:val="en-US" w:eastAsia="zh-CN"/>
              </w:rPr>
            </w:pPr>
            <w:r>
              <w:rPr>
                <w:rFonts w:hint="default"/>
                <w:lang w:val="en-US" w:eastAsia="zh-CN"/>
              </w:rPr>
              <w:t>验收阶段</w:t>
            </w:r>
          </w:p>
        </w:tc>
        <w:tc>
          <w:tcPr>
            <w:tcW w:w="1785" w:type="pct"/>
            <w:shd w:val="clear" w:color="auto" w:fill="auto"/>
            <w:tcMar>
              <w:top w:w="60" w:type="dxa"/>
              <w:left w:w="130" w:type="dxa"/>
              <w:bottom w:w="60" w:type="dxa"/>
              <w:right w:w="130" w:type="dxa"/>
            </w:tcMar>
            <w:vAlign w:val="center"/>
          </w:tcPr>
          <w:p w14:paraId="1E05B5CF">
            <w:pPr>
              <w:pStyle w:val="176"/>
              <w:numPr>
                <w:ilvl w:val="3"/>
                <w:numId w:val="0"/>
              </w:numPr>
              <w:ind w:left="0" w:leftChars="0" w:firstLine="0" w:firstLineChars="0"/>
              <w:jc w:val="center"/>
              <w:rPr>
                <w:rFonts w:hint="default"/>
                <w:lang w:val="en-US" w:eastAsia="zh-CN"/>
              </w:rPr>
            </w:pPr>
            <w:r>
              <w:rPr>
                <w:rFonts w:hint="default"/>
                <w:lang w:val="en-US" w:eastAsia="zh-CN"/>
              </w:rPr>
              <w:t>验收内容</w:t>
            </w:r>
          </w:p>
        </w:tc>
        <w:tc>
          <w:tcPr>
            <w:tcW w:w="1427" w:type="pct"/>
            <w:shd w:val="clear" w:color="auto" w:fill="auto"/>
            <w:tcMar>
              <w:top w:w="60" w:type="dxa"/>
              <w:left w:w="130" w:type="dxa"/>
              <w:bottom w:w="60" w:type="dxa"/>
              <w:right w:w="130" w:type="dxa"/>
            </w:tcMar>
            <w:vAlign w:val="center"/>
          </w:tcPr>
          <w:p w14:paraId="663BB38D">
            <w:pPr>
              <w:pStyle w:val="176"/>
              <w:numPr>
                <w:ilvl w:val="3"/>
                <w:numId w:val="0"/>
              </w:numPr>
              <w:ind w:left="0" w:leftChars="0" w:firstLine="0" w:firstLineChars="0"/>
              <w:jc w:val="center"/>
              <w:rPr>
                <w:rFonts w:hint="default"/>
                <w:lang w:val="en-US" w:eastAsia="zh-CN"/>
              </w:rPr>
            </w:pPr>
            <w:r>
              <w:rPr>
                <w:rFonts w:hint="default"/>
                <w:lang w:val="en-US" w:eastAsia="zh-CN"/>
              </w:rPr>
              <w:t>所需文件</w:t>
            </w:r>
          </w:p>
        </w:tc>
        <w:tc>
          <w:tcPr>
            <w:tcW w:w="1070" w:type="pct"/>
            <w:shd w:val="clear" w:color="auto" w:fill="auto"/>
            <w:tcMar>
              <w:top w:w="60" w:type="dxa"/>
              <w:left w:w="130" w:type="dxa"/>
              <w:bottom w:w="60" w:type="dxa"/>
              <w:right w:w="130" w:type="dxa"/>
            </w:tcMar>
            <w:vAlign w:val="center"/>
          </w:tcPr>
          <w:p w14:paraId="47915B48">
            <w:pPr>
              <w:pStyle w:val="176"/>
              <w:numPr>
                <w:ilvl w:val="3"/>
                <w:numId w:val="0"/>
              </w:numPr>
              <w:ind w:left="0" w:leftChars="0" w:firstLine="0" w:firstLineChars="0"/>
              <w:jc w:val="center"/>
              <w:rPr>
                <w:rFonts w:hint="default"/>
                <w:lang w:val="en-US" w:eastAsia="zh-CN"/>
              </w:rPr>
            </w:pPr>
            <w:r>
              <w:rPr>
                <w:rFonts w:hint="default"/>
                <w:lang w:val="en-US" w:eastAsia="zh-CN"/>
              </w:rPr>
              <w:t>责任人</w:t>
            </w:r>
          </w:p>
        </w:tc>
      </w:tr>
      <w:tr w14:paraId="10524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716" w:type="pct"/>
            <w:shd w:val="clear" w:color="auto" w:fill="auto"/>
            <w:tcMar>
              <w:top w:w="60" w:type="dxa"/>
              <w:left w:w="130" w:type="dxa"/>
              <w:bottom w:w="60" w:type="dxa"/>
              <w:right w:w="130" w:type="dxa"/>
            </w:tcMar>
            <w:vAlign w:val="center"/>
          </w:tcPr>
          <w:p w14:paraId="3D05E2E1">
            <w:pPr>
              <w:pStyle w:val="176"/>
              <w:numPr>
                <w:ilvl w:val="3"/>
                <w:numId w:val="0"/>
              </w:numPr>
              <w:ind w:left="0" w:leftChars="0" w:firstLine="0" w:firstLineChars="0"/>
              <w:jc w:val="center"/>
              <w:rPr>
                <w:rFonts w:hint="default"/>
                <w:lang w:val="en-US" w:eastAsia="zh-CN"/>
              </w:rPr>
            </w:pPr>
            <w:r>
              <w:rPr>
                <w:rFonts w:hint="default"/>
                <w:lang w:val="en-US" w:eastAsia="zh-CN"/>
              </w:rPr>
              <w:t>前期准备</w:t>
            </w:r>
          </w:p>
        </w:tc>
        <w:tc>
          <w:tcPr>
            <w:tcW w:w="1785" w:type="pct"/>
            <w:shd w:val="clear" w:color="auto" w:fill="auto"/>
            <w:tcMar>
              <w:top w:w="60" w:type="dxa"/>
              <w:left w:w="130" w:type="dxa"/>
              <w:bottom w:w="60" w:type="dxa"/>
              <w:right w:w="130" w:type="dxa"/>
            </w:tcMar>
            <w:vAlign w:val="center"/>
          </w:tcPr>
          <w:p w14:paraId="77CB27FE">
            <w:pPr>
              <w:pStyle w:val="176"/>
              <w:numPr>
                <w:ilvl w:val="3"/>
                <w:numId w:val="0"/>
              </w:numPr>
              <w:ind w:left="0" w:leftChars="0" w:firstLine="0" w:firstLineChars="0"/>
              <w:jc w:val="center"/>
              <w:rPr>
                <w:rFonts w:hint="default"/>
                <w:lang w:val="en-US" w:eastAsia="zh-CN"/>
              </w:rPr>
            </w:pPr>
            <w:r>
              <w:rPr>
                <w:rFonts w:hint="default"/>
                <w:lang w:val="en-US" w:eastAsia="zh-CN"/>
              </w:rPr>
              <w:t>制定验收计划</w:t>
            </w:r>
          </w:p>
        </w:tc>
        <w:tc>
          <w:tcPr>
            <w:tcW w:w="1427" w:type="pct"/>
            <w:shd w:val="clear" w:color="auto" w:fill="auto"/>
            <w:tcMar>
              <w:top w:w="60" w:type="dxa"/>
              <w:left w:w="130" w:type="dxa"/>
              <w:bottom w:w="60" w:type="dxa"/>
              <w:right w:w="130" w:type="dxa"/>
            </w:tcMar>
            <w:vAlign w:val="center"/>
          </w:tcPr>
          <w:p w14:paraId="23AC92F7">
            <w:pPr>
              <w:pStyle w:val="176"/>
              <w:numPr>
                <w:ilvl w:val="3"/>
                <w:numId w:val="0"/>
              </w:numPr>
              <w:ind w:left="0" w:leftChars="0" w:firstLine="0" w:firstLineChars="0"/>
              <w:jc w:val="center"/>
              <w:rPr>
                <w:rFonts w:hint="default"/>
                <w:lang w:val="en-US" w:eastAsia="zh-CN"/>
              </w:rPr>
            </w:pPr>
            <w:r>
              <w:rPr>
                <w:rFonts w:hint="default"/>
                <w:lang w:val="en-US" w:eastAsia="zh-CN"/>
              </w:rPr>
              <w:t>验收计划书</w:t>
            </w:r>
          </w:p>
        </w:tc>
        <w:tc>
          <w:tcPr>
            <w:tcW w:w="1070" w:type="pct"/>
            <w:shd w:val="clear" w:color="auto" w:fill="auto"/>
            <w:tcMar>
              <w:top w:w="60" w:type="dxa"/>
              <w:left w:w="130" w:type="dxa"/>
              <w:bottom w:w="60" w:type="dxa"/>
              <w:right w:w="130" w:type="dxa"/>
            </w:tcMar>
            <w:vAlign w:val="center"/>
          </w:tcPr>
          <w:p w14:paraId="007FE7DA">
            <w:pPr>
              <w:pStyle w:val="176"/>
              <w:numPr>
                <w:ilvl w:val="3"/>
                <w:numId w:val="0"/>
              </w:numPr>
              <w:ind w:left="0" w:leftChars="0" w:firstLine="0" w:firstLineChars="0"/>
              <w:jc w:val="center"/>
              <w:rPr>
                <w:rFonts w:hint="default"/>
                <w:lang w:val="en-US" w:eastAsia="zh-CN"/>
              </w:rPr>
            </w:pPr>
            <w:r>
              <w:rPr>
                <w:rFonts w:hint="default"/>
                <w:lang w:val="en-US" w:eastAsia="zh-CN"/>
              </w:rPr>
              <w:t>项目负责人</w:t>
            </w:r>
          </w:p>
        </w:tc>
      </w:tr>
      <w:tr w14:paraId="3277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716" w:type="pct"/>
            <w:shd w:val="clear" w:color="auto" w:fill="F7F8FA"/>
            <w:tcMar>
              <w:top w:w="60" w:type="dxa"/>
              <w:left w:w="130" w:type="dxa"/>
              <w:bottom w:w="60" w:type="dxa"/>
              <w:right w:w="130" w:type="dxa"/>
            </w:tcMar>
            <w:vAlign w:val="center"/>
          </w:tcPr>
          <w:p w14:paraId="099C49E2">
            <w:pPr>
              <w:pStyle w:val="176"/>
              <w:numPr>
                <w:ilvl w:val="3"/>
                <w:numId w:val="0"/>
              </w:numPr>
              <w:ind w:left="0" w:leftChars="0" w:firstLine="0" w:firstLineChars="0"/>
              <w:jc w:val="center"/>
              <w:rPr>
                <w:rFonts w:hint="eastAsia"/>
                <w:lang w:val="en-US" w:eastAsia="zh-CN"/>
              </w:rPr>
            </w:pPr>
          </w:p>
        </w:tc>
        <w:tc>
          <w:tcPr>
            <w:tcW w:w="1785" w:type="pct"/>
            <w:shd w:val="clear" w:color="auto" w:fill="F7F8FA"/>
            <w:tcMar>
              <w:top w:w="60" w:type="dxa"/>
              <w:left w:w="130" w:type="dxa"/>
              <w:bottom w:w="60" w:type="dxa"/>
              <w:right w:w="130" w:type="dxa"/>
            </w:tcMar>
            <w:vAlign w:val="center"/>
          </w:tcPr>
          <w:p w14:paraId="1C87E3F4">
            <w:pPr>
              <w:pStyle w:val="176"/>
              <w:numPr>
                <w:ilvl w:val="3"/>
                <w:numId w:val="0"/>
              </w:numPr>
              <w:ind w:left="0" w:leftChars="0" w:firstLine="0" w:firstLineChars="0"/>
              <w:jc w:val="center"/>
              <w:rPr>
                <w:rFonts w:hint="default"/>
                <w:lang w:val="en-US" w:eastAsia="zh-CN"/>
              </w:rPr>
            </w:pPr>
            <w:r>
              <w:rPr>
                <w:rFonts w:hint="default"/>
                <w:lang w:val="en-US" w:eastAsia="zh-CN"/>
              </w:rPr>
              <w:t>确定验收团队</w:t>
            </w:r>
          </w:p>
        </w:tc>
        <w:tc>
          <w:tcPr>
            <w:tcW w:w="1427" w:type="pct"/>
            <w:shd w:val="clear" w:color="auto" w:fill="F7F8FA"/>
            <w:tcMar>
              <w:top w:w="60" w:type="dxa"/>
              <w:left w:w="130" w:type="dxa"/>
              <w:bottom w:w="60" w:type="dxa"/>
              <w:right w:w="130" w:type="dxa"/>
            </w:tcMar>
            <w:vAlign w:val="center"/>
          </w:tcPr>
          <w:p w14:paraId="5B61E2DB">
            <w:pPr>
              <w:pStyle w:val="176"/>
              <w:numPr>
                <w:ilvl w:val="3"/>
                <w:numId w:val="0"/>
              </w:numPr>
              <w:ind w:left="0" w:leftChars="0" w:firstLine="0" w:firstLineChars="0"/>
              <w:jc w:val="center"/>
              <w:rPr>
                <w:rFonts w:hint="default"/>
                <w:lang w:val="en-US" w:eastAsia="zh-CN"/>
              </w:rPr>
            </w:pPr>
            <w:r>
              <w:rPr>
                <w:rFonts w:hint="default"/>
                <w:lang w:val="en-US" w:eastAsia="zh-CN"/>
              </w:rPr>
              <w:t>验收团队名单</w:t>
            </w:r>
          </w:p>
        </w:tc>
        <w:tc>
          <w:tcPr>
            <w:tcW w:w="1070" w:type="pct"/>
            <w:shd w:val="clear" w:color="auto" w:fill="F7F8FA"/>
            <w:tcMar>
              <w:top w:w="60" w:type="dxa"/>
              <w:left w:w="130" w:type="dxa"/>
              <w:bottom w:w="60" w:type="dxa"/>
              <w:right w:w="130" w:type="dxa"/>
            </w:tcMar>
            <w:vAlign w:val="center"/>
          </w:tcPr>
          <w:p w14:paraId="7B4A6BCF">
            <w:pPr>
              <w:pStyle w:val="176"/>
              <w:numPr>
                <w:ilvl w:val="3"/>
                <w:numId w:val="0"/>
              </w:numPr>
              <w:ind w:left="0" w:leftChars="0" w:firstLine="0" w:firstLineChars="0"/>
              <w:jc w:val="center"/>
              <w:rPr>
                <w:rFonts w:hint="default"/>
                <w:lang w:val="en-US" w:eastAsia="zh-CN"/>
              </w:rPr>
            </w:pPr>
            <w:r>
              <w:rPr>
                <w:rFonts w:hint="default"/>
                <w:lang w:val="en-US" w:eastAsia="zh-CN"/>
              </w:rPr>
              <w:t>项目负责人</w:t>
            </w:r>
          </w:p>
        </w:tc>
      </w:tr>
      <w:tr w14:paraId="528BC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716" w:type="pct"/>
            <w:shd w:val="clear" w:color="auto" w:fill="auto"/>
            <w:tcMar>
              <w:top w:w="60" w:type="dxa"/>
              <w:left w:w="130" w:type="dxa"/>
              <w:bottom w:w="60" w:type="dxa"/>
              <w:right w:w="130" w:type="dxa"/>
            </w:tcMar>
            <w:vAlign w:val="center"/>
          </w:tcPr>
          <w:p w14:paraId="4DDCE4C4">
            <w:pPr>
              <w:pStyle w:val="176"/>
              <w:numPr>
                <w:ilvl w:val="3"/>
                <w:numId w:val="0"/>
              </w:numPr>
              <w:ind w:left="0" w:leftChars="0" w:firstLine="0" w:firstLineChars="0"/>
              <w:jc w:val="center"/>
              <w:rPr>
                <w:rFonts w:hint="default"/>
                <w:lang w:val="en-US" w:eastAsia="zh-CN"/>
              </w:rPr>
            </w:pPr>
            <w:r>
              <w:rPr>
                <w:rFonts w:hint="default"/>
                <w:lang w:val="en-US" w:eastAsia="zh-CN"/>
              </w:rPr>
              <w:t>资料审查</w:t>
            </w:r>
          </w:p>
        </w:tc>
        <w:tc>
          <w:tcPr>
            <w:tcW w:w="1785" w:type="pct"/>
            <w:shd w:val="clear" w:color="auto" w:fill="auto"/>
            <w:tcMar>
              <w:top w:w="60" w:type="dxa"/>
              <w:left w:w="130" w:type="dxa"/>
              <w:bottom w:w="60" w:type="dxa"/>
              <w:right w:w="130" w:type="dxa"/>
            </w:tcMar>
            <w:vAlign w:val="center"/>
          </w:tcPr>
          <w:p w14:paraId="124BC570">
            <w:pPr>
              <w:pStyle w:val="176"/>
              <w:numPr>
                <w:ilvl w:val="3"/>
                <w:numId w:val="0"/>
              </w:numPr>
              <w:ind w:left="0" w:leftChars="0" w:firstLine="0" w:firstLineChars="0"/>
              <w:jc w:val="center"/>
              <w:rPr>
                <w:rFonts w:hint="default"/>
                <w:lang w:val="en-US" w:eastAsia="zh-CN"/>
              </w:rPr>
            </w:pPr>
            <w:r>
              <w:rPr>
                <w:rFonts w:hint="default"/>
                <w:lang w:val="en-US" w:eastAsia="zh-CN"/>
              </w:rPr>
              <w:t>施工记录、设备合格证书</w:t>
            </w:r>
          </w:p>
        </w:tc>
        <w:tc>
          <w:tcPr>
            <w:tcW w:w="1427" w:type="pct"/>
            <w:shd w:val="clear" w:color="auto" w:fill="auto"/>
            <w:tcMar>
              <w:top w:w="60" w:type="dxa"/>
              <w:left w:w="130" w:type="dxa"/>
              <w:bottom w:w="60" w:type="dxa"/>
              <w:right w:w="130" w:type="dxa"/>
            </w:tcMar>
            <w:vAlign w:val="center"/>
          </w:tcPr>
          <w:p w14:paraId="35980673">
            <w:pPr>
              <w:pStyle w:val="176"/>
              <w:numPr>
                <w:ilvl w:val="3"/>
                <w:numId w:val="0"/>
              </w:numPr>
              <w:ind w:left="0" w:leftChars="0" w:firstLine="0" w:firstLineChars="0"/>
              <w:jc w:val="center"/>
              <w:rPr>
                <w:rFonts w:hint="default"/>
                <w:lang w:val="en-US" w:eastAsia="zh-CN"/>
              </w:rPr>
            </w:pPr>
            <w:r>
              <w:rPr>
                <w:rFonts w:hint="default"/>
                <w:lang w:val="en-US" w:eastAsia="zh-CN"/>
              </w:rPr>
              <w:t>施工记录表、合格证书</w:t>
            </w:r>
          </w:p>
        </w:tc>
        <w:tc>
          <w:tcPr>
            <w:tcW w:w="1070" w:type="pct"/>
            <w:shd w:val="clear" w:color="auto" w:fill="auto"/>
            <w:tcMar>
              <w:top w:w="60" w:type="dxa"/>
              <w:left w:w="130" w:type="dxa"/>
              <w:bottom w:w="60" w:type="dxa"/>
              <w:right w:w="130" w:type="dxa"/>
            </w:tcMar>
            <w:vAlign w:val="center"/>
          </w:tcPr>
          <w:p w14:paraId="2399145C">
            <w:pPr>
              <w:pStyle w:val="176"/>
              <w:numPr>
                <w:ilvl w:val="3"/>
                <w:numId w:val="0"/>
              </w:numPr>
              <w:ind w:left="0" w:leftChars="0" w:firstLine="0" w:firstLineChars="0"/>
              <w:jc w:val="center"/>
              <w:rPr>
                <w:rFonts w:hint="default"/>
                <w:lang w:val="en-US" w:eastAsia="zh-CN"/>
              </w:rPr>
            </w:pPr>
            <w:r>
              <w:rPr>
                <w:rFonts w:hint="default"/>
                <w:lang w:val="en-US" w:eastAsia="zh-CN"/>
              </w:rPr>
              <w:t>施工单位</w:t>
            </w:r>
          </w:p>
        </w:tc>
      </w:tr>
      <w:tr w14:paraId="4733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716" w:type="pct"/>
            <w:shd w:val="clear" w:color="auto" w:fill="F7F8FA"/>
            <w:tcMar>
              <w:top w:w="60" w:type="dxa"/>
              <w:left w:w="130" w:type="dxa"/>
              <w:bottom w:w="60" w:type="dxa"/>
              <w:right w:w="130" w:type="dxa"/>
            </w:tcMar>
            <w:vAlign w:val="center"/>
          </w:tcPr>
          <w:p w14:paraId="14156900">
            <w:pPr>
              <w:pStyle w:val="176"/>
              <w:numPr>
                <w:ilvl w:val="3"/>
                <w:numId w:val="0"/>
              </w:numPr>
              <w:ind w:left="0" w:leftChars="0" w:firstLine="0" w:firstLineChars="0"/>
              <w:jc w:val="center"/>
              <w:rPr>
                <w:rFonts w:hint="eastAsia"/>
                <w:lang w:val="en-US" w:eastAsia="zh-CN"/>
              </w:rPr>
            </w:pPr>
          </w:p>
        </w:tc>
        <w:tc>
          <w:tcPr>
            <w:tcW w:w="1785" w:type="pct"/>
            <w:shd w:val="clear" w:color="auto" w:fill="F7F8FA"/>
            <w:tcMar>
              <w:top w:w="60" w:type="dxa"/>
              <w:left w:w="130" w:type="dxa"/>
              <w:bottom w:w="60" w:type="dxa"/>
              <w:right w:w="130" w:type="dxa"/>
            </w:tcMar>
            <w:vAlign w:val="center"/>
          </w:tcPr>
          <w:p w14:paraId="26508144">
            <w:pPr>
              <w:pStyle w:val="176"/>
              <w:numPr>
                <w:ilvl w:val="3"/>
                <w:numId w:val="0"/>
              </w:numPr>
              <w:ind w:left="0" w:leftChars="0" w:firstLine="0" w:firstLineChars="0"/>
              <w:jc w:val="center"/>
              <w:rPr>
                <w:rFonts w:hint="default"/>
                <w:lang w:val="en-US" w:eastAsia="zh-CN"/>
              </w:rPr>
            </w:pPr>
            <w:r>
              <w:rPr>
                <w:rFonts w:hint="default"/>
                <w:lang w:val="en-US" w:eastAsia="zh-CN"/>
              </w:rPr>
              <w:t>电气图纸、材料清单</w:t>
            </w:r>
          </w:p>
        </w:tc>
        <w:tc>
          <w:tcPr>
            <w:tcW w:w="1427" w:type="pct"/>
            <w:shd w:val="clear" w:color="auto" w:fill="F7F8FA"/>
            <w:tcMar>
              <w:top w:w="60" w:type="dxa"/>
              <w:left w:w="130" w:type="dxa"/>
              <w:bottom w:w="60" w:type="dxa"/>
              <w:right w:w="130" w:type="dxa"/>
            </w:tcMar>
            <w:vAlign w:val="center"/>
          </w:tcPr>
          <w:p w14:paraId="4607CAD5">
            <w:pPr>
              <w:pStyle w:val="176"/>
              <w:numPr>
                <w:ilvl w:val="3"/>
                <w:numId w:val="0"/>
              </w:numPr>
              <w:ind w:left="0" w:leftChars="0" w:firstLine="0" w:firstLineChars="0"/>
              <w:jc w:val="center"/>
              <w:rPr>
                <w:rFonts w:hint="default"/>
                <w:lang w:val="en-US" w:eastAsia="zh-CN"/>
              </w:rPr>
            </w:pPr>
            <w:r>
              <w:rPr>
                <w:rFonts w:hint="default"/>
                <w:lang w:val="en-US" w:eastAsia="zh-CN"/>
              </w:rPr>
              <w:t>电气图纸、材料清单</w:t>
            </w:r>
          </w:p>
        </w:tc>
        <w:tc>
          <w:tcPr>
            <w:tcW w:w="1070" w:type="pct"/>
            <w:shd w:val="clear" w:color="auto" w:fill="F7F8FA"/>
            <w:tcMar>
              <w:top w:w="60" w:type="dxa"/>
              <w:left w:w="130" w:type="dxa"/>
              <w:bottom w:w="60" w:type="dxa"/>
              <w:right w:w="130" w:type="dxa"/>
            </w:tcMar>
            <w:vAlign w:val="center"/>
          </w:tcPr>
          <w:p w14:paraId="207E9E4E">
            <w:pPr>
              <w:pStyle w:val="176"/>
              <w:numPr>
                <w:ilvl w:val="3"/>
                <w:numId w:val="0"/>
              </w:numPr>
              <w:ind w:left="0" w:leftChars="0" w:firstLine="0" w:firstLineChars="0"/>
              <w:jc w:val="center"/>
              <w:rPr>
                <w:rFonts w:hint="default"/>
                <w:lang w:val="en-US" w:eastAsia="zh-CN"/>
              </w:rPr>
            </w:pPr>
            <w:r>
              <w:rPr>
                <w:rFonts w:hint="default"/>
                <w:lang w:val="en-US" w:eastAsia="zh-CN"/>
              </w:rPr>
              <w:t>设计单位</w:t>
            </w:r>
          </w:p>
        </w:tc>
      </w:tr>
      <w:tr w14:paraId="2CB82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716" w:type="pct"/>
            <w:shd w:val="clear" w:color="auto" w:fill="auto"/>
            <w:tcMar>
              <w:top w:w="60" w:type="dxa"/>
              <w:left w:w="130" w:type="dxa"/>
              <w:bottom w:w="60" w:type="dxa"/>
              <w:right w:w="130" w:type="dxa"/>
            </w:tcMar>
            <w:vAlign w:val="center"/>
          </w:tcPr>
          <w:p w14:paraId="2474679D">
            <w:pPr>
              <w:pStyle w:val="176"/>
              <w:numPr>
                <w:ilvl w:val="3"/>
                <w:numId w:val="0"/>
              </w:numPr>
              <w:ind w:left="0" w:leftChars="0" w:firstLine="0" w:firstLineChars="0"/>
              <w:jc w:val="center"/>
              <w:rPr>
                <w:rFonts w:hint="default"/>
                <w:lang w:val="en-US" w:eastAsia="zh-CN"/>
              </w:rPr>
            </w:pPr>
            <w:r>
              <w:rPr>
                <w:rFonts w:hint="default"/>
                <w:lang w:val="en-US" w:eastAsia="zh-CN"/>
              </w:rPr>
              <w:t>现场检查</w:t>
            </w:r>
          </w:p>
        </w:tc>
        <w:tc>
          <w:tcPr>
            <w:tcW w:w="1785" w:type="pct"/>
            <w:shd w:val="clear" w:color="auto" w:fill="auto"/>
            <w:tcMar>
              <w:top w:w="60" w:type="dxa"/>
              <w:left w:w="130" w:type="dxa"/>
              <w:bottom w:w="60" w:type="dxa"/>
              <w:right w:w="130" w:type="dxa"/>
            </w:tcMar>
            <w:vAlign w:val="center"/>
          </w:tcPr>
          <w:p w14:paraId="6D9FD3C2">
            <w:pPr>
              <w:pStyle w:val="176"/>
              <w:numPr>
                <w:ilvl w:val="3"/>
                <w:numId w:val="0"/>
              </w:numPr>
              <w:ind w:left="0" w:leftChars="0" w:firstLine="0" w:firstLineChars="0"/>
              <w:jc w:val="center"/>
              <w:rPr>
                <w:rFonts w:hint="default"/>
                <w:lang w:val="en-US" w:eastAsia="zh-CN"/>
              </w:rPr>
            </w:pPr>
            <w:r>
              <w:rPr>
                <w:rFonts w:hint="default"/>
                <w:lang w:val="en-US" w:eastAsia="zh-CN"/>
              </w:rPr>
              <w:t>设备状态、安装质量</w:t>
            </w:r>
          </w:p>
        </w:tc>
        <w:tc>
          <w:tcPr>
            <w:tcW w:w="1427" w:type="pct"/>
            <w:shd w:val="clear" w:color="auto" w:fill="auto"/>
            <w:tcMar>
              <w:top w:w="60" w:type="dxa"/>
              <w:left w:w="130" w:type="dxa"/>
              <w:bottom w:w="60" w:type="dxa"/>
              <w:right w:w="130" w:type="dxa"/>
            </w:tcMar>
            <w:vAlign w:val="center"/>
          </w:tcPr>
          <w:p w14:paraId="574DD7CC">
            <w:pPr>
              <w:pStyle w:val="176"/>
              <w:numPr>
                <w:ilvl w:val="3"/>
                <w:numId w:val="0"/>
              </w:numPr>
              <w:ind w:left="0" w:leftChars="0" w:firstLine="0" w:firstLineChars="0"/>
              <w:jc w:val="center"/>
              <w:rPr>
                <w:rFonts w:hint="default"/>
                <w:lang w:val="en-US" w:eastAsia="zh-CN"/>
              </w:rPr>
            </w:pPr>
            <w:r>
              <w:rPr>
                <w:rFonts w:hint="default"/>
                <w:lang w:val="en-US" w:eastAsia="zh-CN"/>
              </w:rPr>
              <w:t>现场检查记录表</w:t>
            </w:r>
          </w:p>
        </w:tc>
        <w:tc>
          <w:tcPr>
            <w:tcW w:w="1070" w:type="pct"/>
            <w:shd w:val="clear" w:color="auto" w:fill="auto"/>
            <w:tcMar>
              <w:top w:w="60" w:type="dxa"/>
              <w:left w:w="130" w:type="dxa"/>
              <w:bottom w:w="60" w:type="dxa"/>
              <w:right w:w="130" w:type="dxa"/>
            </w:tcMar>
            <w:vAlign w:val="center"/>
          </w:tcPr>
          <w:p w14:paraId="02E129C2">
            <w:pPr>
              <w:pStyle w:val="176"/>
              <w:numPr>
                <w:ilvl w:val="3"/>
                <w:numId w:val="0"/>
              </w:numPr>
              <w:ind w:left="0" w:leftChars="0" w:firstLine="0" w:firstLineChars="0"/>
              <w:jc w:val="center"/>
              <w:rPr>
                <w:rFonts w:hint="default"/>
                <w:lang w:val="en-US" w:eastAsia="zh-CN"/>
              </w:rPr>
            </w:pPr>
            <w:r>
              <w:rPr>
                <w:rFonts w:hint="default"/>
                <w:lang w:val="en-US" w:eastAsia="zh-CN"/>
              </w:rPr>
              <w:t>验收团队</w:t>
            </w:r>
          </w:p>
        </w:tc>
      </w:tr>
      <w:tr w14:paraId="2C73F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716" w:type="pct"/>
            <w:shd w:val="clear" w:color="auto" w:fill="F7F8FA"/>
            <w:tcMar>
              <w:top w:w="60" w:type="dxa"/>
              <w:left w:w="130" w:type="dxa"/>
              <w:bottom w:w="60" w:type="dxa"/>
              <w:right w:w="130" w:type="dxa"/>
            </w:tcMar>
            <w:vAlign w:val="center"/>
          </w:tcPr>
          <w:p w14:paraId="04EB2A69">
            <w:pPr>
              <w:pStyle w:val="176"/>
              <w:numPr>
                <w:ilvl w:val="3"/>
                <w:numId w:val="0"/>
              </w:numPr>
              <w:ind w:left="0" w:leftChars="0" w:firstLine="0" w:firstLineChars="0"/>
              <w:jc w:val="center"/>
              <w:rPr>
                <w:rFonts w:hint="default"/>
                <w:lang w:val="en-US" w:eastAsia="zh-CN"/>
              </w:rPr>
            </w:pPr>
            <w:r>
              <w:rPr>
                <w:rFonts w:hint="default"/>
                <w:lang w:val="en-US" w:eastAsia="zh-CN"/>
              </w:rPr>
              <w:t>性能测试</w:t>
            </w:r>
          </w:p>
        </w:tc>
        <w:tc>
          <w:tcPr>
            <w:tcW w:w="1785" w:type="pct"/>
            <w:shd w:val="clear" w:color="auto" w:fill="F7F8FA"/>
            <w:tcMar>
              <w:top w:w="60" w:type="dxa"/>
              <w:left w:w="130" w:type="dxa"/>
              <w:bottom w:w="60" w:type="dxa"/>
              <w:right w:w="130" w:type="dxa"/>
            </w:tcMar>
            <w:vAlign w:val="center"/>
          </w:tcPr>
          <w:p w14:paraId="0B594E2A">
            <w:pPr>
              <w:pStyle w:val="176"/>
              <w:numPr>
                <w:ilvl w:val="3"/>
                <w:numId w:val="0"/>
              </w:numPr>
              <w:ind w:left="0" w:leftChars="0" w:firstLine="0" w:firstLineChars="0"/>
              <w:jc w:val="center"/>
              <w:rPr>
                <w:rFonts w:hint="default"/>
                <w:lang w:val="en-US" w:eastAsia="zh-CN"/>
              </w:rPr>
            </w:pPr>
            <w:r>
              <w:rPr>
                <w:rFonts w:hint="default"/>
                <w:lang w:val="en-US" w:eastAsia="zh-CN"/>
              </w:rPr>
              <w:t>系统效率、安全性</w:t>
            </w:r>
          </w:p>
        </w:tc>
        <w:tc>
          <w:tcPr>
            <w:tcW w:w="1427" w:type="pct"/>
            <w:shd w:val="clear" w:color="auto" w:fill="F7F8FA"/>
            <w:tcMar>
              <w:top w:w="60" w:type="dxa"/>
              <w:left w:w="130" w:type="dxa"/>
              <w:bottom w:w="60" w:type="dxa"/>
              <w:right w:w="130" w:type="dxa"/>
            </w:tcMar>
            <w:vAlign w:val="center"/>
          </w:tcPr>
          <w:p w14:paraId="4E6D83D6">
            <w:pPr>
              <w:pStyle w:val="176"/>
              <w:numPr>
                <w:ilvl w:val="3"/>
                <w:numId w:val="0"/>
              </w:numPr>
              <w:ind w:left="0" w:leftChars="0" w:firstLine="0" w:firstLineChars="0"/>
              <w:jc w:val="center"/>
              <w:rPr>
                <w:rFonts w:hint="default"/>
                <w:lang w:val="en-US" w:eastAsia="zh-CN"/>
              </w:rPr>
            </w:pPr>
            <w:r>
              <w:rPr>
                <w:rFonts w:hint="default"/>
                <w:lang w:val="en-US" w:eastAsia="zh-CN"/>
              </w:rPr>
              <w:t>性能测试报告</w:t>
            </w:r>
          </w:p>
        </w:tc>
        <w:tc>
          <w:tcPr>
            <w:tcW w:w="1070" w:type="pct"/>
            <w:shd w:val="clear" w:color="auto" w:fill="F7F8FA"/>
            <w:tcMar>
              <w:top w:w="60" w:type="dxa"/>
              <w:left w:w="130" w:type="dxa"/>
              <w:bottom w:w="60" w:type="dxa"/>
              <w:right w:w="130" w:type="dxa"/>
            </w:tcMar>
            <w:vAlign w:val="center"/>
          </w:tcPr>
          <w:p w14:paraId="00BC115C">
            <w:pPr>
              <w:pStyle w:val="176"/>
              <w:numPr>
                <w:ilvl w:val="3"/>
                <w:numId w:val="0"/>
              </w:numPr>
              <w:ind w:left="0" w:leftChars="0" w:firstLine="0" w:firstLineChars="0"/>
              <w:jc w:val="center"/>
              <w:rPr>
                <w:rFonts w:hint="default"/>
                <w:lang w:val="en-US" w:eastAsia="zh-CN"/>
              </w:rPr>
            </w:pPr>
            <w:r>
              <w:rPr>
                <w:rFonts w:hint="default"/>
                <w:lang w:val="en-US" w:eastAsia="zh-CN"/>
              </w:rPr>
              <w:t>第三方检测机构</w:t>
            </w:r>
          </w:p>
        </w:tc>
      </w:tr>
      <w:tr w14:paraId="3531F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716" w:type="pct"/>
            <w:shd w:val="clear" w:color="auto" w:fill="auto"/>
            <w:tcMar>
              <w:top w:w="60" w:type="dxa"/>
              <w:left w:w="130" w:type="dxa"/>
              <w:bottom w:w="60" w:type="dxa"/>
              <w:right w:w="130" w:type="dxa"/>
            </w:tcMar>
            <w:vAlign w:val="center"/>
          </w:tcPr>
          <w:p w14:paraId="5DDF822F">
            <w:pPr>
              <w:pStyle w:val="176"/>
              <w:numPr>
                <w:ilvl w:val="3"/>
                <w:numId w:val="0"/>
              </w:numPr>
              <w:ind w:left="0" w:leftChars="0" w:firstLine="0" w:firstLineChars="0"/>
              <w:jc w:val="center"/>
              <w:rPr>
                <w:rFonts w:hint="default"/>
                <w:lang w:val="en-US" w:eastAsia="zh-CN"/>
              </w:rPr>
            </w:pPr>
            <w:r>
              <w:rPr>
                <w:rFonts w:hint="default"/>
                <w:lang w:val="en-US" w:eastAsia="zh-CN"/>
              </w:rPr>
              <w:t>验收总结</w:t>
            </w:r>
          </w:p>
        </w:tc>
        <w:tc>
          <w:tcPr>
            <w:tcW w:w="1785" w:type="pct"/>
            <w:shd w:val="clear" w:color="auto" w:fill="auto"/>
            <w:tcMar>
              <w:top w:w="60" w:type="dxa"/>
              <w:left w:w="130" w:type="dxa"/>
              <w:bottom w:w="60" w:type="dxa"/>
              <w:right w:w="130" w:type="dxa"/>
            </w:tcMar>
            <w:vAlign w:val="center"/>
          </w:tcPr>
          <w:p w14:paraId="5CD60ACA">
            <w:pPr>
              <w:pStyle w:val="176"/>
              <w:numPr>
                <w:ilvl w:val="3"/>
                <w:numId w:val="0"/>
              </w:numPr>
              <w:ind w:left="0" w:leftChars="0" w:firstLine="0" w:firstLineChars="0"/>
              <w:jc w:val="center"/>
              <w:rPr>
                <w:rFonts w:hint="default"/>
                <w:lang w:val="en-US" w:eastAsia="zh-CN"/>
              </w:rPr>
            </w:pPr>
            <w:r>
              <w:rPr>
                <w:rFonts w:hint="default"/>
                <w:lang w:val="en-US" w:eastAsia="zh-CN"/>
              </w:rPr>
              <w:t>汇总验收结果，形成验收报告</w:t>
            </w:r>
          </w:p>
        </w:tc>
        <w:tc>
          <w:tcPr>
            <w:tcW w:w="1427" w:type="pct"/>
            <w:shd w:val="clear" w:color="auto" w:fill="auto"/>
            <w:tcMar>
              <w:top w:w="60" w:type="dxa"/>
              <w:left w:w="130" w:type="dxa"/>
              <w:bottom w:w="60" w:type="dxa"/>
              <w:right w:w="130" w:type="dxa"/>
            </w:tcMar>
            <w:vAlign w:val="center"/>
          </w:tcPr>
          <w:p w14:paraId="34E3181D">
            <w:pPr>
              <w:pStyle w:val="176"/>
              <w:numPr>
                <w:ilvl w:val="3"/>
                <w:numId w:val="0"/>
              </w:numPr>
              <w:ind w:left="0" w:leftChars="0" w:firstLine="0" w:firstLineChars="0"/>
              <w:jc w:val="center"/>
              <w:rPr>
                <w:rFonts w:hint="default"/>
                <w:lang w:val="en-US" w:eastAsia="zh-CN"/>
              </w:rPr>
            </w:pPr>
            <w:r>
              <w:rPr>
                <w:rFonts w:hint="default"/>
                <w:lang w:val="en-US" w:eastAsia="zh-CN"/>
              </w:rPr>
              <w:t>验收报告</w:t>
            </w:r>
          </w:p>
        </w:tc>
        <w:tc>
          <w:tcPr>
            <w:tcW w:w="1070" w:type="pct"/>
            <w:shd w:val="clear" w:color="auto" w:fill="auto"/>
            <w:tcMar>
              <w:top w:w="60" w:type="dxa"/>
              <w:left w:w="130" w:type="dxa"/>
              <w:bottom w:w="60" w:type="dxa"/>
              <w:right w:w="130" w:type="dxa"/>
            </w:tcMar>
            <w:vAlign w:val="center"/>
          </w:tcPr>
          <w:p w14:paraId="48F64E0A">
            <w:pPr>
              <w:pStyle w:val="176"/>
              <w:numPr>
                <w:ilvl w:val="3"/>
                <w:numId w:val="0"/>
              </w:numPr>
              <w:ind w:left="0" w:leftChars="0" w:firstLine="0" w:firstLineChars="0"/>
              <w:jc w:val="center"/>
              <w:rPr>
                <w:rFonts w:hint="default"/>
                <w:lang w:val="en-US" w:eastAsia="zh-CN"/>
              </w:rPr>
            </w:pPr>
            <w:r>
              <w:rPr>
                <w:rFonts w:hint="default"/>
                <w:lang w:val="en-US" w:eastAsia="zh-CN"/>
              </w:rPr>
              <w:t>项目负责人</w:t>
            </w:r>
          </w:p>
        </w:tc>
      </w:tr>
    </w:tbl>
    <w:p w14:paraId="4FE01B7E">
      <w:pPr>
        <w:rPr>
          <w:rFonts w:hint="eastAsia" w:ascii="宋体" w:hAnsi="宋体"/>
          <w:b/>
          <w:bCs/>
          <w:highlight w:val="none"/>
        </w:rPr>
      </w:pPr>
      <w:r>
        <w:rPr>
          <w:rFonts w:hint="eastAsia" w:ascii="宋体" w:hAnsi="宋体"/>
          <w:b/>
          <w:bCs/>
          <w:highlight w:val="none"/>
        </w:rPr>
        <w:br w:type="page"/>
      </w:r>
    </w:p>
    <w:p w14:paraId="57574BC5">
      <w:pPr>
        <w:pStyle w:val="115"/>
        <w:numPr>
          <w:ilvl w:val="1"/>
          <w:numId w:val="0"/>
        </w:numPr>
        <w:spacing w:before="240" w:after="240"/>
        <w:ind w:left="0" w:leftChars="0" w:firstLine="0" w:firstLineChars="0"/>
        <w:jc w:val="center"/>
        <w:rPr>
          <w:rFonts w:hint="eastAsia" w:ascii="仿宋_GB2312" w:hAnsi="仿宋_GB2312" w:eastAsia="仿宋_GB2312" w:cs="仿宋_GB2312"/>
          <w:b/>
          <w:bCs/>
          <w:sz w:val="30"/>
          <w:szCs w:val="30"/>
        </w:rPr>
      </w:pPr>
      <w:bookmarkStart w:id="220" w:name="_Toc18171"/>
      <w:bookmarkStart w:id="221" w:name="_Toc31677"/>
      <w:r>
        <w:rPr>
          <w:rFonts w:hint="eastAsia" w:ascii="仿宋_GB2312" w:hAnsi="仿宋_GB2312" w:eastAsia="仿宋_GB2312" w:cs="仿宋_GB2312"/>
          <w:b/>
          <w:bCs/>
          <w:i w:val="0"/>
          <w:sz w:val="30"/>
          <w:szCs w:val="30"/>
          <w:lang w:val="en-US" w:eastAsia="zh-CN" w:bidi="ar-SA"/>
        </w:rPr>
        <w:t>10　</w:t>
      </w:r>
      <w:r>
        <w:rPr>
          <w:rFonts w:hint="eastAsia" w:ascii="仿宋_GB2312" w:hAnsi="仿宋_GB2312" w:eastAsia="仿宋_GB2312" w:cs="仿宋_GB2312"/>
          <w:b/>
          <w:bCs/>
          <w:sz w:val="30"/>
          <w:szCs w:val="30"/>
        </w:rPr>
        <w:t>维护保养</w:t>
      </w:r>
      <w:bookmarkEnd w:id="220"/>
      <w:bookmarkEnd w:id="221"/>
    </w:p>
    <w:p w14:paraId="1B609A93">
      <w:pPr>
        <w:pStyle w:val="116"/>
        <w:numPr>
          <w:ilvl w:val="2"/>
          <w:numId w:val="0"/>
        </w:numPr>
        <w:spacing w:before="120" w:after="120"/>
        <w:ind w:left="0" w:leftChars="0" w:firstLine="0" w:firstLineChars="0"/>
        <w:jc w:val="center"/>
        <w:rPr>
          <w:rFonts w:hint="eastAsia" w:ascii="仿宋_GB2312" w:hAnsi="仿宋_GB2312" w:eastAsia="仿宋_GB2312" w:cs="仿宋_GB2312"/>
          <w:b/>
          <w:bCs/>
          <w:sz w:val="30"/>
          <w:szCs w:val="30"/>
        </w:rPr>
      </w:pPr>
      <w:bookmarkStart w:id="222" w:name="_Toc21825"/>
      <w:bookmarkStart w:id="223" w:name="_Toc17726"/>
      <w:r>
        <w:rPr>
          <w:rFonts w:hint="eastAsia" w:ascii="仿宋_GB2312" w:hAnsi="仿宋_GB2312" w:eastAsia="仿宋_GB2312" w:cs="仿宋_GB2312"/>
          <w:b/>
          <w:bCs/>
          <w:i w:val="0"/>
          <w:iCs w:val="0"/>
          <w:caps w:val="0"/>
          <w:smallCaps w:val="0"/>
          <w:strike w:val="0"/>
          <w:dstrike w:val="0"/>
          <w:vanish w:val="0"/>
          <w:color w:val="000000"/>
          <w:spacing w:val="0"/>
          <w:kern w:val="0"/>
          <w:position w:val="0"/>
          <w:sz w:val="30"/>
          <w:szCs w:val="30"/>
          <w:u w:val="none"/>
          <w:vertAlign w:val="baseline"/>
          <w:lang w:val="en-US" w:eastAsia="zh-CN" w:bidi="ar-SA"/>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10.1　</w:t>
      </w:r>
      <w:r>
        <w:rPr>
          <w:rFonts w:hint="eastAsia" w:ascii="仿宋_GB2312" w:hAnsi="仿宋_GB2312" w:eastAsia="仿宋_GB2312" w:cs="仿宋_GB2312"/>
          <w:b/>
          <w:bCs/>
          <w:sz w:val="30"/>
          <w:szCs w:val="30"/>
          <w:lang w:val="en-US" w:eastAsia="zh-CN"/>
        </w:rPr>
        <w:t>维护保养内容</w:t>
      </w:r>
      <w:bookmarkEnd w:id="222"/>
      <w:bookmarkEnd w:id="223"/>
    </w:p>
    <w:p w14:paraId="5C2F90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7F8F9"/>
        <w:spacing w:before="120" w:beforeAutospacing="0" w:after="120" w:afterAutospacing="0" w:line="240" w:lineRule="atLeast"/>
        <w:ind w:left="0" w:right="0" w:firstLine="0"/>
        <w:jc w:val="left"/>
        <w:rPr>
          <w:rFonts w:hint="default" w:ascii="仿宋_GB2312" w:hAnsi="仿宋_GB2312" w:eastAsia="仿宋_GB2312" w:cs="仿宋_GB2312"/>
          <w:b w:val="0"/>
          <w:bCs w:val="0"/>
          <w:i w:val="0"/>
          <w:iCs w:val="0"/>
          <w:caps w:val="0"/>
          <w:color w:val="1F1F1F"/>
          <w:spacing w:val="0"/>
          <w:sz w:val="30"/>
          <w:szCs w:val="30"/>
          <w:lang w:val="en-US"/>
        </w:rPr>
      </w:pPr>
      <w:r>
        <w:rPr>
          <w:rFonts w:hint="eastAsia" w:ascii="仿宋_GB2312" w:hAnsi="仿宋_GB2312" w:eastAsia="仿宋_GB2312" w:cs="仿宋_GB2312"/>
          <w:b w:val="0"/>
          <w:bCs w:val="0"/>
          <w:i w:val="0"/>
          <w:sz w:val="30"/>
          <w:szCs w:val="30"/>
          <w:lang w:val="en-US" w:eastAsia="zh-CN" w:bidi="ar-SA"/>
        </w:rPr>
        <w:t>10.1.1　</w:t>
      </w:r>
      <w:r>
        <w:rPr>
          <w:rFonts w:hint="eastAsia" w:ascii="仿宋_GB2312" w:hAnsi="仿宋_GB2312" w:eastAsia="仿宋_GB2312" w:cs="仿宋_GB2312"/>
          <w:b w:val="0"/>
          <w:bCs w:val="0"/>
          <w:sz w:val="30"/>
          <w:szCs w:val="30"/>
          <w:lang w:val="en-US" w:eastAsia="zh-CN" w:bidi="ar-SA"/>
        </w:rPr>
        <w:t>分布式光伏发电工程标识维护保养检查要求</w:t>
      </w:r>
    </w:p>
    <w:tbl>
      <w:tblPr>
        <w:tblStyle w:val="3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77"/>
        <w:gridCol w:w="2742"/>
        <w:gridCol w:w="1600"/>
        <w:gridCol w:w="2514"/>
        <w:gridCol w:w="1377"/>
      </w:tblGrid>
      <w:tr w14:paraId="7469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tblHeader/>
        </w:trPr>
        <w:tc>
          <w:tcPr>
            <w:tcW w:w="716"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264453CA">
            <w:pPr>
              <w:pStyle w:val="176"/>
              <w:numPr>
                <w:ilvl w:val="3"/>
                <w:numId w:val="0"/>
              </w:numPr>
              <w:ind w:left="0" w:leftChars="0" w:firstLine="0" w:firstLineChars="0"/>
              <w:jc w:val="center"/>
              <w:rPr>
                <w:rFonts w:hint="default"/>
                <w:lang w:val="en-US" w:eastAsia="zh-CN"/>
              </w:rPr>
            </w:pPr>
            <w:r>
              <w:rPr>
                <w:rFonts w:hint="default"/>
                <w:lang w:val="en-US" w:eastAsia="zh-CN"/>
              </w:rPr>
              <w:t>检查项目</w:t>
            </w:r>
          </w:p>
        </w:tc>
        <w:tc>
          <w:tcPr>
            <w:tcW w:w="1426"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34D82613">
            <w:pPr>
              <w:pStyle w:val="176"/>
              <w:numPr>
                <w:ilvl w:val="3"/>
                <w:numId w:val="0"/>
              </w:numPr>
              <w:ind w:left="0" w:leftChars="0" w:firstLine="0" w:firstLineChars="0"/>
              <w:jc w:val="center"/>
              <w:rPr>
                <w:rFonts w:hint="default"/>
                <w:lang w:val="en-US" w:eastAsia="zh-CN"/>
              </w:rPr>
            </w:pPr>
            <w:r>
              <w:rPr>
                <w:rFonts w:hint="default"/>
                <w:lang w:val="en-US" w:eastAsia="zh-CN"/>
              </w:rPr>
              <w:t>检查内容</w:t>
            </w:r>
          </w:p>
        </w:tc>
        <w:tc>
          <w:tcPr>
            <w:tcW w:w="832"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4783E5F4">
            <w:pPr>
              <w:pStyle w:val="176"/>
              <w:numPr>
                <w:ilvl w:val="3"/>
                <w:numId w:val="0"/>
              </w:numPr>
              <w:ind w:left="0" w:leftChars="0" w:firstLine="0" w:firstLineChars="0"/>
              <w:jc w:val="center"/>
              <w:rPr>
                <w:rFonts w:hint="default"/>
                <w:lang w:val="en-US" w:eastAsia="zh-CN"/>
              </w:rPr>
            </w:pPr>
            <w:r>
              <w:rPr>
                <w:rFonts w:hint="default"/>
                <w:lang w:val="en-US" w:eastAsia="zh-CN"/>
              </w:rPr>
              <w:t>检查周期</w:t>
            </w:r>
          </w:p>
        </w:tc>
        <w:tc>
          <w:tcPr>
            <w:tcW w:w="1307"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65C25DAC">
            <w:pPr>
              <w:pStyle w:val="176"/>
              <w:numPr>
                <w:ilvl w:val="3"/>
                <w:numId w:val="0"/>
              </w:numPr>
              <w:ind w:left="0" w:leftChars="0" w:firstLine="0" w:firstLineChars="0"/>
              <w:jc w:val="center"/>
              <w:rPr>
                <w:rFonts w:hint="default"/>
                <w:lang w:val="en-US" w:eastAsia="zh-CN"/>
              </w:rPr>
            </w:pPr>
            <w:r>
              <w:rPr>
                <w:rFonts w:hint="default"/>
                <w:lang w:val="en-US" w:eastAsia="zh-CN"/>
              </w:rPr>
              <w:t>检查标准</w:t>
            </w:r>
          </w:p>
        </w:tc>
        <w:tc>
          <w:tcPr>
            <w:tcW w:w="716"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49388D47">
            <w:pPr>
              <w:pStyle w:val="176"/>
              <w:numPr>
                <w:ilvl w:val="3"/>
                <w:numId w:val="0"/>
              </w:numPr>
              <w:ind w:left="0" w:leftChars="0" w:firstLine="0" w:firstLineChars="0"/>
              <w:jc w:val="center"/>
              <w:rPr>
                <w:rFonts w:hint="default"/>
                <w:lang w:val="en-US" w:eastAsia="zh-CN"/>
              </w:rPr>
            </w:pPr>
            <w:r>
              <w:rPr>
                <w:rFonts w:hint="default"/>
                <w:lang w:val="en-US" w:eastAsia="zh-CN"/>
              </w:rPr>
              <w:t>检查结果</w:t>
            </w:r>
          </w:p>
        </w:tc>
      </w:tr>
      <w:tr w14:paraId="4EF7C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716"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702FEA03">
            <w:pPr>
              <w:pStyle w:val="176"/>
              <w:numPr>
                <w:ilvl w:val="3"/>
                <w:numId w:val="0"/>
              </w:numPr>
              <w:ind w:left="0" w:leftChars="0" w:firstLine="0" w:firstLineChars="0"/>
              <w:jc w:val="center"/>
              <w:rPr>
                <w:rFonts w:hint="default"/>
                <w:lang w:val="en-US" w:eastAsia="zh-CN"/>
              </w:rPr>
            </w:pPr>
            <w:r>
              <w:rPr>
                <w:rFonts w:hint="default"/>
                <w:lang w:val="en-US" w:eastAsia="zh-CN"/>
              </w:rPr>
              <w:t>清洁度</w:t>
            </w:r>
          </w:p>
        </w:tc>
        <w:tc>
          <w:tcPr>
            <w:tcW w:w="1426"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0B928F9D">
            <w:pPr>
              <w:pStyle w:val="176"/>
              <w:numPr>
                <w:ilvl w:val="3"/>
                <w:numId w:val="0"/>
              </w:numPr>
              <w:ind w:left="0" w:leftChars="0" w:firstLine="0" w:firstLineChars="0"/>
              <w:jc w:val="center"/>
              <w:rPr>
                <w:rFonts w:hint="default"/>
                <w:lang w:val="en-US" w:eastAsia="zh-CN"/>
              </w:rPr>
            </w:pPr>
            <w:r>
              <w:rPr>
                <w:rFonts w:hint="default"/>
                <w:lang w:val="en-US" w:eastAsia="zh-CN"/>
              </w:rPr>
              <w:t>标识表面是否清洁</w:t>
            </w:r>
          </w:p>
        </w:tc>
        <w:tc>
          <w:tcPr>
            <w:tcW w:w="832"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3C21D323">
            <w:pPr>
              <w:pStyle w:val="176"/>
              <w:numPr>
                <w:ilvl w:val="3"/>
                <w:numId w:val="0"/>
              </w:numPr>
              <w:ind w:left="0" w:leftChars="0" w:firstLine="0" w:firstLineChars="0"/>
              <w:jc w:val="center"/>
              <w:rPr>
                <w:rFonts w:hint="default"/>
                <w:lang w:val="en-US" w:eastAsia="zh-CN"/>
              </w:rPr>
            </w:pPr>
            <w:r>
              <w:rPr>
                <w:rFonts w:hint="default"/>
                <w:lang w:val="en-US" w:eastAsia="zh-CN"/>
              </w:rPr>
              <w:t>每月</w:t>
            </w:r>
          </w:p>
        </w:tc>
        <w:tc>
          <w:tcPr>
            <w:tcW w:w="1307"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42A28CBB">
            <w:pPr>
              <w:pStyle w:val="176"/>
              <w:numPr>
                <w:ilvl w:val="3"/>
                <w:numId w:val="0"/>
              </w:numPr>
              <w:ind w:left="0" w:leftChars="0" w:firstLine="0" w:firstLineChars="0"/>
              <w:jc w:val="center"/>
              <w:rPr>
                <w:rFonts w:hint="default"/>
                <w:lang w:val="en-US" w:eastAsia="zh-CN"/>
              </w:rPr>
            </w:pPr>
            <w:r>
              <w:rPr>
                <w:rFonts w:hint="default"/>
                <w:lang w:val="en-US" w:eastAsia="zh-CN"/>
              </w:rPr>
              <w:t>无灰尘、无污渍</w:t>
            </w:r>
          </w:p>
        </w:tc>
        <w:tc>
          <w:tcPr>
            <w:tcW w:w="716"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579F51F7">
            <w:pPr>
              <w:pStyle w:val="176"/>
              <w:numPr>
                <w:ilvl w:val="3"/>
                <w:numId w:val="0"/>
              </w:numPr>
              <w:ind w:left="0" w:leftChars="0" w:firstLine="0" w:firstLineChars="0"/>
              <w:jc w:val="center"/>
              <w:rPr>
                <w:rFonts w:hint="default"/>
                <w:lang w:val="en-US" w:eastAsia="zh-CN"/>
              </w:rPr>
            </w:pPr>
            <w:r>
              <w:rPr>
                <w:rFonts w:hint="default"/>
                <w:lang w:val="en-US" w:eastAsia="zh-CN"/>
              </w:rPr>
              <w:t>_</w:t>
            </w:r>
          </w:p>
        </w:tc>
      </w:tr>
      <w:tr w14:paraId="69671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716"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6747C804">
            <w:pPr>
              <w:pStyle w:val="176"/>
              <w:numPr>
                <w:ilvl w:val="3"/>
                <w:numId w:val="0"/>
              </w:numPr>
              <w:ind w:left="0" w:leftChars="0" w:firstLine="0" w:firstLineChars="0"/>
              <w:jc w:val="center"/>
              <w:rPr>
                <w:rFonts w:hint="default"/>
                <w:lang w:val="en-US" w:eastAsia="zh-CN"/>
              </w:rPr>
            </w:pPr>
            <w:r>
              <w:rPr>
                <w:rFonts w:hint="default"/>
                <w:lang w:val="en-US" w:eastAsia="zh-CN"/>
              </w:rPr>
              <w:t>完整性</w:t>
            </w:r>
          </w:p>
        </w:tc>
        <w:tc>
          <w:tcPr>
            <w:tcW w:w="1426"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01F0B8C9">
            <w:pPr>
              <w:pStyle w:val="176"/>
              <w:numPr>
                <w:ilvl w:val="3"/>
                <w:numId w:val="0"/>
              </w:numPr>
              <w:ind w:left="0" w:leftChars="0" w:firstLine="0" w:firstLineChars="0"/>
              <w:jc w:val="center"/>
              <w:rPr>
                <w:rFonts w:hint="default"/>
                <w:lang w:val="en-US" w:eastAsia="zh-CN"/>
              </w:rPr>
            </w:pPr>
            <w:r>
              <w:rPr>
                <w:rFonts w:hint="default"/>
                <w:lang w:val="en-US" w:eastAsia="zh-CN"/>
              </w:rPr>
              <w:t>标识是否完整无损</w:t>
            </w:r>
          </w:p>
        </w:tc>
        <w:tc>
          <w:tcPr>
            <w:tcW w:w="832"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16DE926E">
            <w:pPr>
              <w:pStyle w:val="176"/>
              <w:numPr>
                <w:ilvl w:val="3"/>
                <w:numId w:val="0"/>
              </w:numPr>
              <w:ind w:left="0" w:leftChars="0" w:firstLine="0" w:firstLineChars="0"/>
              <w:jc w:val="center"/>
              <w:rPr>
                <w:rFonts w:hint="default"/>
                <w:lang w:val="en-US" w:eastAsia="zh-CN"/>
              </w:rPr>
            </w:pPr>
            <w:r>
              <w:rPr>
                <w:rFonts w:hint="default"/>
                <w:lang w:val="en-US" w:eastAsia="zh-CN"/>
              </w:rPr>
              <w:t>每季度</w:t>
            </w:r>
          </w:p>
        </w:tc>
        <w:tc>
          <w:tcPr>
            <w:tcW w:w="1307"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51EB60F0">
            <w:pPr>
              <w:pStyle w:val="176"/>
              <w:numPr>
                <w:ilvl w:val="3"/>
                <w:numId w:val="0"/>
              </w:numPr>
              <w:ind w:left="0" w:leftChars="0" w:firstLine="0" w:firstLineChars="0"/>
              <w:jc w:val="center"/>
              <w:rPr>
                <w:rFonts w:hint="default"/>
                <w:lang w:val="en-US" w:eastAsia="zh-CN"/>
              </w:rPr>
            </w:pPr>
            <w:r>
              <w:rPr>
                <w:rFonts w:hint="default"/>
                <w:lang w:val="en-US" w:eastAsia="zh-CN"/>
              </w:rPr>
              <w:t>无缺失、无损坏</w:t>
            </w:r>
          </w:p>
        </w:tc>
        <w:tc>
          <w:tcPr>
            <w:tcW w:w="716"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7F8B3CFE">
            <w:pPr>
              <w:pStyle w:val="176"/>
              <w:numPr>
                <w:ilvl w:val="3"/>
                <w:numId w:val="0"/>
              </w:numPr>
              <w:ind w:left="0" w:leftChars="0" w:firstLine="0" w:firstLineChars="0"/>
              <w:jc w:val="center"/>
              <w:rPr>
                <w:rFonts w:hint="default"/>
                <w:lang w:val="en-US" w:eastAsia="zh-CN"/>
              </w:rPr>
            </w:pPr>
            <w:r>
              <w:rPr>
                <w:rFonts w:hint="default"/>
                <w:lang w:val="en-US" w:eastAsia="zh-CN"/>
              </w:rPr>
              <w:t>_</w:t>
            </w:r>
          </w:p>
        </w:tc>
      </w:tr>
      <w:tr w14:paraId="23D4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716"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4FFC7979">
            <w:pPr>
              <w:pStyle w:val="176"/>
              <w:numPr>
                <w:ilvl w:val="3"/>
                <w:numId w:val="0"/>
              </w:numPr>
              <w:ind w:left="0" w:leftChars="0" w:firstLine="0" w:firstLineChars="0"/>
              <w:jc w:val="center"/>
              <w:rPr>
                <w:rFonts w:hint="default"/>
                <w:lang w:val="en-US" w:eastAsia="zh-CN"/>
              </w:rPr>
            </w:pPr>
            <w:r>
              <w:rPr>
                <w:rFonts w:hint="default"/>
                <w:lang w:val="en-US" w:eastAsia="zh-CN"/>
              </w:rPr>
              <w:t>准确性</w:t>
            </w:r>
          </w:p>
        </w:tc>
        <w:tc>
          <w:tcPr>
            <w:tcW w:w="1426"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52B0217C">
            <w:pPr>
              <w:pStyle w:val="176"/>
              <w:numPr>
                <w:ilvl w:val="3"/>
                <w:numId w:val="0"/>
              </w:numPr>
              <w:ind w:left="0" w:leftChars="0" w:firstLine="0" w:firstLineChars="0"/>
              <w:jc w:val="center"/>
              <w:rPr>
                <w:rFonts w:hint="default"/>
                <w:lang w:val="en-US" w:eastAsia="zh-CN"/>
              </w:rPr>
            </w:pPr>
            <w:r>
              <w:rPr>
                <w:rFonts w:hint="default"/>
                <w:lang w:val="en-US" w:eastAsia="zh-CN"/>
              </w:rPr>
              <w:t>标识内容是否准确</w:t>
            </w:r>
          </w:p>
        </w:tc>
        <w:tc>
          <w:tcPr>
            <w:tcW w:w="832"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51D3A87D">
            <w:pPr>
              <w:pStyle w:val="176"/>
              <w:numPr>
                <w:ilvl w:val="3"/>
                <w:numId w:val="0"/>
              </w:numPr>
              <w:ind w:left="0" w:leftChars="0" w:firstLine="0" w:firstLineChars="0"/>
              <w:jc w:val="center"/>
              <w:rPr>
                <w:rFonts w:hint="default"/>
                <w:lang w:val="en-US" w:eastAsia="zh-CN"/>
              </w:rPr>
            </w:pPr>
            <w:r>
              <w:rPr>
                <w:rFonts w:hint="default"/>
                <w:lang w:val="en-US" w:eastAsia="zh-CN"/>
              </w:rPr>
              <w:t>每半年</w:t>
            </w:r>
          </w:p>
        </w:tc>
        <w:tc>
          <w:tcPr>
            <w:tcW w:w="1307"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2B8D20EC">
            <w:pPr>
              <w:pStyle w:val="176"/>
              <w:numPr>
                <w:ilvl w:val="3"/>
                <w:numId w:val="0"/>
              </w:numPr>
              <w:ind w:left="0" w:leftChars="0" w:firstLine="0" w:firstLineChars="0"/>
              <w:jc w:val="center"/>
              <w:rPr>
                <w:rFonts w:hint="default"/>
                <w:lang w:val="en-US" w:eastAsia="zh-CN"/>
              </w:rPr>
            </w:pPr>
            <w:r>
              <w:rPr>
                <w:rFonts w:hint="default"/>
                <w:lang w:val="en-US" w:eastAsia="zh-CN"/>
              </w:rPr>
              <w:t>与实际情况相符</w:t>
            </w:r>
          </w:p>
        </w:tc>
        <w:tc>
          <w:tcPr>
            <w:tcW w:w="716"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2F502343">
            <w:pPr>
              <w:pStyle w:val="176"/>
              <w:numPr>
                <w:ilvl w:val="3"/>
                <w:numId w:val="0"/>
              </w:numPr>
              <w:ind w:left="0" w:leftChars="0" w:firstLine="0" w:firstLineChars="0"/>
              <w:jc w:val="center"/>
              <w:rPr>
                <w:rFonts w:hint="default"/>
                <w:lang w:val="en-US" w:eastAsia="zh-CN"/>
              </w:rPr>
            </w:pPr>
            <w:r>
              <w:rPr>
                <w:rFonts w:hint="default"/>
                <w:lang w:val="en-US" w:eastAsia="zh-CN"/>
              </w:rPr>
              <w:t>_</w:t>
            </w:r>
          </w:p>
        </w:tc>
      </w:tr>
      <w:tr w14:paraId="0EAC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716"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3BE0DD72">
            <w:pPr>
              <w:pStyle w:val="176"/>
              <w:numPr>
                <w:ilvl w:val="3"/>
                <w:numId w:val="0"/>
              </w:numPr>
              <w:ind w:left="0" w:leftChars="0" w:firstLine="0" w:firstLineChars="0"/>
              <w:jc w:val="center"/>
              <w:rPr>
                <w:rFonts w:hint="default"/>
                <w:lang w:val="en-US" w:eastAsia="zh-CN"/>
              </w:rPr>
            </w:pPr>
            <w:r>
              <w:rPr>
                <w:rFonts w:hint="default"/>
                <w:lang w:val="en-US" w:eastAsia="zh-CN"/>
              </w:rPr>
              <w:t>牢固性</w:t>
            </w:r>
          </w:p>
        </w:tc>
        <w:tc>
          <w:tcPr>
            <w:tcW w:w="1426"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749E5833">
            <w:pPr>
              <w:pStyle w:val="176"/>
              <w:numPr>
                <w:ilvl w:val="3"/>
                <w:numId w:val="0"/>
              </w:numPr>
              <w:ind w:left="0" w:leftChars="0" w:firstLine="0" w:firstLineChars="0"/>
              <w:jc w:val="center"/>
              <w:rPr>
                <w:rFonts w:hint="default"/>
                <w:lang w:val="en-US" w:eastAsia="zh-CN"/>
              </w:rPr>
            </w:pPr>
            <w:r>
              <w:rPr>
                <w:rFonts w:hint="default"/>
                <w:lang w:val="en-US" w:eastAsia="zh-CN"/>
              </w:rPr>
              <w:t>标识安装是否牢固</w:t>
            </w:r>
          </w:p>
        </w:tc>
        <w:tc>
          <w:tcPr>
            <w:tcW w:w="832"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186044BC">
            <w:pPr>
              <w:pStyle w:val="176"/>
              <w:numPr>
                <w:ilvl w:val="3"/>
                <w:numId w:val="0"/>
              </w:numPr>
              <w:ind w:left="0" w:leftChars="0" w:firstLine="0" w:firstLineChars="0"/>
              <w:jc w:val="center"/>
              <w:rPr>
                <w:rFonts w:hint="default"/>
                <w:lang w:val="en-US" w:eastAsia="zh-CN"/>
              </w:rPr>
            </w:pPr>
            <w:r>
              <w:rPr>
                <w:rFonts w:hint="default"/>
                <w:lang w:val="en-US" w:eastAsia="zh-CN"/>
              </w:rPr>
              <w:t>每年</w:t>
            </w:r>
          </w:p>
        </w:tc>
        <w:tc>
          <w:tcPr>
            <w:tcW w:w="1307"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5CFB22AC">
            <w:pPr>
              <w:pStyle w:val="176"/>
              <w:numPr>
                <w:ilvl w:val="3"/>
                <w:numId w:val="0"/>
              </w:numPr>
              <w:ind w:left="0" w:leftChars="0" w:firstLine="0" w:firstLineChars="0"/>
              <w:jc w:val="center"/>
              <w:rPr>
                <w:rFonts w:hint="default"/>
                <w:lang w:val="en-US" w:eastAsia="zh-CN"/>
              </w:rPr>
            </w:pPr>
            <w:r>
              <w:rPr>
                <w:rFonts w:hint="default"/>
                <w:lang w:val="en-US" w:eastAsia="zh-CN"/>
              </w:rPr>
              <w:t>无松动、无脱落</w:t>
            </w:r>
          </w:p>
        </w:tc>
        <w:tc>
          <w:tcPr>
            <w:tcW w:w="716"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3097D33C">
            <w:pPr>
              <w:pStyle w:val="176"/>
              <w:numPr>
                <w:ilvl w:val="3"/>
                <w:numId w:val="0"/>
              </w:numPr>
              <w:ind w:left="0" w:leftChars="0" w:firstLine="0" w:firstLineChars="0"/>
              <w:jc w:val="center"/>
              <w:rPr>
                <w:rFonts w:hint="default"/>
                <w:lang w:val="en-US" w:eastAsia="zh-CN"/>
              </w:rPr>
            </w:pPr>
            <w:r>
              <w:rPr>
                <w:rFonts w:hint="default"/>
                <w:lang w:val="en-US" w:eastAsia="zh-CN"/>
              </w:rPr>
              <w:t>_</w:t>
            </w:r>
          </w:p>
        </w:tc>
      </w:tr>
      <w:tr w14:paraId="12199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716"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5961A38A">
            <w:pPr>
              <w:pStyle w:val="176"/>
              <w:numPr>
                <w:ilvl w:val="3"/>
                <w:numId w:val="0"/>
              </w:numPr>
              <w:ind w:left="0" w:leftChars="0" w:firstLine="0" w:firstLineChars="0"/>
              <w:jc w:val="center"/>
              <w:rPr>
                <w:rFonts w:hint="default"/>
                <w:lang w:val="en-US" w:eastAsia="zh-CN"/>
              </w:rPr>
            </w:pPr>
            <w:r>
              <w:rPr>
                <w:rFonts w:hint="default"/>
                <w:lang w:val="en-US" w:eastAsia="zh-CN"/>
              </w:rPr>
              <w:t>可见性</w:t>
            </w:r>
          </w:p>
        </w:tc>
        <w:tc>
          <w:tcPr>
            <w:tcW w:w="1426"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4BED2328">
            <w:pPr>
              <w:pStyle w:val="176"/>
              <w:numPr>
                <w:ilvl w:val="3"/>
                <w:numId w:val="0"/>
              </w:numPr>
              <w:ind w:left="0" w:leftChars="0" w:firstLine="0" w:firstLineChars="0"/>
              <w:jc w:val="center"/>
              <w:rPr>
                <w:rFonts w:hint="default"/>
                <w:lang w:val="en-US" w:eastAsia="zh-CN"/>
              </w:rPr>
            </w:pPr>
            <w:r>
              <w:rPr>
                <w:rFonts w:hint="default"/>
                <w:lang w:val="en-US" w:eastAsia="zh-CN"/>
              </w:rPr>
              <w:t>标识是否清晰可见</w:t>
            </w:r>
          </w:p>
        </w:tc>
        <w:tc>
          <w:tcPr>
            <w:tcW w:w="832"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286BB73B">
            <w:pPr>
              <w:pStyle w:val="176"/>
              <w:numPr>
                <w:ilvl w:val="3"/>
                <w:numId w:val="0"/>
              </w:numPr>
              <w:ind w:left="0" w:leftChars="0" w:firstLine="0" w:firstLineChars="0"/>
              <w:jc w:val="center"/>
              <w:rPr>
                <w:rFonts w:hint="default"/>
                <w:lang w:val="en-US" w:eastAsia="zh-CN"/>
              </w:rPr>
            </w:pPr>
            <w:r>
              <w:rPr>
                <w:rFonts w:hint="default"/>
                <w:lang w:val="en-US" w:eastAsia="zh-CN"/>
              </w:rPr>
              <w:t>随时</w:t>
            </w:r>
          </w:p>
        </w:tc>
        <w:tc>
          <w:tcPr>
            <w:tcW w:w="1307"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205CC011">
            <w:pPr>
              <w:pStyle w:val="176"/>
              <w:numPr>
                <w:ilvl w:val="3"/>
                <w:numId w:val="0"/>
              </w:numPr>
              <w:ind w:left="0" w:leftChars="0" w:firstLine="0" w:firstLineChars="0"/>
              <w:jc w:val="center"/>
              <w:rPr>
                <w:rFonts w:hint="default"/>
                <w:lang w:val="en-US" w:eastAsia="zh-CN"/>
              </w:rPr>
            </w:pPr>
            <w:r>
              <w:rPr>
                <w:rFonts w:hint="default"/>
                <w:lang w:val="en-US" w:eastAsia="zh-CN"/>
              </w:rPr>
              <w:t>视线无障碍、易辨识</w:t>
            </w:r>
          </w:p>
        </w:tc>
        <w:tc>
          <w:tcPr>
            <w:tcW w:w="716" w:type="pct"/>
            <w:tcBorders>
              <w:top w:val="single" w:color="auto" w:sz="4" w:space="0"/>
              <w:left w:val="single" w:color="auto" w:sz="4" w:space="0"/>
              <w:bottom w:val="single" w:color="auto" w:sz="4" w:space="0"/>
              <w:right w:val="single" w:color="auto" w:sz="4" w:space="0"/>
            </w:tcBorders>
            <w:shd w:val="clear" w:color="auto" w:fill="auto"/>
            <w:tcMar>
              <w:top w:w="60" w:type="dxa"/>
              <w:left w:w="130" w:type="dxa"/>
              <w:bottom w:w="60" w:type="dxa"/>
              <w:right w:w="130" w:type="dxa"/>
            </w:tcMar>
            <w:vAlign w:val="center"/>
          </w:tcPr>
          <w:p w14:paraId="049DA207">
            <w:pPr>
              <w:pStyle w:val="176"/>
              <w:numPr>
                <w:ilvl w:val="3"/>
                <w:numId w:val="0"/>
              </w:numPr>
              <w:ind w:left="0" w:leftChars="0" w:firstLine="0" w:firstLineChars="0"/>
              <w:jc w:val="center"/>
              <w:rPr>
                <w:rFonts w:hint="default"/>
                <w:lang w:val="en-US" w:eastAsia="zh-CN"/>
              </w:rPr>
            </w:pPr>
            <w:r>
              <w:rPr>
                <w:rFonts w:hint="default"/>
                <w:lang w:val="en-US" w:eastAsia="zh-CN"/>
              </w:rPr>
              <w:t>_</w:t>
            </w:r>
          </w:p>
        </w:tc>
      </w:tr>
      <w:tr w14:paraId="72C06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0" w:hRule="atLeast"/>
        </w:trPr>
        <w:tc>
          <w:tcPr>
            <w:tcW w:w="716"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182F40D6">
            <w:pPr>
              <w:pStyle w:val="176"/>
              <w:numPr>
                <w:ilvl w:val="3"/>
                <w:numId w:val="0"/>
              </w:numPr>
              <w:ind w:left="0" w:leftChars="0" w:firstLine="0" w:firstLineChars="0"/>
              <w:jc w:val="center"/>
              <w:rPr>
                <w:rFonts w:hint="default"/>
                <w:lang w:val="en-US" w:eastAsia="zh-CN"/>
              </w:rPr>
            </w:pPr>
            <w:r>
              <w:rPr>
                <w:rFonts w:hint="default"/>
                <w:lang w:val="en-US" w:eastAsia="zh-CN"/>
              </w:rPr>
              <w:t>记录更新</w:t>
            </w:r>
          </w:p>
        </w:tc>
        <w:tc>
          <w:tcPr>
            <w:tcW w:w="1426"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43BA6C06">
            <w:pPr>
              <w:pStyle w:val="176"/>
              <w:numPr>
                <w:ilvl w:val="3"/>
                <w:numId w:val="0"/>
              </w:numPr>
              <w:ind w:left="0" w:leftChars="0" w:firstLine="0" w:firstLineChars="0"/>
              <w:jc w:val="center"/>
              <w:rPr>
                <w:rFonts w:hint="default"/>
                <w:lang w:val="en-US" w:eastAsia="zh-CN"/>
              </w:rPr>
            </w:pPr>
            <w:r>
              <w:rPr>
                <w:rFonts w:hint="default"/>
                <w:lang w:val="en-US" w:eastAsia="zh-CN"/>
              </w:rPr>
              <w:t>维护记录是否及时更新</w:t>
            </w:r>
          </w:p>
        </w:tc>
        <w:tc>
          <w:tcPr>
            <w:tcW w:w="832"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621F5839">
            <w:pPr>
              <w:pStyle w:val="176"/>
              <w:numPr>
                <w:ilvl w:val="3"/>
                <w:numId w:val="0"/>
              </w:numPr>
              <w:ind w:left="0" w:leftChars="0" w:firstLine="0" w:firstLineChars="0"/>
              <w:jc w:val="center"/>
              <w:rPr>
                <w:rFonts w:hint="default"/>
                <w:lang w:val="en-US" w:eastAsia="zh-CN"/>
              </w:rPr>
            </w:pPr>
            <w:r>
              <w:rPr>
                <w:rFonts w:hint="default"/>
                <w:lang w:val="en-US" w:eastAsia="zh-CN"/>
              </w:rPr>
              <w:t>每次维护后</w:t>
            </w:r>
          </w:p>
        </w:tc>
        <w:tc>
          <w:tcPr>
            <w:tcW w:w="1307"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1BC4A4F8">
            <w:pPr>
              <w:pStyle w:val="176"/>
              <w:numPr>
                <w:ilvl w:val="3"/>
                <w:numId w:val="0"/>
              </w:numPr>
              <w:ind w:left="0" w:leftChars="0" w:firstLine="0" w:firstLineChars="0"/>
              <w:jc w:val="center"/>
              <w:rPr>
                <w:rFonts w:hint="default"/>
                <w:lang w:val="en-US" w:eastAsia="zh-CN"/>
              </w:rPr>
            </w:pPr>
            <w:r>
              <w:rPr>
                <w:rFonts w:hint="default"/>
                <w:lang w:val="en-US" w:eastAsia="zh-CN"/>
              </w:rPr>
              <w:t>记录完整、准确</w:t>
            </w:r>
          </w:p>
        </w:tc>
        <w:tc>
          <w:tcPr>
            <w:tcW w:w="716" w:type="pct"/>
            <w:tcBorders>
              <w:top w:val="single" w:color="auto" w:sz="4" w:space="0"/>
              <w:left w:val="single" w:color="auto" w:sz="4" w:space="0"/>
              <w:bottom w:val="single" w:color="auto" w:sz="4" w:space="0"/>
              <w:right w:val="single" w:color="auto" w:sz="4" w:space="0"/>
            </w:tcBorders>
            <w:shd w:val="clear" w:color="auto" w:fill="F7F8FA"/>
            <w:tcMar>
              <w:top w:w="60" w:type="dxa"/>
              <w:left w:w="130" w:type="dxa"/>
              <w:bottom w:w="60" w:type="dxa"/>
              <w:right w:w="130" w:type="dxa"/>
            </w:tcMar>
            <w:vAlign w:val="center"/>
          </w:tcPr>
          <w:p w14:paraId="38266FD5">
            <w:pPr>
              <w:pStyle w:val="176"/>
              <w:numPr>
                <w:ilvl w:val="3"/>
                <w:numId w:val="0"/>
              </w:numPr>
              <w:ind w:left="0" w:leftChars="0" w:firstLine="0" w:firstLineChars="0"/>
              <w:jc w:val="center"/>
              <w:rPr>
                <w:rFonts w:hint="default"/>
                <w:lang w:val="en-US" w:eastAsia="zh-CN"/>
              </w:rPr>
            </w:pPr>
            <w:r>
              <w:rPr>
                <w:rFonts w:hint="default"/>
                <w:lang w:val="en-US" w:eastAsia="zh-CN"/>
              </w:rPr>
              <w:t>_</w:t>
            </w:r>
          </w:p>
        </w:tc>
      </w:tr>
    </w:tbl>
    <w:p w14:paraId="35EA6036">
      <w:pPr>
        <w:jc w:val="center"/>
        <w:rPr>
          <w:rFonts w:hint="eastAsia" w:ascii="宋体" w:hAnsi="宋体"/>
          <w:b/>
          <w:bCs/>
          <w:highlight w:val="none"/>
        </w:rPr>
      </w:pPr>
    </w:p>
    <w:p w14:paraId="3AF03CC6">
      <w:pPr>
        <w:autoSpaceDE w:val="0"/>
        <w:autoSpaceDN w:val="0"/>
        <w:adjustRightInd w:val="0"/>
        <w:spacing w:before="50" w:after="50" w:line="360" w:lineRule="auto"/>
        <w:jc w:val="left"/>
        <w:rPr>
          <w:rFonts w:hint="eastAsia" w:ascii="宋体" w:hAnsi="宋体" w:cs="宋体"/>
          <w:kern w:val="0"/>
          <w:sz w:val="24"/>
          <w:szCs w:val="24"/>
          <w:highlight w:val="none"/>
          <w:lang w:val="en-US" w:eastAsia="zh-CN"/>
        </w:rPr>
      </w:pPr>
    </w:p>
    <w:sectPr>
      <w:pgSz w:w="11906" w:h="16838"/>
      <w:pgMar w:top="1928" w:right="1134" w:bottom="1134" w:left="1134" w:header="1418" w:footer="1134" w:gutter="284"/>
      <w:pgNumType w:fmt="decimal"/>
      <w:cols w:space="425" w:num="1"/>
      <w:formProt w:val="0"/>
      <w:docGrid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Black">
    <w:panose1 w:val="020B0A04020102020204"/>
    <w:charset w:val="00"/>
    <w:family w:val="swiss"/>
    <w:pitch w:val="default"/>
    <w:sig w:usb0="A00002AF" w:usb1="400078FB" w:usb2="00000000" w:usb3="00000000" w:csb0="6000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FD848">
    <w:pPr>
      <w:pStyle w:val="2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2B357">
    <w:pPr>
      <w:pStyle w:val="2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D7F7A">
    <w:pPr>
      <w:pStyle w:val="6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18E71">
    <w:pPr>
      <w:pStyle w:val="6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F7E21">
    <w:pPr>
      <w:pStyle w:val="6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1C1CB6">
                          <w:pPr>
                            <w:pStyle w:val="2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2bPOf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JBhJ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2bPOfeAgAAJgYAAA4AAAAAAAAAAQAgAAAAHwEAAGRycy9lMm9Eb2MueG1sUEsF&#10;BgAAAAAGAAYAWQEAAG8GAAAAAA==&#10;">
              <v:fill on="f" focussize="0,0"/>
              <v:stroke on="f" weight="0.5pt"/>
              <v:imagedata o:title=""/>
              <o:lock v:ext="edit" aspectratio="f"/>
              <v:textbox inset="0mm,0mm,0mm,0mm" style="mso-fit-shape-to-text:t;">
                <w:txbxContent>
                  <w:p w14:paraId="671C1CB6">
                    <w:pPr>
                      <w:pStyle w:val="2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28D1C">
    <w:pPr>
      <w:pStyle w:val="63"/>
      <w:jc w:val="center"/>
      <w:rPr>
        <w:rFonts w:hint="default"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5505116">
                          <w:pPr>
                            <w:pStyle w:val="24"/>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kAk3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J0OMBGmh&#10;4vffvt5//3n/4wuCPRBoq8wE4m4VRNrdpdxB2/T7BjYd712lW/cPjBD4Qd67g7xsZxF1h9JBmkbg&#10;ouDrF4AfHo8rbewrJlvkjAxrqJ+XlWwWxnahfYi7Tcii4dzXkAu0zfDodBj5AwcPgHPhYiELwNhb&#10;XW0+jaPxVXqVJkEyGF0FSZTnwayYJ8GoiM+G+Wk+n+fxZ4cXJ5O6KUsm3H19n8TJ8+qw75WuwodO&#10;MZI3pYNzKRm9Ws65RhsCfVr4n1MYkn8QFj5Ow7uB1RNK8SCJLgfjoBilZ0FSJMNgfBalQRSPL8ej&#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ukAk3eAgAAJgYAAA4AAAAAAAAAAQAgAAAAHwEAAGRycy9lMm9Eb2MueG1sUEsF&#10;BgAAAAAGAAYAWQEAAG8GAAAAAA==&#10;">
              <v:fill on="f" focussize="0,0"/>
              <v:stroke on="f" weight="0.5pt"/>
              <v:imagedata o:title=""/>
              <o:lock v:ext="edit" aspectratio="f"/>
              <v:textbox inset="0mm,0mm,0mm,0mm" style="mso-fit-shape-to-text:t;">
                <w:txbxContent>
                  <w:p w14:paraId="25505116">
                    <w:pPr>
                      <w:pStyle w:val="24"/>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196C3">
    <w:pPr>
      <w:pStyle w:val="25"/>
      <w:jc w:val="right"/>
      <w:rPr>
        <w:rFonts w:hint="eastAsia" w:ascii="仿宋" w:hAnsi="仿宋" w:eastAsia="仿宋" w:cs="仿宋"/>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6A2458">
    <w:pPr>
      <w:pStyle w:val="25"/>
      <w:jc w:val="right"/>
      <w:rPr>
        <w:rFonts w:hint="eastAsia" w:eastAsia="仿宋"/>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C108F">
    <w:pPr>
      <w:pStyle w:val="25"/>
      <w:jc w:val="right"/>
      <w:rPr>
        <w:rFonts w:hint="eastAsia" w:eastAsia="仿宋"/>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3740E">
    <w:pPr>
      <w:pStyle w:val="25"/>
      <w:jc w:val="right"/>
      <w:rPr>
        <w:rFonts w:hint="eastAsia" w:eastAsia="仿宋"/>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4"/>
      <w:suff w:val="nothing"/>
      <w:lvlText w:val="（%1）"/>
      <w:lvlJc w:val="left"/>
      <w:pPr>
        <w:tabs>
          <w:tab w:val="left" w:pos="0"/>
        </w:tabs>
        <w:ind w:left="8610"/>
      </w:pPr>
      <w:rPr>
        <w:rFonts w:hint="default"/>
      </w:rPr>
    </w:lvl>
    <w:lvl w:ilvl="1" w:tentative="0">
      <w:start w:val="1"/>
      <w:numFmt w:val="lowerLetter"/>
      <w:lvlText w:val="%2)"/>
      <w:lvlJc w:val="left"/>
      <w:pPr>
        <w:tabs>
          <w:tab w:val="left" w:pos="840"/>
        </w:tabs>
        <w:ind w:left="9240" w:hanging="420"/>
      </w:pPr>
    </w:lvl>
    <w:lvl w:ilvl="2" w:tentative="0">
      <w:start w:val="1"/>
      <w:numFmt w:val="lowerRoman"/>
      <w:lvlText w:val="%3."/>
      <w:lvlJc w:val="right"/>
      <w:pPr>
        <w:tabs>
          <w:tab w:val="left" w:pos="1260"/>
        </w:tabs>
        <w:ind w:left="9660" w:hanging="420"/>
      </w:pPr>
    </w:lvl>
    <w:lvl w:ilvl="3" w:tentative="0">
      <w:start w:val="1"/>
      <w:numFmt w:val="decimal"/>
      <w:lvlText w:val="%4."/>
      <w:lvlJc w:val="left"/>
      <w:pPr>
        <w:tabs>
          <w:tab w:val="left" w:pos="1680"/>
        </w:tabs>
        <w:ind w:left="10080" w:hanging="420"/>
      </w:pPr>
    </w:lvl>
    <w:lvl w:ilvl="4" w:tentative="0">
      <w:start w:val="1"/>
      <w:numFmt w:val="lowerLetter"/>
      <w:lvlText w:val="%5)"/>
      <w:lvlJc w:val="left"/>
      <w:pPr>
        <w:tabs>
          <w:tab w:val="left" w:pos="2100"/>
        </w:tabs>
        <w:ind w:left="10500" w:hanging="420"/>
      </w:pPr>
    </w:lvl>
    <w:lvl w:ilvl="5" w:tentative="0">
      <w:start w:val="1"/>
      <w:numFmt w:val="lowerRoman"/>
      <w:lvlText w:val="%6."/>
      <w:lvlJc w:val="right"/>
      <w:pPr>
        <w:tabs>
          <w:tab w:val="left" w:pos="2520"/>
        </w:tabs>
        <w:ind w:left="10920" w:hanging="420"/>
      </w:pPr>
    </w:lvl>
    <w:lvl w:ilvl="6" w:tentative="0">
      <w:start w:val="1"/>
      <w:numFmt w:val="decimal"/>
      <w:lvlText w:val="%7."/>
      <w:lvlJc w:val="left"/>
      <w:pPr>
        <w:tabs>
          <w:tab w:val="left" w:pos="2940"/>
        </w:tabs>
        <w:ind w:left="11340" w:hanging="420"/>
      </w:pPr>
    </w:lvl>
    <w:lvl w:ilvl="7" w:tentative="0">
      <w:start w:val="1"/>
      <w:numFmt w:val="lowerLetter"/>
      <w:lvlText w:val="%8)"/>
      <w:lvlJc w:val="left"/>
      <w:pPr>
        <w:tabs>
          <w:tab w:val="left" w:pos="3360"/>
        </w:tabs>
        <w:ind w:left="11760" w:hanging="420"/>
      </w:pPr>
    </w:lvl>
    <w:lvl w:ilvl="8" w:tentative="0">
      <w:start w:val="1"/>
      <w:numFmt w:val="lowerRoman"/>
      <w:lvlText w:val="%9."/>
      <w:lvlJc w:val="right"/>
      <w:pPr>
        <w:tabs>
          <w:tab w:val="left" w:pos="3780"/>
        </w:tabs>
        <w:ind w:left="12180" w:hanging="420"/>
      </w:pPr>
    </w:lvl>
  </w:abstractNum>
  <w:abstractNum w:abstractNumId="1">
    <w:nsid w:val="02837933"/>
    <w:multiLevelType w:val="multilevel"/>
    <w:tmpl w:val="02837933"/>
    <w:lvl w:ilvl="0" w:tentative="0">
      <w:start w:val="1"/>
      <w:numFmt w:val="decimal"/>
      <w:pStyle w:val="7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70"/>
      <w:suff w:val="nothing"/>
      <w:lvlText w:val="%1%2.%3　"/>
      <w:lvlJc w:val="left"/>
      <w:pPr>
        <w:ind w:left="0" w:firstLine="0"/>
      </w:pPr>
    </w:lvl>
    <w:lvl w:ilvl="3" w:tentative="0">
      <w:start w:val="1"/>
      <w:numFmt w:val="decimal"/>
      <w:pStyle w:val="129"/>
      <w:suff w:val="nothing"/>
      <w:lvlText w:val="%1%2.%3.%4　"/>
      <w:lvlJc w:val="left"/>
      <w:pPr>
        <w:ind w:left="0" w:firstLine="0"/>
      </w:pPr>
    </w:lvl>
    <w:lvl w:ilvl="4" w:tentative="0">
      <w:start w:val="1"/>
      <w:numFmt w:val="decimal"/>
      <w:pStyle w:val="164"/>
      <w:suff w:val="nothing"/>
      <w:lvlText w:val="%1%2.%3.%4.%5　"/>
      <w:lvlJc w:val="left"/>
      <w:pPr>
        <w:ind w:left="0" w:firstLine="0"/>
      </w:pPr>
    </w:lvl>
    <w:lvl w:ilvl="5" w:tentative="0">
      <w:start w:val="1"/>
      <w:numFmt w:val="decimal"/>
      <w:pStyle w:val="166"/>
      <w:suff w:val="nothing"/>
      <w:lvlText w:val="%1%2.%3.%4.%5.%6　"/>
      <w:lvlJc w:val="left"/>
      <w:pPr>
        <w:ind w:left="0" w:firstLine="0"/>
      </w:pPr>
    </w:lvl>
    <w:lvl w:ilvl="6" w:tentative="0">
      <w:start w:val="1"/>
      <w:numFmt w:val="decimal"/>
      <w:pStyle w:val="16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9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100"/>
      <w:lvlText w:val="%1"/>
      <w:lvlJc w:val="left"/>
      <w:pPr>
        <w:ind w:left="425" w:hanging="425"/>
      </w:pPr>
      <w:rPr>
        <w:rFonts w:hint="eastAsia"/>
      </w:rPr>
    </w:lvl>
    <w:lvl w:ilvl="1" w:tentative="0">
      <w:start w:val="1"/>
      <w:numFmt w:val="decimal"/>
      <w:pStyle w:val="211"/>
      <w:suff w:val="nothing"/>
      <w:lvlText w:val="%10.%2 "/>
      <w:lvlJc w:val="left"/>
      <w:pPr>
        <w:ind w:left="0" w:firstLine="0"/>
      </w:pPr>
      <w:rPr>
        <w:rFonts w:hint="eastAsia" w:ascii="黑体" w:eastAsia="黑体" w:hAnsiTheme="minorHAnsi"/>
        <w:b w:val="0"/>
        <w:i w:val="0"/>
        <w:sz w:val="21"/>
      </w:rPr>
    </w:lvl>
    <w:lvl w:ilvl="2" w:tentative="0">
      <w:start w:val="1"/>
      <w:numFmt w:val="decimal"/>
      <w:pStyle w:val="212"/>
      <w:suff w:val="nothing"/>
      <w:lvlText w:val="%10.%2.%3 "/>
      <w:lvlJc w:val="left"/>
      <w:pPr>
        <w:ind w:left="0" w:firstLine="0"/>
      </w:pPr>
      <w:rPr>
        <w:rFonts w:hint="eastAsia" w:ascii="黑体" w:eastAsia="黑体" w:hAnsiTheme="minorHAnsi"/>
        <w:b w:val="0"/>
        <w:i w:val="0"/>
        <w:sz w:val="21"/>
      </w:rPr>
    </w:lvl>
    <w:lvl w:ilvl="3" w:tentative="0">
      <w:start w:val="1"/>
      <w:numFmt w:val="decimal"/>
      <w:pStyle w:val="213"/>
      <w:suff w:val="nothing"/>
      <w:lvlText w:val="%10.%2.%3.%4 "/>
      <w:lvlJc w:val="left"/>
      <w:pPr>
        <w:ind w:left="0" w:firstLine="0"/>
      </w:pPr>
      <w:rPr>
        <w:rFonts w:hint="eastAsia" w:ascii="黑体" w:eastAsia="黑体" w:hAnsiTheme="minorHAnsi"/>
        <w:b w:val="0"/>
        <w:i w:val="0"/>
        <w:sz w:val="21"/>
      </w:rPr>
    </w:lvl>
    <w:lvl w:ilvl="4" w:tentative="0">
      <w:start w:val="1"/>
      <w:numFmt w:val="decimal"/>
      <w:pStyle w:val="214"/>
      <w:suff w:val="nothing"/>
      <w:lvlText w:val="%10.%2.%3.%4.%5 "/>
      <w:lvlJc w:val="left"/>
      <w:pPr>
        <w:ind w:left="0" w:firstLine="0"/>
      </w:pPr>
      <w:rPr>
        <w:rFonts w:hint="eastAsia" w:ascii="黑体" w:eastAsia="黑体" w:hAnsiTheme="minorHAnsi"/>
        <w:b w:val="0"/>
        <w:i w:val="0"/>
        <w:sz w:val="21"/>
      </w:rPr>
    </w:lvl>
    <w:lvl w:ilvl="5" w:tentative="0">
      <w:start w:val="1"/>
      <w:numFmt w:val="decimal"/>
      <w:pStyle w:val="21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9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8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0D983844"/>
    <w:multiLevelType w:val="multilevel"/>
    <w:tmpl w:val="0D983844"/>
    <w:lvl w:ilvl="0" w:tentative="0">
      <w:start w:val="1"/>
      <w:numFmt w:val="decimal"/>
      <w:pStyle w:val="296"/>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15B0A1A3"/>
    <w:multiLevelType w:val="singleLevel"/>
    <w:tmpl w:val="15B0A1A3"/>
    <w:lvl w:ilvl="0" w:tentative="0">
      <w:start w:val="2"/>
      <w:numFmt w:val="decimal"/>
      <w:suff w:val="nothing"/>
      <w:lvlText w:val="%1　"/>
      <w:lvlJc w:val="left"/>
    </w:lvl>
  </w:abstractNum>
  <w:abstractNum w:abstractNumId="10">
    <w:nsid w:val="1AD20F90"/>
    <w:multiLevelType w:val="multilevel"/>
    <w:tmpl w:val="1AD20F90"/>
    <w:lvl w:ilvl="0" w:tentative="0">
      <w:start w:val="1"/>
      <w:numFmt w:val="none"/>
      <w:pStyle w:val="12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1AF15012"/>
    <w:multiLevelType w:val="multilevel"/>
    <w:tmpl w:val="1AF15012"/>
    <w:lvl w:ilvl="0" w:tentative="0">
      <w:start w:val="1"/>
      <w:numFmt w:val="upperLetter"/>
      <w:pStyle w:val="9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2">
    <w:nsid w:val="1EAA1992"/>
    <w:multiLevelType w:val="multilevel"/>
    <w:tmpl w:val="1EAA1992"/>
    <w:lvl w:ilvl="0" w:tentative="0">
      <w:start w:val="1"/>
      <w:numFmt w:val="none"/>
      <w:pStyle w:val="10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3">
    <w:nsid w:val="2C5917C3"/>
    <w:multiLevelType w:val="multilevel"/>
    <w:tmpl w:val="2C5917C3"/>
    <w:lvl w:ilvl="0" w:tentative="0">
      <w:start w:val="1"/>
      <w:numFmt w:val="none"/>
      <w:pStyle w:val="14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8"/>
      <w:lvlText w:val=""/>
      <w:lvlJc w:val="left"/>
      <w:pPr>
        <w:ind w:left="851" w:hanging="431"/>
      </w:pPr>
      <w:rPr>
        <w:rFonts w:hint="default" w:ascii="Symbol" w:hAnsi="Symbol"/>
        <w:sz w:val="21"/>
      </w:rPr>
    </w:lvl>
    <w:lvl w:ilvl="2" w:tentative="0">
      <w:start w:val="1"/>
      <w:numFmt w:val="bullet"/>
      <w:pStyle w:val="18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4">
    <w:nsid w:val="32F04FB2"/>
    <w:multiLevelType w:val="multilevel"/>
    <w:tmpl w:val="32F04FB2"/>
    <w:lvl w:ilvl="0" w:tentative="0">
      <w:start w:val="1"/>
      <w:numFmt w:val="lowerLetter"/>
      <w:pStyle w:val="11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5">
    <w:nsid w:val="44C50F90"/>
    <w:multiLevelType w:val="multilevel"/>
    <w:tmpl w:val="44C50F90"/>
    <w:lvl w:ilvl="0" w:tentative="0">
      <w:start w:val="1"/>
      <w:numFmt w:val="lowerLetter"/>
      <w:pStyle w:val="185"/>
      <w:lvlText w:val="%1)"/>
      <w:lvlJc w:val="left"/>
      <w:pPr>
        <w:tabs>
          <w:tab w:val="left" w:pos="851"/>
        </w:tabs>
        <w:ind w:left="851" w:hanging="426"/>
      </w:pPr>
      <w:rPr>
        <w:rFonts w:hint="eastAsia" w:ascii="宋体" w:hAnsi="Times New Roman" w:eastAsia="宋体"/>
        <w:sz w:val="21"/>
      </w:rPr>
    </w:lvl>
    <w:lvl w:ilvl="1" w:tentative="0">
      <w:start w:val="1"/>
      <w:numFmt w:val="decimal"/>
      <w:pStyle w:val="120"/>
      <w:lvlText w:val="%2)"/>
      <w:lvlJc w:val="left"/>
      <w:pPr>
        <w:tabs>
          <w:tab w:val="left" w:pos="1276"/>
        </w:tabs>
        <w:ind w:left="1276" w:hanging="425"/>
      </w:pPr>
      <w:rPr>
        <w:rFonts w:hint="eastAsia" w:ascii="宋体" w:hAnsi="Times New Roman" w:eastAsia="宋体"/>
        <w:sz w:val="21"/>
      </w:rPr>
    </w:lvl>
    <w:lvl w:ilvl="2" w:tentative="0">
      <w:start w:val="1"/>
      <w:numFmt w:val="decimal"/>
      <w:pStyle w:val="12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8802D1C"/>
    <w:multiLevelType w:val="multilevel"/>
    <w:tmpl w:val="48802D1C"/>
    <w:lvl w:ilvl="0" w:tentative="0">
      <w:start w:val="1"/>
      <w:numFmt w:val="upperLetter"/>
      <w:pStyle w:val="209"/>
      <w:lvlText w:val="%1"/>
      <w:lvlJc w:val="left"/>
      <w:pPr>
        <w:ind w:left="420" w:hanging="420"/>
      </w:pPr>
      <w:rPr>
        <w:rFonts w:hint="eastAsia"/>
      </w:rPr>
    </w:lvl>
    <w:lvl w:ilvl="1" w:tentative="0">
      <w:start w:val="1"/>
      <w:numFmt w:val="decimal"/>
      <w:pStyle w:val="9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7">
    <w:nsid w:val="4B733A5F"/>
    <w:multiLevelType w:val="multilevel"/>
    <w:tmpl w:val="4B733A5F"/>
    <w:lvl w:ilvl="0" w:tentative="0">
      <w:start w:val="1"/>
      <w:numFmt w:val="decimal"/>
      <w:pStyle w:val="19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8">
    <w:nsid w:val="4E5D0534"/>
    <w:multiLevelType w:val="multilevel"/>
    <w:tmpl w:val="4E5D0534"/>
    <w:lvl w:ilvl="0" w:tentative="0">
      <w:start w:val="1"/>
      <w:numFmt w:val="decimal"/>
      <w:pStyle w:val="12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4632751"/>
    <w:multiLevelType w:val="multilevel"/>
    <w:tmpl w:val="54632751"/>
    <w:lvl w:ilvl="0" w:tentative="0">
      <w:start w:val="1"/>
      <w:numFmt w:val="none"/>
      <w:pStyle w:val="10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0">
    <w:nsid w:val="557C2AF5"/>
    <w:multiLevelType w:val="multilevel"/>
    <w:tmpl w:val="557C2AF5"/>
    <w:lvl w:ilvl="0" w:tentative="0">
      <w:start w:val="1"/>
      <w:numFmt w:val="decimal"/>
      <w:pStyle w:val="12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1">
    <w:nsid w:val="5603797C"/>
    <w:multiLevelType w:val="multilevel"/>
    <w:tmpl w:val="5603797C"/>
    <w:lvl w:ilvl="0" w:tentative="0">
      <w:start w:val="1"/>
      <w:numFmt w:val="upperLetter"/>
      <w:pStyle w:val="210"/>
      <w:suff w:val="space"/>
      <w:lvlText w:val="%1"/>
      <w:lvlJc w:val="left"/>
      <w:pPr>
        <w:ind w:left="425" w:hanging="425"/>
      </w:pPr>
      <w:rPr>
        <w:rFonts w:hint="eastAsia"/>
      </w:rPr>
    </w:lvl>
    <w:lvl w:ilvl="1" w:tentative="0">
      <w:start w:val="1"/>
      <w:numFmt w:val="decimal"/>
      <w:pStyle w:val="8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64D2089"/>
    <w:multiLevelType w:val="multilevel"/>
    <w:tmpl w:val="564D2089"/>
    <w:lvl w:ilvl="0" w:tentative="0">
      <w:start w:val="1"/>
      <w:numFmt w:val="none"/>
      <w:pStyle w:val="12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644622F9"/>
    <w:multiLevelType w:val="multilevel"/>
    <w:tmpl w:val="644622F9"/>
    <w:lvl w:ilvl="0" w:tentative="0">
      <w:start w:val="1"/>
      <w:numFmt w:val="upperRoman"/>
      <w:pStyle w:val="17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2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20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87"/>
      <w:suff w:val="nothing"/>
      <w:lvlText w:val="附录%1"/>
      <w:lvlJc w:val="left"/>
      <w:pPr>
        <w:ind w:left="0" w:firstLine="0"/>
      </w:pPr>
      <w:rPr>
        <w:rFonts w:hint="eastAsia"/>
        <w:spacing w:val="100"/>
      </w:rPr>
    </w:lvl>
    <w:lvl w:ilvl="1" w:tentative="0">
      <w:start w:val="1"/>
      <w:numFmt w:val="decimal"/>
      <w:pStyle w:val="89"/>
      <w:suff w:val="nothing"/>
      <w:lvlText w:val="%1.%2　"/>
      <w:lvlJc w:val="left"/>
      <w:pPr>
        <w:ind w:left="0" w:firstLine="0"/>
      </w:pPr>
      <w:rPr>
        <w:rFonts w:hint="eastAsia" w:ascii="黑体" w:eastAsia="黑体"/>
        <w:b w:val="0"/>
        <w:i w:val="0"/>
        <w:sz w:val="21"/>
      </w:rPr>
    </w:lvl>
    <w:lvl w:ilvl="2" w:tentative="0">
      <w:start w:val="1"/>
      <w:numFmt w:val="decimal"/>
      <w:pStyle w:val="90"/>
      <w:suff w:val="nothing"/>
      <w:lvlText w:val="%1.%2.%3　"/>
      <w:lvlJc w:val="left"/>
      <w:pPr>
        <w:ind w:left="0" w:firstLine="0"/>
      </w:pPr>
      <w:rPr>
        <w:rFonts w:hint="eastAsia" w:ascii="黑体" w:eastAsia="黑体"/>
        <w:b w:val="0"/>
        <w:i w:val="0"/>
        <w:sz w:val="21"/>
      </w:rPr>
    </w:lvl>
    <w:lvl w:ilvl="3" w:tentative="0">
      <w:start w:val="1"/>
      <w:numFmt w:val="decimal"/>
      <w:pStyle w:val="92"/>
      <w:suff w:val="nothing"/>
      <w:lvlText w:val="%1.%2.%3.%4　"/>
      <w:lvlJc w:val="left"/>
      <w:pPr>
        <w:ind w:left="0" w:firstLine="0"/>
      </w:pPr>
      <w:rPr>
        <w:rFonts w:hint="eastAsia" w:ascii="黑体" w:eastAsia="黑体"/>
        <w:b w:val="0"/>
        <w:i w:val="0"/>
        <w:sz w:val="21"/>
      </w:rPr>
    </w:lvl>
    <w:lvl w:ilvl="4" w:tentative="0">
      <w:start w:val="1"/>
      <w:numFmt w:val="decimal"/>
      <w:pStyle w:val="93"/>
      <w:suff w:val="nothing"/>
      <w:lvlText w:val="%1.%2.%3.%4.%5　"/>
      <w:lvlJc w:val="left"/>
      <w:pPr>
        <w:ind w:left="0" w:firstLine="0"/>
      </w:pPr>
      <w:rPr>
        <w:rFonts w:hint="eastAsia" w:ascii="黑体" w:eastAsia="黑体"/>
        <w:b w:val="0"/>
        <w:i w:val="0"/>
        <w:sz w:val="21"/>
      </w:rPr>
    </w:lvl>
    <w:lvl w:ilvl="5" w:tentative="0">
      <w:start w:val="1"/>
      <w:numFmt w:val="decimal"/>
      <w:pStyle w:val="9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CA41985"/>
    <w:multiLevelType w:val="multilevel"/>
    <w:tmpl w:val="6CA41985"/>
    <w:lvl w:ilvl="0" w:tentative="0">
      <w:start w:val="1"/>
      <w:numFmt w:val="decimal"/>
      <w:pStyle w:val="10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CE42AC1"/>
    <w:multiLevelType w:val="multilevel"/>
    <w:tmpl w:val="6CE42AC1"/>
    <w:lvl w:ilvl="0" w:tentative="0">
      <w:start w:val="1"/>
      <w:numFmt w:val="lowerLetter"/>
      <w:pStyle w:val="18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0">
    <w:nsid w:val="6CEA2025"/>
    <w:multiLevelType w:val="multilevel"/>
    <w:tmpl w:val="6CEA2025"/>
    <w:lvl w:ilvl="0" w:tentative="0">
      <w:start w:val="1"/>
      <w:numFmt w:val="none"/>
      <w:pStyle w:val="163"/>
      <w:suff w:val="nothing"/>
      <w:lvlText w:val="%1"/>
      <w:lvlJc w:val="left"/>
      <w:pPr>
        <w:ind w:left="0" w:firstLine="0"/>
      </w:pPr>
      <w:rPr>
        <w:rFonts w:hint="eastAsia"/>
      </w:rPr>
    </w:lvl>
    <w:lvl w:ilvl="1" w:tentative="0">
      <w:start w:val="1"/>
      <w:numFmt w:val="decimal"/>
      <w:pStyle w:val="115"/>
      <w:suff w:val="nothing"/>
      <w:lvlText w:val="%1%2　"/>
      <w:lvlJc w:val="left"/>
      <w:pPr>
        <w:ind w:left="0" w:firstLine="0"/>
      </w:pPr>
      <w:rPr>
        <w:rFonts w:hint="eastAsia" w:ascii="黑体" w:eastAsia="黑体"/>
        <w:b w:val="0"/>
        <w:i w:val="0"/>
        <w:sz w:val="21"/>
      </w:rPr>
    </w:lvl>
    <w:lvl w:ilvl="2" w:tentative="0">
      <w:start w:val="1"/>
      <w:numFmt w:val="decimal"/>
      <w:pStyle w:val="11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6"/>
      <w:suff w:val="nothing"/>
      <w:lvlText w:val="%1%2.%3.%4　"/>
      <w:lvlJc w:val="left"/>
      <w:pPr>
        <w:ind w:left="0" w:firstLine="0"/>
      </w:pPr>
      <w:rPr>
        <w:rFonts w:hint="eastAsia" w:ascii="黑体" w:eastAsia="黑体"/>
        <w:b w:val="0"/>
        <w:i w:val="0"/>
        <w:sz w:val="21"/>
      </w:rPr>
    </w:lvl>
    <w:lvl w:ilvl="4" w:tentative="0">
      <w:start w:val="1"/>
      <w:numFmt w:val="decimal"/>
      <w:pStyle w:val="105"/>
      <w:suff w:val="nothing"/>
      <w:lvlText w:val="%1%2.%3.%4.%5　"/>
      <w:lvlJc w:val="left"/>
      <w:pPr>
        <w:ind w:left="0" w:firstLine="0"/>
      </w:pPr>
      <w:rPr>
        <w:rFonts w:hint="eastAsia" w:ascii="黑体" w:eastAsia="黑体"/>
        <w:b w:val="0"/>
        <w:i w:val="0"/>
        <w:sz w:val="21"/>
      </w:rPr>
    </w:lvl>
    <w:lvl w:ilvl="5" w:tentative="0">
      <w:start w:val="1"/>
      <w:numFmt w:val="decimal"/>
      <w:pStyle w:val="109"/>
      <w:suff w:val="nothing"/>
      <w:lvlText w:val="%1%2.%3.%4.%5.%6　"/>
      <w:lvlJc w:val="left"/>
      <w:pPr>
        <w:ind w:left="0" w:firstLine="0"/>
      </w:pPr>
      <w:rPr>
        <w:rFonts w:hint="eastAsia" w:ascii="黑体" w:eastAsia="黑体"/>
        <w:b w:val="0"/>
        <w:i w:val="0"/>
        <w:sz w:val="21"/>
      </w:rPr>
    </w:lvl>
    <w:lvl w:ilvl="6" w:tentative="0">
      <w:start w:val="1"/>
      <w:numFmt w:val="decimal"/>
      <w:pStyle w:val="11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1">
    <w:nsid w:val="6DBF04F4"/>
    <w:multiLevelType w:val="multilevel"/>
    <w:tmpl w:val="6DBF04F4"/>
    <w:lvl w:ilvl="0" w:tentative="0">
      <w:start w:val="1"/>
      <w:numFmt w:val="none"/>
      <w:pStyle w:val="19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2">
    <w:nsid w:val="6DF35F19"/>
    <w:multiLevelType w:val="multilevel"/>
    <w:tmpl w:val="6DF35F19"/>
    <w:lvl w:ilvl="0" w:tentative="0">
      <w:start w:val="1"/>
      <w:numFmt w:val="decimal"/>
      <w:pStyle w:val="12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76933334"/>
    <w:multiLevelType w:val="multilevel"/>
    <w:tmpl w:val="76933334"/>
    <w:lvl w:ilvl="0" w:tentative="0">
      <w:start w:val="1"/>
      <w:numFmt w:val="none"/>
      <w:pStyle w:val="15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30"/>
  </w:num>
  <w:num w:numId="4">
    <w:abstractNumId w:val="6"/>
  </w:num>
  <w:num w:numId="5">
    <w:abstractNumId w:val="26"/>
  </w:num>
  <w:num w:numId="6">
    <w:abstractNumId w:val="21"/>
  </w:num>
  <w:num w:numId="7">
    <w:abstractNumId w:val="16"/>
  </w:num>
  <w:num w:numId="8">
    <w:abstractNumId w:val="11"/>
  </w:num>
  <w:num w:numId="9">
    <w:abstractNumId w:val="4"/>
  </w:num>
  <w:num w:numId="10">
    <w:abstractNumId w:val="12"/>
  </w:num>
  <w:num w:numId="11">
    <w:abstractNumId w:val="19"/>
  </w:num>
  <w:num w:numId="12">
    <w:abstractNumId w:val="28"/>
  </w:num>
  <w:num w:numId="13">
    <w:abstractNumId w:val="14"/>
  </w:num>
  <w:num w:numId="14">
    <w:abstractNumId w:val="15"/>
  </w:num>
  <w:num w:numId="15">
    <w:abstractNumId w:val="10"/>
  </w:num>
  <w:num w:numId="16">
    <w:abstractNumId w:val="22"/>
  </w:num>
  <w:num w:numId="17">
    <w:abstractNumId w:val="24"/>
  </w:num>
  <w:num w:numId="18">
    <w:abstractNumId w:val="20"/>
  </w:num>
  <w:num w:numId="19">
    <w:abstractNumId w:val="32"/>
  </w:num>
  <w:num w:numId="20">
    <w:abstractNumId w:val="18"/>
  </w:num>
  <w:num w:numId="21">
    <w:abstractNumId w:val="2"/>
  </w:num>
  <w:num w:numId="22">
    <w:abstractNumId w:val="13"/>
  </w:num>
  <w:num w:numId="23">
    <w:abstractNumId w:val="33"/>
  </w:num>
  <w:num w:numId="24">
    <w:abstractNumId w:val="23"/>
  </w:num>
  <w:num w:numId="25">
    <w:abstractNumId w:val="7"/>
  </w:num>
  <w:num w:numId="26">
    <w:abstractNumId w:val="29"/>
  </w:num>
  <w:num w:numId="27">
    <w:abstractNumId w:val="31"/>
  </w:num>
  <w:num w:numId="28">
    <w:abstractNumId w:val="3"/>
  </w:num>
  <w:num w:numId="29">
    <w:abstractNumId w:val="5"/>
  </w:num>
  <w:num w:numId="30">
    <w:abstractNumId w:val="17"/>
  </w:num>
  <w:num w:numId="31">
    <w:abstractNumId w:val="27"/>
  </w:num>
  <w:num w:numId="32">
    <w:abstractNumId w:val="25"/>
  </w:num>
  <w:num w:numId="33">
    <w:abstractNumId w:val="8"/>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attachedTemplate r:id="rId1"/>
  <w:documentProtection w:edit="forms"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40B"/>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3D20"/>
    <w:rsid w:val="000556ED"/>
    <w:rsid w:val="00055FE2"/>
    <w:rsid w:val="0005616F"/>
    <w:rsid w:val="00060C2E"/>
    <w:rsid w:val="00061033"/>
    <w:rsid w:val="000619E9"/>
    <w:rsid w:val="000622D4"/>
    <w:rsid w:val="0006357D"/>
    <w:rsid w:val="00066748"/>
    <w:rsid w:val="00067F1E"/>
    <w:rsid w:val="00071CC0"/>
    <w:rsid w:val="00071CFC"/>
    <w:rsid w:val="00073C8C"/>
    <w:rsid w:val="0007743A"/>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5A7"/>
    <w:rsid w:val="000D1795"/>
    <w:rsid w:val="000D329A"/>
    <w:rsid w:val="000D4B9C"/>
    <w:rsid w:val="000D4EB6"/>
    <w:rsid w:val="000D753B"/>
    <w:rsid w:val="000E1004"/>
    <w:rsid w:val="000E4C9E"/>
    <w:rsid w:val="000E6FD7"/>
    <w:rsid w:val="000E7144"/>
    <w:rsid w:val="000E77C6"/>
    <w:rsid w:val="000F06E1"/>
    <w:rsid w:val="000F0E3C"/>
    <w:rsid w:val="000F19D5"/>
    <w:rsid w:val="000F4050"/>
    <w:rsid w:val="000F4AEA"/>
    <w:rsid w:val="000F67E9"/>
    <w:rsid w:val="00104926"/>
    <w:rsid w:val="00104AC9"/>
    <w:rsid w:val="00113B1E"/>
    <w:rsid w:val="0011711C"/>
    <w:rsid w:val="00121BA6"/>
    <w:rsid w:val="00124E4F"/>
    <w:rsid w:val="001260B7"/>
    <w:rsid w:val="001265CB"/>
    <w:rsid w:val="001321C6"/>
    <w:rsid w:val="001325C4"/>
    <w:rsid w:val="00133010"/>
    <w:rsid w:val="001338EE"/>
    <w:rsid w:val="00133AAE"/>
    <w:rsid w:val="00134EFB"/>
    <w:rsid w:val="00135323"/>
    <w:rsid w:val="001356C4"/>
    <w:rsid w:val="00137565"/>
    <w:rsid w:val="00137DE9"/>
    <w:rsid w:val="00141114"/>
    <w:rsid w:val="00142969"/>
    <w:rsid w:val="001446C2"/>
    <w:rsid w:val="001457E7"/>
    <w:rsid w:val="00145D9D"/>
    <w:rsid w:val="00146388"/>
    <w:rsid w:val="001529E5"/>
    <w:rsid w:val="00152FB3"/>
    <w:rsid w:val="00153B79"/>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30"/>
    <w:rsid w:val="001B71D0"/>
    <w:rsid w:val="001B71EE"/>
    <w:rsid w:val="001C04A8"/>
    <w:rsid w:val="001C2C03"/>
    <w:rsid w:val="001C42F7"/>
    <w:rsid w:val="001C4370"/>
    <w:rsid w:val="001C49E5"/>
    <w:rsid w:val="001C5489"/>
    <w:rsid w:val="001C61AB"/>
    <w:rsid w:val="001C680C"/>
    <w:rsid w:val="001C7FEA"/>
    <w:rsid w:val="001D0499"/>
    <w:rsid w:val="001D0BBE"/>
    <w:rsid w:val="001D0ED4"/>
    <w:rsid w:val="001D212F"/>
    <w:rsid w:val="001D29D7"/>
    <w:rsid w:val="001D2DE7"/>
    <w:rsid w:val="001D411C"/>
    <w:rsid w:val="001E0DEE"/>
    <w:rsid w:val="001E1B6A"/>
    <w:rsid w:val="001E2484"/>
    <w:rsid w:val="001E3CC4"/>
    <w:rsid w:val="001E4882"/>
    <w:rsid w:val="001E73AB"/>
    <w:rsid w:val="001F092D"/>
    <w:rsid w:val="001F143A"/>
    <w:rsid w:val="001F1605"/>
    <w:rsid w:val="001F2508"/>
    <w:rsid w:val="001F4816"/>
    <w:rsid w:val="001F6918"/>
    <w:rsid w:val="001F69B4"/>
    <w:rsid w:val="001F77C7"/>
    <w:rsid w:val="00200183"/>
    <w:rsid w:val="00200333"/>
    <w:rsid w:val="0020107D"/>
    <w:rsid w:val="00202AA4"/>
    <w:rsid w:val="002031F7"/>
    <w:rsid w:val="002040E6"/>
    <w:rsid w:val="0020527B"/>
    <w:rsid w:val="00205F2C"/>
    <w:rsid w:val="00210B15"/>
    <w:rsid w:val="00213D32"/>
    <w:rsid w:val="002142EA"/>
    <w:rsid w:val="00214F75"/>
    <w:rsid w:val="00215ADD"/>
    <w:rsid w:val="002204BB"/>
    <w:rsid w:val="00221B79"/>
    <w:rsid w:val="00221C6B"/>
    <w:rsid w:val="002253A1"/>
    <w:rsid w:val="00225CF8"/>
    <w:rsid w:val="0022794E"/>
    <w:rsid w:val="00233D64"/>
    <w:rsid w:val="0023482A"/>
    <w:rsid w:val="002359CB"/>
    <w:rsid w:val="002423E4"/>
    <w:rsid w:val="00243540"/>
    <w:rsid w:val="0024497B"/>
    <w:rsid w:val="0024515B"/>
    <w:rsid w:val="00246021"/>
    <w:rsid w:val="0024666E"/>
    <w:rsid w:val="00247F52"/>
    <w:rsid w:val="00250B25"/>
    <w:rsid w:val="00250BBE"/>
    <w:rsid w:val="002515C2"/>
    <w:rsid w:val="0025194F"/>
    <w:rsid w:val="0026148A"/>
    <w:rsid w:val="00262696"/>
    <w:rsid w:val="00262F30"/>
    <w:rsid w:val="00263D25"/>
    <w:rsid w:val="002643C3"/>
    <w:rsid w:val="00264A0C"/>
    <w:rsid w:val="00266EEB"/>
    <w:rsid w:val="00267EF4"/>
    <w:rsid w:val="00270CB8"/>
    <w:rsid w:val="00272B08"/>
    <w:rsid w:val="00281BB8"/>
    <w:rsid w:val="00281E9E"/>
    <w:rsid w:val="00282405"/>
    <w:rsid w:val="0028242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4D27"/>
    <w:rsid w:val="002B5779"/>
    <w:rsid w:val="002B7332"/>
    <w:rsid w:val="002B7F51"/>
    <w:rsid w:val="002C09E7"/>
    <w:rsid w:val="002C156D"/>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6119"/>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0229"/>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32F2"/>
    <w:rsid w:val="00432DAA"/>
    <w:rsid w:val="00434305"/>
    <w:rsid w:val="00435DF7"/>
    <w:rsid w:val="0044083F"/>
    <w:rsid w:val="00441AE7"/>
    <w:rsid w:val="00445574"/>
    <w:rsid w:val="004467FB"/>
    <w:rsid w:val="00451983"/>
    <w:rsid w:val="00452D6B"/>
    <w:rsid w:val="00454484"/>
    <w:rsid w:val="0045517B"/>
    <w:rsid w:val="00460B19"/>
    <w:rsid w:val="00462E17"/>
    <w:rsid w:val="00463B77"/>
    <w:rsid w:val="00463C7B"/>
    <w:rsid w:val="004644A6"/>
    <w:rsid w:val="004645F1"/>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391"/>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5F6C"/>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252D"/>
    <w:rsid w:val="006252D8"/>
    <w:rsid w:val="006259BC"/>
    <w:rsid w:val="0062636B"/>
    <w:rsid w:val="00632182"/>
    <w:rsid w:val="00632AE0"/>
    <w:rsid w:val="00633C17"/>
    <w:rsid w:val="00634D9E"/>
    <w:rsid w:val="00636E3E"/>
    <w:rsid w:val="006379F7"/>
    <w:rsid w:val="00637E4D"/>
    <w:rsid w:val="00640620"/>
    <w:rsid w:val="00641A1F"/>
    <w:rsid w:val="00645904"/>
    <w:rsid w:val="006508AC"/>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21DC"/>
    <w:rsid w:val="006840A6"/>
    <w:rsid w:val="006850CD"/>
    <w:rsid w:val="00685AAB"/>
    <w:rsid w:val="0069308C"/>
    <w:rsid w:val="006A07AA"/>
    <w:rsid w:val="006A25E5"/>
    <w:rsid w:val="006A2B46"/>
    <w:rsid w:val="006A336D"/>
    <w:rsid w:val="006A37B9"/>
    <w:rsid w:val="006A743D"/>
    <w:rsid w:val="006B2672"/>
    <w:rsid w:val="006B4891"/>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763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1D2A"/>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16CF"/>
    <w:rsid w:val="007A2E12"/>
    <w:rsid w:val="007A3475"/>
    <w:rsid w:val="007A41C8"/>
    <w:rsid w:val="007A54CE"/>
    <w:rsid w:val="007A5D3A"/>
    <w:rsid w:val="007A6FD9"/>
    <w:rsid w:val="007A7FFA"/>
    <w:rsid w:val="007B04EB"/>
    <w:rsid w:val="007B0D4F"/>
    <w:rsid w:val="007B27B2"/>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E21EE"/>
    <w:rsid w:val="007F0ED8"/>
    <w:rsid w:val="007F0F63"/>
    <w:rsid w:val="007F75CE"/>
    <w:rsid w:val="008013A4"/>
    <w:rsid w:val="00802615"/>
    <w:rsid w:val="008027CE"/>
    <w:rsid w:val="00802F42"/>
    <w:rsid w:val="00804383"/>
    <w:rsid w:val="00804BB7"/>
    <w:rsid w:val="00804D41"/>
    <w:rsid w:val="0080543B"/>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4608E"/>
    <w:rsid w:val="0084658D"/>
    <w:rsid w:val="00850FC2"/>
    <w:rsid w:val="0085173A"/>
    <w:rsid w:val="0085264F"/>
    <w:rsid w:val="00853AE8"/>
    <w:rsid w:val="008603CE"/>
    <w:rsid w:val="008620FC"/>
    <w:rsid w:val="008627A5"/>
    <w:rsid w:val="00863E05"/>
    <w:rsid w:val="00865ACA"/>
    <w:rsid w:val="00865D28"/>
    <w:rsid w:val="00865F85"/>
    <w:rsid w:val="00867C10"/>
    <w:rsid w:val="00870439"/>
    <w:rsid w:val="00870772"/>
    <w:rsid w:val="00870DA1"/>
    <w:rsid w:val="00883F93"/>
    <w:rsid w:val="00884DB3"/>
    <w:rsid w:val="00885A9D"/>
    <w:rsid w:val="008864F6"/>
    <w:rsid w:val="0089049D"/>
    <w:rsid w:val="008928C9"/>
    <w:rsid w:val="008930CB"/>
    <w:rsid w:val="008938DC"/>
    <w:rsid w:val="00893FD1"/>
    <w:rsid w:val="00894310"/>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3855"/>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636D"/>
    <w:rsid w:val="008F662C"/>
    <w:rsid w:val="008F70BD"/>
    <w:rsid w:val="008F788F"/>
    <w:rsid w:val="008F7EA2"/>
    <w:rsid w:val="00902722"/>
    <w:rsid w:val="009027BC"/>
    <w:rsid w:val="009062E6"/>
    <w:rsid w:val="00911BE5"/>
    <w:rsid w:val="0091304E"/>
    <w:rsid w:val="00913CA9"/>
    <w:rsid w:val="009145AE"/>
    <w:rsid w:val="009146CE"/>
    <w:rsid w:val="00914CA7"/>
    <w:rsid w:val="00915C3E"/>
    <w:rsid w:val="009161A8"/>
    <w:rsid w:val="009245AE"/>
    <w:rsid w:val="009245F5"/>
    <w:rsid w:val="009249EC"/>
    <w:rsid w:val="009273B3"/>
    <w:rsid w:val="009305B5"/>
    <w:rsid w:val="00933118"/>
    <w:rsid w:val="00937152"/>
    <w:rsid w:val="009378DD"/>
    <w:rsid w:val="009429D5"/>
    <w:rsid w:val="00942BF1"/>
    <w:rsid w:val="00945180"/>
    <w:rsid w:val="00945428"/>
    <w:rsid w:val="0094607B"/>
    <w:rsid w:val="00953604"/>
    <w:rsid w:val="0095496B"/>
    <w:rsid w:val="00957E1D"/>
    <w:rsid w:val="00960F1E"/>
    <w:rsid w:val="009610DC"/>
    <w:rsid w:val="00961490"/>
    <w:rsid w:val="00961DE6"/>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2A5"/>
    <w:rsid w:val="00993889"/>
    <w:rsid w:val="0099551B"/>
    <w:rsid w:val="009963D3"/>
    <w:rsid w:val="00996BD2"/>
    <w:rsid w:val="00997BF1"/>
    <w:rsid w:val="009A089C"/>
    <w:rsid w:val="009A118E"/>
    <w:rsid w:val="009A21CD"/>
    <w:rsid w:val="009A278C"/>
    <w:rsid w:val="009A2BC2"/>
    <w:rsid w:val="009A42C1"/>
    <w:rsid w:val="009A4F93"/>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9F5FB2"/>
    <w:rsid w:val="00A0096C"/>
    <w:rsid w:val="00A01757"/>
    <w:rsid w:val="00A028C0"/>
    <w:rsid w:val="00A02BAE"/>
    <w:rsid w:val="00A06A6B"/>
    <w:rsid w:val="00A07E47"/>
    <w:rsid w:val="00A11B11"/>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3F5F"/>
    <w:rsid w:val="00A648CD"/>
    <w:rsid w:val="00A6537A"/>
    <w:rsid w:val="00A67866"/>
    <w:rsid w:val="00A70B07"/>
    <w:rsid w:val="00A723F8"/>
    <w:rsid w:val="00A724E4"/>
    <w:rsid w:val="00A77CCB"/>
    <w:rsid w:val="00A8068A"/>
    <w:rsid w:val="00A83D8D"/>
    <w:rsid w:val="00A8446B"/>
    <w:rsid w:val="00A8473F"/>
    <w:rsid w:val="00A862D6"/>
    <w:rsid w:val="00A8715E"/>
    <w:rsid w:val="00A9295B"/>
    <w:rsid w:val="00A93B09"/>
    <w:rsid w:val="00A952D7"/>
    <w:rsid w:val="00A963F7"/>
    <w:rsid w:val="00A96AD8"/>
    <w:rsid w:val="00A96B4E"/>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367"/>
    <w:rsid w:val="00B147DD"/>
    <w:rsid w:val="00B156FD"/>
    <w:rsid w:val="00B21F61"/>
    <w:rsid w:val="00B261F1"/>
    <w:rsid w:val="00B265BC"/>
    <w:rsid w:val="00B31FB1"/>
    <w:rsid w:val="00B33952"/>
    <w:rsid w:val="00B33C5E"/>
    <w:rsid w:val="00B342F4"/>
    <w:rsid w:val="00B34369"/>
    <w:rsid w:val="00B34DC2"/>
    <w:rsid w:val="00B378E5"/>
    <w:rsid w:val="00B37C6D"/>
    <w:rsid w:val="00B4346D"/>
    <w:rsid w:val="00B440F4"/>
    <w:rsid w:val="00B447A5"/>
    <w:rsid w:val="00B4654C"/>
    <w:rsid w:val="00B47293"/>
    <w:rsid w:val="00B50E50"/>
    <w:rsid w:val="00B51D35"/>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41AC"/>
    <w:rsid w:val="00B96D40"/>
    <w:rsid w:val="00B97386"/>
    <w:rsid w:val="00BA263B"/>
    <w:rsid w:val="00BA390F"/>
    <w:rsid w:val="00BA42B2"/>
    <w:rsid w:val="00BA58D4"/>
    <w:rsid w:val="00BA5B9E"/>
    <w:rsid w:val="00BA7C9A"/>
    <w:rsid w:val="00BB5F8F"/>
    <w:rsid w:val="00BB657A"/>
    <w:rsid w:val="00BB67F7"/>
    <w:rsid w:val="00BC035B"/>
    <w:rsid w:val="00BC1A4E"/>
    <w:rsid w:val="00BC5709"/>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26F1"/>
    <w:rsid w:val="00C13319"/>
    <w:rsid w:val="00C13EE9"/>
    <w:rsid w:val="00C21540"/>
    <w:rsid w:val="00C21906"/>
    <w:rsid w:val="00C21BFA"/>
    <w:rsid w:val="00C2240B"/>
    <w:rsid w:val="00C24C8D"/>
    <w:rsid w:val="00C25FE2"/>
    <w:rsid w:val="00C26B53"/>
    <w:rsid w:val="00C279B2"/>
    <w:rsid w:val="00C30FD3"/>
    <w:rsid w:val="00C3133C"/>
    <w:rsid w:val="00C33E50"/>
    <w:rsid w:val="00C34C20"/>
    <w:rsid w:val="00C3559B"/>
    <w:rsid w:val="00C35A3E"/>
    <w:rsid w:val="00C42130"/>
    <w:rsid w:val="00C423A4"/>
    <w:rsid w:val="00C423E3"/>
    <w:rsid w:val="00C44BF5"/>
    <w:rsid w:val="00C521D6"/>
    <w:rsid w:val="00C55232"/>
    <w:rsid w:val="00C553A4"/>
    <w:rsid w:val="00C55A06"/>
    <w:rsid w:val="00C55D03"/>
    <w:rsid w:val="00C601BC"/>
    <w:rsid w:val="00C604B9"/>
    <w:rsid w:val="00C6329F"/>
    <w:rsid w:val="00C63340"/>
    <w:rsid w:val="00C643F9"/>
    <w:rsid w:val="00C64E95"/>
    <w:rsid w:val="00C71372"/>
    <w:rsid w:val="00C72410"/>
    <w:rsid w:val="00C72509"/>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50AA"/>
    <w:rsid w:val="00CF048A"/>
    <w:rsid w:val="00CF155A"/>
    <w:rsid w:val="00CF2947"/>
    <w:rsid w:val="00CF2E2C"/>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36EDA"/>
    <w:rsid w:val="00D4162B"/>
    <w:rsid w:val="00D4514F"/>
    <w:rsid w:val="00D451E2"/>
    <w:rsid w:val="00D45E89"/>
    <w:rsid w:val="00D45E8D"/>
    <w:rsid w:val="00D466AE"/>
    <w:rsid w:val="00D4734F"/>
    <w:rsid w:val="00D51BF3"/>
    <w:rsid w:val="00D66846"/>
    <w:rsid w:val="00D675FB"/>
    <w:rsid w:val="00D71F25"/>
    <w:rsid w:val="00D72A9C"/>
    <w:rsid w:val="00D7387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4455"/>
    <w:rsid w:val="00DE6E81"/>
    <w:rsid w:val="00DE703F"/>
    <w:rsid w:val="00DE7595"/>
    <w:rsid w:val="00DF0981"/>
    <w:rsid w:val="00DF1961"/>
    <w:rsid w:val="00DF44DE"/>
    <w:rsid w:val="00E01138"/>
    <w:rsid w:val="00E0215F"/>
    <w:rsid w:val="00E02DFB"/>
    <w:rsid w:val="00E030F9"/>
    <w:rsid w:val="00E0311A"/>
    <w:rsid w:val="00E03138"/>
    <w:rsid w:val="00E06404"/>
    <w:rsid w:val="00E11A85"/>
    <w:rsid w:val="00E12495"/>
    <w:rsid w:val="00E15CCD"/>
    <w:rsid w:val="00E202EF"/>
    <w:rsid w:val="00E210B5"/>
    <w:rsid w:val="00E2552F"/>
    <w:rsid w:val="00E30987"/>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741"/>
    <w:rsid w:val="00E73B58"/>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0546"/>
    <w:rsid w:val="00EB1E69"/>
    <w:rsid w:val="00EB2086"/>
    <w:rsid w:val="00EB31ED"/>
    <w:rsid w:val="00EB5EDF"/>
    <w:rsid w:val="00EB60FE"/>
    <w:rsid w:val="00EB74DB"/>
    <w:rsid w:val="00EC5359"/>
    <w:rsid w:val="00EC562A"/>
    <w:rsid w:val="00ED067A"/>
    <w:rsid w:val="00ED2B50"/>
    <w:rsid w:val="00EE0350"/>
    <w:rsid w:val="00EE0719"/>
    <w:rsid w:val="00EE0E80"/>
    <w:rsid w:val="00EE4223"/>
    <w:rsid w:val="00EE613F"/>
    <w:rsid w:val="00EE650A"/>
    <w:rsid w:val="00EE7295"/>
    <w:rsid w:val="00EE7869"/>
    <w:rsid w:val="00EF054A"/>
    <w:rsid w:val="00EF3235"/>
    <w:rsid w:val="00EF7E72"/>
    <w:rsid w:val="00F06D37"/>
    <w:rsid w:val="00F07B9D"/>
    <w:rsid w:val="00F104BC"/>
    <w:rsid w:val="00F11586"/>
    <w:rsid w:val="00F1183B"/>
    <w:rsid w:val="00F11C9F"/>
    <w:rsid w:val="00F12263"/>
    <w:rsid w:val="00F1409D"/>
    <w:rsid w:val="00F14214"/>
    <w:rsid w:val="00F157A9"/>
    <w:rsid w:val="00F16F00"/>
    <w:rsid w:val="00F25BB6"/>
    <w:rsid w:val="00F26550"/>
    <w:rsid w:val="00F26B7E"/>
    <w:rsid w:val="00F27A3B"/>
    <w:rsid w:val="00F32780"/>
    <w:rsid w:val="00F33817"/>
    <w:rsid w:val="00F34635"/>
    <w:rsid w:val="00F420D5"/>
    <w:rsid w:val="00F451EA"/>
    <w:rsid w:val="00F45447"/>
    <w:rsid w:val="00F456C6"/>
    <w:rsid w:val="00F4577B"/>
    <w:rsid w:val="00F46496"/>
    <w:rsid w:val="00F474D0"/>
    <w:rsid w:val="00F50179"/>
    <w:rsid w:val="00F515EE"/>
    <w:rsid w:val="00F5633D"/>
    <w:rsid w:val="00F56511"/>
    <w:rsid w:val="00F6194E"/>
    <w:rsid w:val="00F623AC"/>
    <w:rsid w:val="00F6341F"/>
    <w:rsid w:val="00F6412A"/>
    <w:rsid w:val="00F65893"/>
    <w:rsid w:val="00F66A4A"/>
    <w:rsid w:val="00F71E22"/>
    <w:rsid w:val="00F72142"/>
    <w:rsid w:val="00F72AE7"/>
    <w:rsid w:val="00F833BA"/>
    <w:rsid w:val="00F84FD0"/>
    <w:rsid w:val="00F859A8"/>
    <w:rsid w:val="00F86D87"/>
    <w:rsid w:val="00F9108B"/>
    <w:rsid w:val="00F91349"/>
    <w:rsid w:val="00F92F9B"/>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0A3B"/>
    <w:rsid w:val="00FC17B7"/>
    <w:rsid w:val="00FC2CB7"/>
    <w:rsid w:val="00FC4090"/>
    <w:rsid w:val="00FC55B4"/>
    <w:rsid w:val="00FD00E6"/>
    <w:rsid w:val="00FD09A1"/>
    <w:rsid w:val="00FD2A7C"/>
    <w:rsid w:val="00FD59EB"/>
    <w:rsid w:val="00FD7299"/>
    <w:rsid w:val="00FE15C3"/>
    <w:rsid w:val="00FE1FBE"/>
    <w:rsid w:val="00FE3901"/>
    <w:rsid w:val="00FE39D3"/>
    <w:rsid w:val="00FE4BCE"/>
    <w:rsid w:val="00FE54AE"/>
    <w:rsid w:val="00FE576A"/>
    <w:rsid w:val="00FE7E79"/>
    <w:rsid w:val="00FF3E7D"/>
    <w:rsid w:val="00FF5B99"/>
    <w:rsid w:val="00FF730C"/>
    <w:rsid w:val="00FF73F4"/>
    <w:rsid w:val="00FF7CE4"/>
    <w:rsid w:val="00FF7E39"/>
    <w:rsid w:val="0AEC53B7"/>
    <w:rsid w:val="0CF17338"/>
    <w:rsid w:val="0DCA52EB"/>
    <w:rsid w:val="0E574D87"/>
    <w:rsid w:val="0F843DFB"/>
    <w:rsid w:val="0FB05D47"/>
    <w:rsid w:val="1A6B05C5"/>
    <w:rsid w:val="1AAC1FB7"/>
    <w:rsid w:val="1FB77748"/>
    <w:rsid w:val="20331FDC"/>
    <w:rsid w:val="2A4F0978"/>
    <w:rsid w:val="30D36097"/>
    <w:rsid w:val="30ED4FD4"/>
    <w:rsid w:val="31D23A98"/>
    <w:rsid w:val="3B842468"/>
    <w:rsid w:val="3BDA28E0"/>
    <w:rsid w:val="40D361C8"/>
    <w:rsid w:val="414803DC"/>
    <w:rsid w:val="41D35EF7"/>
    <w:rsid w:val="45B21E43"/>
    <w:rsid w:val="4C0D1A36"/>
    <w:rsid w:val="51BD67C5"/>
    <w:rsid w:val="55C50B0B"/>
    <w:rsid w:val="570D55B0"/>
    <w:rsid w:val="58D8696D"/>
    <w:rsid w:val="5A6450BC"/>
    <w:rsid w:val="5C970991"/>
    <w:rsid w:val="5FC358C1"/>
    <w:rsid w:val="65CF3EAE"/>
    <w:rsid w:val="69392EC7"/>
    <w:rsid w:val="6E4A412B"/>
    <w:rsid w:val="6E8C0505"/>
    <w:rsid w:val="705D2066"/>
    <w:rsid w:val="760E4622"/>
    <w:rsid w:val="790F1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qFormat="1"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29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46"/>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7"/>
    <w:qFormat/>
    <w:uiPriority w:val="9"/>
    <w:pPr>
      <w:keepNext/>
      <w:keepLines/>
      <w:spacing w:before="260" w:after="260" w:line="416" w:lineRule="auto"/>
      <w:outlineLvl w:val="2"/>
    </w:pPr>
    <w:rPr>
      <w:b/>
      <w:bCs/>
      <w:sz w:val="32"/>
      <w:szCs w:val="32"/>
    </w:rPr>
  </w:style>
  <w:style w:type="paragraph" w:styleId="5">
    <w:name w:val="heading 4"/>
    <w:basedOn w:val="1"/>
    <w:next w:val="1"/>
    <w:link w:val="4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5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5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5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53"/>
    <w:qFormat/>
    <w:uiPriority w:val="0"/>
    <w:pPr>
      <w:keepNext/>
      <w:keepLines/>
      <w:adjustRightInd/>
      <w:spacing w:before="240" w:after="64" w:line="320" w:lineRule="auto"/>
      <w:outlineLvl w:val="8"/>
    </w:pPr>
    <w:rPr>
      <w:rFonts w:ascii="Arial" w:hAnsi="Arial" w:eastAsia="黑体"/>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41"/>
    <w:autoRedefine/>
    <w:semiHidden/>
    <w:unhideWhenUsed/>
    <w:qFormat/>
    <w:uiPriority w:val="99"/>
    <w:pPr>
      <w:adjustRightInd/>
      <w:spacing w:line="240" w:lineRule="auto"/>
    </w:pPr>
    <w:rPr>
      <w:rFonts w:ascii="宋体" w:hAnsiTheme="minorHAnsi" w:cstheme="minorBidi"/>
      <w:sz w:val="18"/>
      <w:szCs w:val="18"/>
    </w:rPr>
  </w:style>
  <w:style w:type="paragraph" w:styleId="14">
    <w:name w:val="annotation text"/>
    <w:basedOn w:val="1"/>
    <w:link w:val="242"/>
    <w:autoRedefine/>
    <w:semiHidden/>
    <w:unhideWhenUsed/>
    <w:qFormat/>
    <w:uiPriority w:val="99"/>
    <w:pPr>
      <w:adjustRightInd/>
      <w:spacing w:line="240" w:lineRule="auto"/>
      <w:jc w:val="left"/>
    </w:pPr>
    <w:rPr>
      <w:rFonts w:ascii="宋体" w:hAnsiTheme="minorHAnsi" w:cstheme="minorBidi"/>
      <w:szCs w:val="22"/>
    </w:rPr>
  </w:style>
  <w:style w:type="paragraph" w:styleId="15">
    <w:name w:val="Body Text"/>
    <w:basedOn w:val="1"/>
    <w:link w:val="97"/>
    <w:qFormat/>
    <w:uiPriority w:val="0"/>
    <w:pPr>
      <w:spacing w:after="120"/>
    </w:pPr>
  </w:style>
  <w:style w:type="paragraph" w:styleId="16">
    <w:name w:val="Body Text Indent"/>
    <w:basedOn w:val="1"/>
    <w:next w:val="1"/>
    <w:link w:val="243"/>
    <w:autoRedefine/>
    <w:semiHidden/>
    <w:qFormat/>
    <w:uiPriority w:val="99"/>
    <w:pPr>
      <w:adjustRightInd/>
      <w:spacing w:after="120" w:line="240" w:lineRule="auto"/>
      <w:ind w:left="420" w:leftChars="200"/>
    </w:pPr>
    <w:rPr>
      <w:rFonts w:ascii="宋体" w:hAnsiTheme="minorHAnsi" w:cstheme="minorBidi"/>
      <w:sz w:val="22"/>
      <w:szCs w:val="20"/>
    </w:rPr>
  </w:style>
  <w:style w:type="paragraph" w:styleId="17">
    <w:name w:val="toc 5"/>
    <w:basedOn w:val="1"/>
    <w:next w:val="1"/>
    <w:autoRedefine/>
    <w:unhideWhenUsed/>
    <w:qFormat/>
    <w:uiPriority w:val="39"/>
    <w:pPr>
      <w:ind w:left="839"/>
    </w:pPr>
    <w:rPr>
      <w:rFonts w:ascii="宋体"/>
    </w:rPr>
  </w:style>
  <w:style w:type="paragraph" w:styleId="18">
    <w:name w:val="toc 3"/>
    <w:basedOn w:val="1"/>
    <w:next w:val="1"/>
    <w:autoRedefine/>
    <w:unhideWhenUsed/>
    <w:qFormat/>
    <w:uiPriority w:val="39"/>
    <w:pPr>
      <w:spacing w:line="300" w:lineRule="exact"/>
      <w:ind w:left="420"/>
    </w:pPr>
    <w:rPr>
      <w:rFonts w:ascii="宋体"/>
    </w:rPr>
  </w:style>
  <w:style w:type="paragraph" w:styleId="19">
    <w:name w:val="Plain Text"/>
    <w:basedOn w:val="1"/>
    <w:next w:val="20"/>
    <w:link w:val="244"/>
    <w:autoRedefine/>
    <w:unhideWhenUsed/>
    <w:qFormat/>
    <w:uiPriority w:val="0"/>
    <w:pPr>
      <w:widowControl/>
      <w:adjustRightInd/>
      <w:spacing w:line="240" w:lineRule="auto"/>
      <w:jc w:val="left"/>
    </w:pPr>
    <w:rPr>
      <w:rFonts w:hint="eastAsia" w:ascii="宋体" w:hAnsi="Courier New" w:cs="宋体"/>
      <w:kern w:val="0"/>
      <w:sz w:val="24"/>
      <w:szCs w:val="20"/>
    </w:rPr>
  </w:style>
  <w:style w:type="paragraph" w:styleId="20">
    <w:name w:val="toc 1"/>
    <w:basedOn w:val="1"/>
    <w:next w:val="1"/>
    <w:autoRedefine/>
    <w:unhideWhenUsed/>
    <w:qFormat/>
    <w:uiPriority w:val="39"/>
    <w:rPr>
      <w:rFonts w:ascii="宋体"/>
    </w:rPr>
  </w:style>
  <w:style w:type="paragraph" w:styleId="21">
    <w:name w:val="Date"/>
    <w:basedOn w:val="1"/>
    <w:next w:val="1"/>
    <w:link w:val="245"/>
    <w:autoRedefine/>
    <w:semiHidden/>
    <w:unhideWhenUsed/>
    <w:qFormat/>
    <w:uiPriority w:val="99"/>
    <w:pPr>
      <w:adjustRightInd/>
      <w:spacing w:line="240" w:lineRule="auto"/>
      <w:ind w:left="100" w:leftChars="2500"/>
    </w:pPr>
    <w:rPr>
      <w:rFonts w:ascii="宋体" w:hAnsiTheme="minorHAnsi" w:cstheme="minorBidi"/>
      <w:szCs w:val="22"/>
    </w:rPr>
  </w:style>
  <w:style w:type="paragraph" w:styleId="22">
    <w:name w:val="Body Text Indent 2"/>
    <w:basedOn w:val="1"/>
    <w:link w:val="246"/>
    <w:autoRedefine/>
    <w:unhideWhenUsed/>
    <w:qFormat/>
    <w:uiPriority w:val="99"/>
    <w:pPr>
      <w:adjustRightInd/>
      <w:spacing w:after="120" w:line="240" w:lineRule="auto"/>
      <w:ind w:left="420" w:leftChars="200"/>
    </w:pPr>
    <w:rPr>
      <w:rFonts w:ascii="Times New Roman" w:hAnsi="Times New Roman" w:cstheme="minorBidi"/>
      <w:szCs w:val="22"/>
    </w:rPr>
  </w:style>
  <w:style w:type="paragraph" w:styleId="23">
    <w:name w:val="Balloon Text"/>
    <w:basedOn w:val="1"/>
    <w:link w:val="56"/>
    <w:semiHidden/>
    <w:unhideWhenUsed/>
    <w:qFormat/>
    <w:uiPriority w:val="99"/>
    <w:rPr>
      <w:sz w:val="18"/>
      <w:szCs w:val="18"/>
    </w:rPr>
  </w:style>
  <w:style w:type="paragraph" w:styleId="24">
    <w:name w:val="footer"/>
    <w:basedOn w:val="1"/>
    <w:link w:val="55"/>
    <w:qFormat/>
    <w:uiPriority w:val="99"/>
    <w:pPr>
      <w:tabs>
        <w:tab w:val="center" w:pos="4153"/>
        <w:tab w:val="right" w:pos="8306"/>
      </w:tabs>
      <w:adjustRightInd/>
      <w:snapToGrid w:val="0"/>
      <w:spacing w:line="240" w:lineRule="auto"/>
      <w:jc w:val="right"/>
    </w:pPr>
    <w:rPr>
      <w:rFonts w:ascii="宋体"/>
      <w:sz w:val="18"/>
      <w:szCs w:val="18"/>
    </w:rPr>
  </w:style>
  <w:style w:type="paragraph" w:styleId="25">
    <w:name w:val="header"/>
    <w:basedOn w:val="1"/>
    <w:link w:val="54"/>
    <w:qFormat/>
    <w:uiPriority w:val="99"/>
    <w:pPr>
      <w:tabs>
        <w:tab w:val="center" w:pos="4153"/>
        <w:tab w:val="right" w:pos="8306"/>
      </w:tabs>
      <w:adjustRightInd/>
      <w:snapToGrid w:val="0"/>
      <w:jc w:val="center"/>
    </w:pPr>
    <w:rPr>
      <w:sz w:val="18"/>
      <w:szCs w:val="18"/>
    </w:rPr>
  </w:style>
  <w:style w:type="paragraph" w:styleId="26">
    <w:name w:val="toc 4"/>
    <w:basedOn w:val="1"/>
    <w:next w:val="1"/>
    <w:autoRedefine/>
    <w:unhideWhenUsed/>
    <w:qFormat/>
    <w:uiPriority w:val="39"/>
    <w:pPr>
      <w:tabs>
        <w:tab w:val="right" w:leader="dot" w:pos="9344"/>
      </w:tabs>
      <w:spacing w:line="300" w:lineRule="exact"/>
      <w:ind w:left="629"/>
    </w:pPr>
    <w:rPr>
      <w:rFonts w:ascii="宋体"/>
    </w:rPr>
  </w:style>
  <w:style w:type="paragraph" w:styleId="27">
    <w:name w:val="footnote text"/>
    <w:basedOn w:val="1"/>
    <w:next w:val="1"/>
    <w:link w:val="11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8">
    <w:name w:val="toc 6"/>
    <w:basedOn w:val="1"/>
    <w:next w:val="1"/>
    <w:autoRedefine/>
    <w:unhideWhenUsed/>
    <w:qFormat/>
    <w:uiPriority w:val="39"/>
    <w:pPr>
      <w:spacing w:line="300" w:lineRule="exact"/>
      <w:ind w:left="1049"/>
    </w:pPr>
    <w:rPr>
      <w:rFonts w:ascii="宋体"/>
    </w:rPr>
  </w:style>
  <w:style w:type="paragraph" w:styleId="29">
    <w:name w:val="table of figures"/>
    <w:basedOn w:val="1"/>
    <w:next w:val="1"/>
    <w:semiHidden/>
    <w:qFormat/>
    <w:uiPriority w:val="0"/>
    <w:pPr>
      <w:adjustRightInd/>
      <w:spacing w:line="240" w:lineRule="auto"/>
      <w:jc w:val="left"/>
    </w:pPr>
    <w:rPr>
      <w:szCs w:val="24"/>
    </w:rPr>
  </w:style>
  <w:style w:type="paragraph" w:styleId="30">
    <w:name w:val="toc 2"/>
    <w:basedOn w:val="1"/>
    <w:next w:val="1"/>
    <w:autoRedefine/>
    <w:unhideWhenUsed/>
    <w:qFormat/>
    <w:uiPriority w:val="39"/>
    <w:pPr>
      <w:tabs>
        <w:tab w:val="right" w:leader="dot" w:pos="9344"/>
      </w:tabs>
      <w:spacing w:line="300" w:lineRule="exact"/>
      <w:ind w:left="210"/>
    </w:pPr>
    <w:rPr>
      <w:rFonts w:ascii="宋体"/>
    </w:rPr>
  </w:style>
  <w:style w:type="paragraph" w:styleId="31">
    <w:name w:val="Normal (Web)"/>
    <w:basedOn w:val="1"/>
    <w:autoRedefine/>
    <w:semiHidden/>
    <w:unhideWhenUsed/>
    <w:qFormat/>
    <w:uiPriority w:val="99"/>
    <w:pPr>
      <w:widowControl/>
      <w:adjustRightInd/>
      <w:spacing w:before="100" w:beforeAutospacing="1" w:after="100" w:afterAutospacing="1" w:line="240" w:lineRule="auto"/>
      <w:jc w:val="left"/>
    </w:pPr>
    <w:rPr>
      <w:rFonts w:ascii="宋体" w:hAnsi="宋体" w:cs="宋体"/>
      <w:kern w:val="0"/>
      <w:sz w:val="24"/>
      <w:szCs w:val="24"/>
    </w:rPr>
  </w:style>
  <w:style w:type="paragraph" w:styleId="32">
    <w:name w:val="Title"/>
    <w:basedOn w:val="1"/>
    <w:link w:val="59"/>
    <w:qFormat/>
    <w:uiPriority w:val="0"/>
    <w:pPr>
      <w:spacing w:before="240" w:after="60"/>
      <w:jc w:val="center"/>
      <w:outlineLvl w:val="0"/>
    </w:pPr>
    <w:rPr>
      <w:rFonts w:ascii="Arial" w:hAnsi="Arial" w:cs="Arial"/>
      <w:b/>
      <w:bCs/>
      <w:sz w:val="32"/>
      <w:szCs w:val="32"/>
    </w:rPr>
  </w:style>
  <w:style w:type="paragraph" w:styleId="33">
    <w:name w:val="annotation subject"/>
    <w:basedOn w:val="14"/>
    <w:next w:val="14"/>
    <w:link w:val="247"/>
    <w:autoRedefine/>
    <w:semiHidden/>
    <w:unhideWhenUsed/>
    <w:qFormat/>
    <w:uiPriority w:val="99"/>
    <w:rPr>
      <w:b/>
      <w:bCs/>
    </w:rPr>
  </w:style>
  <w:style w:type="paragraph" w:styleId="34">
    <w:name w:val="Body Text First Indent 2"/>
    <w:basedOn w:val="16"/>
    <w:next w:val="22"/>
    <w:link w:val="248"/>
    <w:autoRedefine/>
    <w:unhideWhenUsed/>
    <w:qFormat/>
    <w:uiPriority w:val="99"/>
    <w:pPr>
      <w:numPr>
        <w:ilvl w:val="0"/>
        <w:numId w:val="1"/>
      </w:numPr>
      <w:ind w:firstLine="420"/>
    </w:pPr>
    <w:rPr>
      <w:rFonts w:ascii="Times New Roman" w:hAnsi="Times New Roman" w:eastAsia="仿宋" w:cs="Times New Roman"/>
    </w:rPr>
  </w:style>
  <w:style w:type="table" w:styleId="36">
    <w:name w:val="Table Grid"/>
    <w:basedOn w:val="3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qFormat/>
    <w:uiPriority w:val="22"/>
    <w:rPr>
      <w:b/>
      <w:bCs/>
    </w:rPr>
  </w:style>
  <w:style w:type="character" w:styleId="39">
    <w:name w:val="page number"/>
    <w:qFormat/>
    <w:uiPriority w:val="0"/>
    <w:rPr>
      <w:rFonts w:ascii="宋体" w:hAnsi="Times New Roman" w:eastAsia="宋体"/>
      <w:sz w:val="18"/>
    </w:rPr>
  </w:style>
  <w:style w:type="character" w:styleId="40">
    <w:name w:val="FollowedHyperlink"/>
    <w:basedOn w:val="37"/>
    <w:autoRedefine/>
    <w:semiHidden/>
    <w:unhideWhenUsed/>
    <w:qFormat/>
    <w:uiPriority w:val="99"/>
    <w:rPr>
      <w:color w:val="800080"/>
      <w:u w:val="single"/>
    </w:rPr>
  </w:style>
  <w:style w:type="character" w:styleId="41">
    <w:name w:val="Emphasis"/>
    <w:qFormat/>
    <w:uiPriority w:val="0"/>
    <w:rPr>
      <w:i/>
      <w:iCs/>
    </w:rPr>
  </w:style>
  <w:style w:type="character" w:styleId="42">
    <w:name w:val="Hyperlink"/>
    <w:qFormat/>
    <w:uiPriority w:val="99"/>
    <w:rPr>
      <w:rFonts w:ascii="宋体" w:hAnsi="Times New Roman" w:eastAsia="宋体"/>
      <w:color w:val="auto"/>
      <w:spacing w:val="0"/>
      <w:w w:val="100"/>
      <w:position w:val="0"/>
      <w:sz w:val="21"/>
      <w:u w:val="none"/>
      <w:vertAlign w:val="baseline"/>
    </w:rPr>
  </w:style>
  <w:style w:type="character" w:styleId="43">
    <w:name w:val="annotation reference"/>
    <w:basedOn w:val="37"/>
    <w:autoRedefine/>
    <w:semiHidden/>
    <w:unhideWhenUsed/>
    <w:qFormat/>
    <w:uiPriority w:val="99"/>
    <w:rPr>
      <w:sz w:val="21"/>
      <w:szCs w:val="21"/>
    </w:rPr>
  </w:style>
  <w:style w:type="character" w:styleId="44">
    <w:name w:val="footnote reference"/>
    <w:semiHidden/>
    <w:qFormat/>
    <w:uiPriority w:val="0"/>
    <w:rPr>
      <w:rFonts w:ascii="宋体" w:hAnsi="宋体" w:eastAsia="宋体" w:cs="Times New Roman"/>
      <w:spacing w:val="0"/>
      <w:sz w:val="18"/>
      <w:vertAlign w:val="superscript"/>
    </w:rPr>
  </w:style>
  <w:style w:type="character" w:customStyle="1" w:styleId="45">
    <w:name w:val="标题 1 字符"/>
    <w:link w:val="2"/>
    <w:qFormat/>
    <w:uiPriority w:val="9"/>
    <w:rPr>
      <w:b/>
      <w:bCs/>
      <w:kern w:val="44"/>
      <w:sz w:val="44"/>
      <w:szCs w:val="44"/>
    </w:rPr>
  </w:style>
  <w:style w:type="character" w:customStyle="1" w:styleId="46">
    <w:name w:val="标题 2 字符"/>
    <w:link w:val="3"/>
    <w:qFormat/>
    <w:uiPriority w:val="9"/>
    <w:rPr>
      <w:rFonts w:ascii="Arial" w:hAnsi="Arial" w:eastAsia="黑体"/>
      <w:b/>
      <w:bCs/>
      <w:kern w:val="2"/>
      <w:sz w:val="32"/>
      <w:szCs w:val="32"/>
    </w:rPr>
  </w:style>
  <w:style w:type="character" w:customStyle="1" w:styleId="47">
    <w:name w:val="标题 3 字符"/>
    <w:link w:val="4"/>
    <w:qFormat/>
    <w:uiPriority w:val="9"/>
    <w:rPr>
      <w:b/>
      <w:bCs/>
      <w:kern w:val="2"/>
      <w:sz w:val="32"/>
      <w:szCs w:val="32"/>
    </w:rPr>
  </w:style>
  <w:style w:type="character" w:customStyle="1" w:styleId="48">
    <w:name w:val="标题 4 字符"/>
    <w:link w:val="5"/>
    <w:qFormat/>
    <w:uiPriority w:val="0"/>
    <w:rPr>
      <w:rFonts w:ascii="Arial" w:hAnsi="Arial" w:eastAsia="黑体"/>
      <w:b/>
      <w:bCs/>
      <w:kern w:val="2"/>
      <w:sz w:val="28"/>
      <w:szCs w:val="28"/>
    </w:rPr>
  </w:style>
  <w:style w:type="character" w:customStyle="1" w:styleId="49">
    <w:name w:val="标题 5 字符"/>
    <w:link w:val="6"/>
    <w:qFormat/>
    <w:uiPriority w:val="0"/>
    <w:rPr>
      <w:b/>
      <w:bCs/>
      <w:kern w:val="2"/>
      <w:sz w:val="28"/>
      <w:szCs w:val="28"/>
    </w:rPr>
  </w:style>
  <w:style w:type="character" w:customStyle="1" w:styleId="50">
    <w:name w:val="标题 6 字符"/>
    <w:link w:val="7"/>
    <w:qFormat/>
    <w:uiPriority w:val="0"/>
    <w:rPr>
      <w:rFonts w:ascii="Arial" w:hAnsi="Arial" w:eastAsia="黑体"/>
      <w:b/>
      <w:bCs/>
      <w:kern w:val="2"/>
      <w:sz w:val="24"/>
      <w:szCs w:val="24"/>
    </w:rPr>
  </w:style>
  <w:style w:type="character" w:customStyle="1" w:styleId="51">
    <w:name w:val="标题 7 字符"/>
    <w:link w:val="8"/>
    <w:qFormat/>
    <w:uiPriority w:val="0"/>
    <w:rPr>
      <w:b/>
      <w:bCs/>
      <w:kern w:val="2"/>
      <w:sz w:val="24"/>
      <w:szCs w:val="24"/>
    </w:rPr>
  </w:style>
  <w:style w:type="character" w:customStyle="1" w:styleId="52">
    <w:name w:val="标题 8 字符"/>
    <w:link w:val="9"/>
    <w:qFormat/>
    <w:uiPriority w:val="0"/>
    <w:rPr>
      <w:rFonts w:ascii="Arial" w:hAnsi="Arial" w:eastAsia="黑体"/>
      <w:kern w:val="2"/>
      <w:sz w:val="24"/>
      <w:szCs w:val="24"/>
    </w:rPr>
  </w:style>
  <w:style w:type="character" w:customStyle="1" w:styleId="53">
    <w:name w:val="标题 9 字符"/>
    <w:link w:val="10"/>
    <w:qFormat/>
    <w:uiPriority w:val="0"/>
    <w:rPr>
      <w:rFonts w:ascii="Arial" w:hAnsi="Arial" w:eastAsia="黑体"/>
      <w:kern w:val="2"/>
      <w:sz w:val="21"/>
      <w:szCs w:val="21"/>
    </w:rPr>
  </w:style>
  <w:style w:type="character" w:customStyle="1" w:styleId="54">
    <w:name w:val="页眉 字符"/>
    <w:link w:val="25"/>
    <w:qFormat/>
    <w:uiPriority w:val="99"/>
    <w:rPr>
      <w:kern w:val="2"/>
      <w:sz w:val="18"/>
      <w:szCs w:val="18"/>
    </w:rPr>
  </w:style>
  <w:style w:type="character" w:customStyle="1" w:styleId="55">
    <w:name w:val="页脚 字符"/>
    <w:link w:val="24"/>
    <w:qFormat/>
    <w:uiPriority w:val="99"/>
    <w:rPr>
      <w:rFonts w:ascii="宋体"/>
      <w:kern w:val="2"/>
      <w:sz w:val="18"/>
      <w:szCs w:val="18"/>
    </w:rPr>
  </w:style>
  <w:style w:type="character" w:customStyle="1" w:styleId="56">
    <w:name w:val="批注框文本 字符"/>
    <w:link w:val="23"/>
    <w:semiHidden/>
    <w:qFormat/>
    <w:uiPriority w:val="99"/>
    <w:rPr>
      <w:kern w:val="2"/>
      <w:sz w:val="18"/>
      <w:szCs w:val="18"/>
    </w:rPr>
  </w:style>
  <w:style w:type="paragraph" w:styleId="57">
    <w:name w:val="Quote"/>
    <w:basedOn w:val="1"/>
    <w:next w:val="1"/>
    <w:link w:val="58"/>
    <w:qFormat/>
    <w:uiPriority w:val="29"/>
    <w:rPr>
      <w:i/>
      <w:iCs/>
      <w:color w:val="000000"/>
    </w:rPr>
  </w:style>
  <w:style w:type="character" w:customStyle="1" w:styleId="58">
    <w:name w:val="引用 字符"/>
    <w:link w:val="57"/>
    <w:qFormat/>
    <w:uiPriority w:val="29"/>
    <w:rPr>
      <w:i/>
      <w:iCs/>
      <w:color w:val="000000"/>
      <w:kern w:val="2"/>
      <w:sz w:val="21"/>
      <w:szCs w:val="21"/>
    </w:rPr>
  </w:style>
  <w:style w:type="character" w:customStyle="1" w:styleId="59">
    <w:name w:val="标题 字符"/>
    <w:link w:val="32"/>
    <w:qFormat/>
    <w:uiPriority w:val="0"/>
    <w:rPr>
      <w:rFonts w:ascii="Arial" w:hAnsi="Arial" w:cs="Arial"/>
      <w:b/>
      <w:bCs/>
      <w:kern w:val="2"/>
      <w:sz w:val="32"/>
      <w:szCs w:val="32"/>
    </w:rPr>
  </w:style>
  <w:style w:type="paragraph" w:customStyle="1" w:styleId="6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64">
    <w:name w:val="标准书眉一"/>
    <w:qFormat/>
    <w:uiPriority w:val="0"/>
    <w:pPr>
      <w:jc w:val="both"/>
    </w:pPr>
    <w:rPr>
      <w:rFonts w:ascii="Times New Roman" w:hAnsi="Times New Roman" w:eastAsia="宋体" w:cs="Times New Roman"/>
      <w:lang w:val="en-US" w:eastAsia="zh-CN" w:bidi="ar-SA"/>
    </w:rPr>
  </w:style>
  <w:style w:type="paragraph" w:customStyle="1" w:styleId="65">
    <w:name w:val="标准文件_ICS"/>
    <w:basedOn w:val="1"/>
    <w:qFormat/>
    <w:uiPriority w:val="0"/>
    <w:pPr>
      <w:spacing w:line="0" w:lineRule="atLeast"/>
    </w:pPr>
    <w:rPr>
      <w:rFonts w:ascii="黑体" w:hAnsi="宋体" w:eastAsia="黑体"/>
    </w:rPr>
  </w:style>
  <w:style w:type="paragraph" w:customStyle="1" w:styleId="66">
    <w:name w:val="标准文件_标准正文"/>
    <w:basedOn w:val="1"/>
    <w:next w:val="67"/>
    <w:qFormat/>
    <w:uiPriority w:val="0"/>
    <w:pPr>
      <w:snapToGrid w:val="0"/>
      <w:ind w:firstLine="200" w:firstLineChars="200"/>
    </w:pPr>
    <w:rPr>
      <w:kern w:val="0"/>
    </w:rPr>
  </w:style>
  <w:style w:type="paragraph" w:customStyle="1" w:styleId="67">
    <w:name w:val="标准文件_段"/>
    <w:link w:val="19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标准文件_版本"/>
    <w:basedOn w:val="66"/>
    <w:qFormat/>
    <w:uiPriority w:val="0"/>
    <w:pPr>
      <w:adjustRightInd/>
      <w:snapToGrid/>
      <w:ind w:firstLine="0" w:firstLineChars="0"/>
    </w:pPr>
    <w:rPr>
      <w:rFonts w:ascii="宋体" w:hAnsi="宋体"/>
      <w:kern w:val="2"/>
    </w:rPr>
  </w:style>
  <w:style w:type="paragraph" w:customStyle="1" w:styleId="69">
    <w:name w:val="标准文件_标准部门"/>
    <w:basedOn w:val="1"/>
    <w:qFormat/>
    <w:uiPriority w:val="0"/>
    <w:pPr>
      <w:jc w:val="center"/>
    </w:pPr>
    <w:rPr>
      <w:rFonts w:ascii="黑体" w:eastAsia="黑体"/>
      <w:kern w:val="0"/>
      <w:sz w:val="44"/>
    </w:rPr>
  </w:style>
  <w:style w:type="paragraph" w:customStyle="1" w:styleId="70">
    <w:name w:val="标准文件_标准代替"/>
    <w:basedOn w:val="1"/>
    <w:next w:val="1"/>
    <w:qFormat/>
    <w:uiPriority w:val="0"/>
    <w:pPr>
      <w:spacing w:line="310" w:lineRule="exact"/>
      <w:jc w:val="right"/>
    </w:pPr>
    <w:rPr>
      <w:rFonts w:ascii="宋体" w:hAnsi="宋体"/>
      <w:kern w:val="0"/>
    </w:rPr>
  </w:style>
  <w:style w:type="paragraph" w:customStyle="1" w:styleId="7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7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3">
    <w:name w:val="标准文件_页眉偶数页"/>
    <w:basedOn w:val="72"/>
    <w:next w:val="1"/>
    <w:qFormat/>
    <w:uiPriority w:val="0"/>
    <w:pPr>
      <w:jc w:val="left"/>
    </w:pPr>
  </w:style>
  <w:style w:type="paragraph" w:customStyle="1" w:styleId="74">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75">
    <w:name w:val="标准文件_参考文献条目"/>
    <w:qFormat/>
    <w:uiPriority w:val="0"/>
    <w:pPr>
      <w:numPr>
        <w:ilvl w:val="0"/>
        <w:numId w:val="2"/>
      </w:numPr>
    </w:pPr>
    <w:rPr>
      <w:rFonts w:ascii="宋体" w:hAnsi="Times New Roman" w:eastAsia="宋体" w:cs="Times New Roman"/>
      <w:lang w:val="en-US" w:eastAsia="zh-CN" w:bidi="ar-SA"/>
    </w:rPr>
  </w:style>
  <w:style w:type="paragraph" w:customStyle="1" w:styleId="76">
    <w:name w:val="标准文件_二级条标题"/>
    <w:next w:val="67"/>
    <w:qFormat/>
    <w:uiPriority w:val="0"/>
    <w:pPr>
      <w:widowControl w:val="0"/>
      <w:numPr>
        <w:ilvl w:val="3"/>
        <w:numId w:val="3"/>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7">
    <w:name w:val="标准文件_发布"/>
    <w:qFormat/>
    <w:uiPriority w:val="0"/>
    <w:rPr>
      <w:rFonts w:ascii="黑体" w:eastAsia="黑体"/>
      <w:spacing w:val="0"/>
      <w:w w:val="100"/>
      <w:position w:val="3"/>
      <w:sz w:val="28"/>
    </w:rPr>
  </w:style>
  <w:style w:type="paragraph" w:customStyle="1" w:styleId="78">
    <w:name w:val="标准文件_方框数字列项"/>
    <w:basedOn w:val="67"/>
    <w:qFormat/>
    <w:uiPriority w:val="0"/>
    <w:pPr>
      <w:numPr>
        <w:ilvl w:val="0"/>
        <w:numId w:val="4"/>
      </w:numPr>
      <w:ind w:firstLine="0" w:firstLineChars="0"/>
    </w:pPr>
  </w:style>
  <w:style w:type="paragraph" w:customStyle="1" w:styleId="79">
    <w:name w:val="标准文件_封面标准编号"/>
    <w:basedOn w:val="1"/>
    <w:next w:val="70"/>
    <w:qFormat/>
    <w:uiPriority w:val="0"/>
    <w:pPr>
      <w:spacing w:line="310" w:lineRule="exact"/>
      <w:jc w:val="right"/>
    </w:pPr>
    <w:rPr>
      <w:rFonts w:ascii="黑体" w:eastAsia="黑体"/>
      <w:kern w:val="0"/>
      <w:sz w:val="28"/>
    </w:rPr>
  </w:style>
  <w:style w:type="paragraph" w:customStyle="1" w:styleId="80">
    <w:name w:val="标准文件_封面标准分类号"/>
    <w:basedOn w:val="1"/>
    <w:qFormat/>
    <w:uiPriority w:val="0"/>
    <w:rPr>
      <w:rFonts w:ascii="黑体" w:eastAsia="黑体"/>
      <w:b/>
      <w:kern w:val="0"/>
      <w:sz w:val="28"/>
    </w:rPr>
  </w:style>
  <w:style w:type="paragraph" w:customStyle="1" w:styleId="81">
    <w:name w:val="标准文件_封面标准名称"/>
    <w:basedOn w:val="1"/>
    <w:qFormat/>
    <w:uiPriority w:val="0"/>
    <w:pPr>
      <w:spacing w:line="240" w:lineRule="auto"/>
      <w:jc w:val="center"/>
    </w:pPr>
    <w:rPr>
      <w:rFonts w:ascii="黑体" w:eastAsia="黑体"/>
      <w:kern w:val="0"/>
      <w:sz w:val="52"/>
    </w:rPr>
  </w:style>
  <w:style w:type="paragraph" w:customStyle="1" w:styleId="82">
    <w:name w:val="标准文件_封面标准英文名称"/>
    <w:basedOn w:val="1"/>
    <w:qFormat/>
    <w:uiPriority w:val="0"/>
    <w:pPr>
      <w:spacing w:line="240" w:lineRule="auto"/>
      <w:jc w:val="center"/>
    </w:pPr>
    <w:rPr>
      <w:rFonts w:ascii="黑体" w:eastAsia="黑体"/>
      <w:b/>
      <w:sz w:val="28"/>
    </w:rPr>
  </w:style>
  <w:style w:type="paragraph" w:customStyle="1" w:styleId="83">
    <w:name w:val="标准文件_封面发布日期"/>
    <w:basedOn w:val="1"/>
    <w:qFormat/>
    <w:uiPriority w:val="0"/>
    <w:pPr>
      <w:spacing w:line="310" w:lineRule="exact"/>
    </w:pPr>
    <w:rPr>
      <w:rFonts w:ascii="黑体" w:eastAsia="黑体"/>
      <w:kern w:val="0"/>
      <w:sz w:val="28"/>
    </w:rPr>
  </w:style>
  <w:style w:type="paragraph" w:customStyle="1" w:styleId="84">
    <w:name w:val="标准文件_封面密级"/>
    <w:basedOn w:val="1"/>
    <w:qFormat/>
    <w:uiPriority w:val="0"/>
    <w:rPr>
      <w:rFonts w:eastAsia="黑体"/>
      <w:sz w:val="32"/>
    </w:rPr>
  </w:style>
  <w:style w:type="paragraph" w:customStyle="1" w:styleId="85">
    <w:name w:val="标准文件_封面实施日期"/>
    <w:basedOn w:val="1"/>
    <w:qFormat/>
    <w:uiPriority w:val="0"/>
    <w:pPr>
      <w:spacing w:line="310" w:lineRule="exact"/>
      <w:jc w:val="right"/>
    </w:pPr>
    <w:rPr>
      <w:rFonts w:ascii="黑体" w:eastAsia="黑体"/>
      <w:sz w:val="28"/>
    </w:rPr>
  </w:style>
  <w:style w:type="paragraph" w:customStyle="1" w:styleId="86">
    <w:name w:val="标准文件_封面抬头"/>
    <w:basedOn w:val="67"/>
    <w:qFormat/>
    <w:uiPriority w:val="0"/>
    <w:pPr>
      <w:adjustRightInd w:val="0"/>
      <w:spacing w:line="800" w:lineRule="exact"/>
      <w:ind w:firstLine="0" w:firstLineChars="0"/>
      <w:jc w:val="distribute"/>
    </w:pPr>
    <w:rPr>
      <w:rFonts w:ascii="黑体" w:eastAsia="黑体"/>
      <w:b/>
      <w:sz w:val="64"/>
    </w:rPr>
  </w:style>
  <w:style w:type="paragraph" w:customStyle="1" w:styleId="87">
    <w:name w:val="标准文件_附录标识"/>
    <w:next w:val="67"/>
    <w:qFormat/>
    <w:uiPriority w:val="0"/>
    <w:pPr>
      <w:numPr>
        <w:ilvl w:val="0"/>
        <w:numId w:val="5"/>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8">
    <w:name w:val="标准文件_附录表标题"/>
    <w:next w:val="67"/>
    <w:qFormat/>
    <w:uiPriority w:val="0"/>
    <w:pPr>
      <w:numPr>
        <w:ilvl w:val="1"/>
        <w:numId w:val="6"/>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9">
    <w:name w:val="标准文件_附录一级条标题"/>
    <w:next w:val="67"/>
    <w:qFormat/>
    <w:uiPriority w:val="0"/>
    <w:pPr>
      <w:widowControl w:val="0"/>
      <w:numPr>
        <w:ilvl w:val="1"/>
        <w:numId w:val="5"/>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90">
    <w:name w:val="标准文件_附录二级条标题"/>
    <w:basedOn w:val="89"/>
    <w:next w:val="67"/>
    <w:qFormat/>
    <w:uiPriority w:val="0"/>
    <w:pPr>
      <w:widowControl/>
      <w:numPr>
        <w:ilvl w:val="2"/>
      </w:numPr>
      <w:wordWrap w:val="0"/>
      <w:overflowPunct w:val="0"/>
      <w:autoSpaceDE w:val="0"/>
      <w:autoSpaceDN w:val="0"/>
      <w:textAlignment w:val="baseline"/>
      <w:outlineLvl w:val="3"/>
    </w:pPr>
  </w:style>
  <w:style w:type="paragraph" w:customStyle="1" w:styleId="91">
    <w:name w:val="标准文件_附录公式"/>
    <w:basedOn w:val="66"/>
    <w:next w:val="6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2">
    <w:name w:val="标准文件_附录三级条标题"/>
    <w:next w:val="67"/>
    <w:qFormat/>
    <w:uiPriority w:val="0"/>
    <w:pPr>
      <w:widowControl w:val="0"/>
      <w:numPr>
        <w:ilvl w:val="3"/>
        <w:numId w:val="5"/>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93">
    <w:name w:val="标准文件_附录四级条标题"/>
    <w:next w:val="67"/>
    <w:qFormat/>
    <w:uiPriority w:val="0"/>
    <w:pPr>
      <w:widowControl w:val="0"/>
      <w:numPr>
        <w:ilvl w:val="4"/>
        <w:numId w:val="5"/>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4">
    <w:name w:val="标准文件_附录图标题"/>
    <w:next w:val="67"/>
    <w:qFormat/>
    <w:uiPriority w:val="0"/>
    <w:pPr>
      <w:numPr>
        <w:ilvl w:val="1"/>
        <w:numId w:val="7"/>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95">
    <w:name w:val="标准文件_附录五级条标题"/>
    <w:next w:val="67"/>
    <w:qFormat/>
    <w:uiPriority w:val="0"/>
    <w:pPr>
      <w:widowControl w:val="0"/>
      <w:numPr>
        <w:ilvl w:val="5"/>
        <w:numId w:val="5"/>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6">
    <w:name w:val="标准文件_附录英文标识"/>
    <w:next w:val="15"/>
    <w:qFormat/>
    <w:uiPriority w:val="0"/>
    <w:pPr>
      <w:numPr>
        <w:ilvl w:val="0"/>
        <w:numId w:val="8"/>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7">
    <w:name w:val="正文文本 字符"/>
    <w:link w:val="15"/>
    <w:qFormat/>
    <w:uiPriority w:val="0"/>
    <w:rPr>
      <w:kern w:val="2"/>
      <w:sz w:val="21"/>
      <w:szCs w:val="21"/>
    </w:rPr>
  </w:style>
  <w:style w:type="paragraph" w:customStyle="1" w:styleId="98">
    <w:name w:val="标准文件_附录章标题"/>
    <w:next w:val="6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9">
    <w:name w:val="标准文件_公式后的破折号"/>
    <w:basedOn w:val="67"/>
    <w:next w:val="67"/>
    <w:qFormat/>
    <w:uiPriority w:val="0"/>
    <w:pPr>
      <w:ind w:left="488" w:leftChars="200" w:hanging="289" w:hangingChars="290"/>
    </w:pPr>
  </w:style>
  <w:style w:type="paragraph" w:customStyle="1" w:styleId="100">
    <w:name w:val="标准文件_前言、引言标题"/>
    <w:next w:val="1"/>
    <w:qFormat/>
    <w:uiPriority w:val="0"/>
    <w:pPr>
      <w:numPr>
        <w:ilvl w:val="0"/>
        <w:numId w:val="9"/>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01">
    <w:name w:val="标准文件_目次、标准名称标题"/>
    <w:basedOn w:val="100"/>
    <w:next w:val="67"/>
    <w:qFormat/>
    <w:uiPriority w:val="0"/>
    <w:pPr>
      <w:spacing w:line="460" w:lineRule="exact"/>
      <w:ind w:left="0" w:firstLine="0"/>
    </w:pPr>
  </w:style>
  <w:style w:type="paragraph" w:customStyle="1" w:styleId="10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103">
    <w:name w:val="标准文件_破折号列项"/>
    <w:qFormat/>
    <w:uiPriority w:val="0"/>
    <w:pPr>
      <w:numPr>
        <w:ilvl w:val="0"/>
        <w:numId w:val="10"/>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104">
    <w:name w:val="标准文件_破折号列项（二级）"/>
    <w:basedOn w:val="103"/>
    <w:qFormat/>
    <w:uiPriority w:val="0"/>
    <w:pPr>
      <w:numPr>
        <w:numId w:val="11"/>
      </w:numPr>
    </w:pPr>
  </w:style>
  <w:style w:type="paragraph" w:customStyle="1" w:styleId="105">
    <w:name w:val="标准文件_三级条标题"/>
    <w:basedOn w:val="76"/>
    <w:next w:val="67"/>
    <w:qFormat/>
    <w:uiPriority w:val="0"/>
    <w:pPr>
      <w:widowControl/>
      <w:numPr>
        <w:ilvl w:val="4"/>
      </w:numPr>
      <w:outlineLvl w:val="3"/>
    </w:pPr>
  </w:style>
  <w:style w:type="character" w:customStyle="1" w:styleId="106">
    <w:name w:val="不明显参考1"/>
    <w:qFormat/>
    <w:uiPriority w:val="31"/>
    <w:rPr>
      <w:smallCaps/>
      <w:color w:val="C0504D"/>
      <w:u w:val="single"/>
    </w:rPr>
  </w:style>
  <w:style w:type="paragraph" w:customStyle="1" w:styleId="107">
    <w:name w:val="标准文件_示例后续"/>
    <w:basedOn w:val="1"/>
    <w:qFormat/>
    <w:uiPriority w:val="0"/>
    <w:pPr>
      <w:adjustRightInd/>
      <w:spacing w:line="240" w:lineRule="auto"/>
      <w:ind w:firstLine="200" w:firstLineChars="200"/>
    </w:pPr>
    <w:rPr>
      <w:sz w:val="18"/>
      <w:szCs w:val="24"/>
    </w:rPr>
  </w:style>
  <w:style w:type="paragraph" w:customStyle="1" w:styleId="108">
    <w:name w:val="标准文件_数字编号列项"/>
    <w:qFormat/>
    <w:uiPriority w:val="0"/>
    <w:pPr>
      <w:numPr>
        <w:ilvl w:val="0"/>
        <w:numId w:val="12"/>
      </w:numPr>
      <w:jc w:val="both"/>
    </w:pPr>
    <w:rPr>
      <w:rFonts w:ascii="宋体" w:hAnsi="宋体" w:eastAsia="宋体" w:cs="Times New Roman"/>
      <w:sz w:val="21"/>
      <w:lang w:val="en-US" w:eastAsia="zh-CN" w:bidi="ar-SA"/>
    </w:rPr>
  </w:style>
  <w:style w:type="paragraph" w:customStyle="1" w:styleId="109">
    <w:name w:val="标准文件_四级条标题"/>
    <w:next w:val="67"/>
    <w:qFormat/>
    <w:uiPriority w:val="0"/>
    <w:pPr>
      <w:widowControl w:val="0"/>
      <w:numPr>
        <w:ilvl w:val="5"/>
        <w:numId w:val="3"/>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10">
    <w:name w:val="脚注文本 字符"/>
    <w:link w:val="27"/>
    <w:semiHidden/>
    <w:qFormat/>
    <w:uiPriority w:val="0"/>
    <w:rPr>
      <w:rFonts w:ascii="宋体"/>
      <w:kern w:val="2"/>
      <w:sz w:val="18"/>
      <w:szCs w:val="18"/>
    </w:rPr>
  </w:style>
  <w:style w:type="paragraph" w:customStyle="1" w:styleId="111">
    <w:name w:val="标准文件_条文脚注"/>
    <w:basedOn w:val="27"/>
    <w:qFormat/>
    <w:uiPriority w:val="0"/>
    <w:pPr>
      <w:adjustRightInd w:val="0"/>
      <w:spacing w:line="240" w:lineRule="auto"/>
      <w:ind w:left="0" w:leftChars="0" w:firstLine="200" w:firstLineChars="200"/>
      <w:jc w:val="both"/>
    </w:pPr>
    <w:rPr>
      <w:rFonts w:hAnsi="宋体"/>
    </w:rPr>
  </w:style>
  <w:style w:type="paragraph" w:customStyle="1" w:styleId="112">
    <w:name w:val="标准文件_图表脚注"/>
    <w:basedOn w:val="1"/>
    <w:next w:val="67"/>
    <w:qFormat/>
    <w:uiPriority w:val="0"/>
    <w:pPr>
      <w:numPr>
        <w:ilvl w:val="0"/>
        <w:numId w:val="13"/>
      </w:numPr>
      <w:spacing w:line="240" w:lineRule="auto"/>
      <w:jc w:val="left"/>
    </w:pPr>
    <w:rPr>
      <w:rFonts w:ascii="宋体" w:hAnsi="宋体"/>
      <w:sz w:val="18"/>
    </w:rPr>
  </w:style>
  <w:style w:type="character" w:customStyle="1" w:styleId="113">
    <w:name w:val="标准文件_图表脚注内容"/>
    <w:qFormat/>
    <w:uiPriority w:val="0"/>
    <w:rPr>
      <w:rFonts w:ascii="宋体" w:hAnsi="宋体" w:eastAsia="宋体" w:cs="Times New Roman"/>
      <w:spacing w:val="0"/>
      <w:sz w:val="18"/>
      <w:vertAlign w:val="superscript"/>
    </w:rPr>
  </w:style>
  <w:style w:type="paragraph" w:customStyle="1" w:styleId="114">
    <w:name w:val="标准文件_五级条标题"/>
    <w:next w:val="67"/>
    <w:qFormat/>
    <w:uiPriority w:val="0"/>
    <w:pPr>
      <w:widowControl w:val="0"/>
      <w:numPr>
        <w:ilvl w:val="6"/>
        <w:numId w:val="3"/>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5">
    <w:name w:val="标准文件_章标题"/>
    <w:next w:val="67"/>
    <w:qFormat/>
    <w:uiPriority w:val="0"/>
    <w:pPr>
      <w:numPr>
        <w:ilvl w:val="1"/>
        <w:numId w:val="3"/>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6">
    <w:name w:val="标准文件_一级条标题"/>
    <w:basedOn w:val="115"/>
    <w:next w:val="67"/>
    <w:qFormat/>
    <w:uiPriority w:val="0"/>
    <w:pPr>
      <w:numPr>
        <w:ilvl w:val="2"/>
      </w:numPr>
      <w:spacing w:before="50" w:beforeLines="50" w:after="50" w:afterLines="50"/>
      <w:outlineLvl w:val="1"/>
    </w:pPr>
  </w:style>
  <w:style w:type="paragraph" w:customStyle="1" w:styleId="117">
    <w:name w:val="标准文件_一致程度"/>
    <w:basedOn w:val="1"/>
    <w:qFormat/>
    <w:uiPriority w:val="0"/>
    <w:pPr>
      <w:spacing w:line="440" w:lineRule="exact"/>
      <w:jc w:val="center"/>
    </w:pPr>
    <w:rPr>
      <w:sz w:val="28"/>
    </w:rPr>
  </w:style>
  <w:style w:type="paragraph" w:customStyle="1" w:styleId="11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9">
    <w:name w:val="标准文件_英文图表脚注"/>
    <w:basedOn w:val="66"/>
    <w:qFormat/>
    <w:uiPriority w:val="0"/>
    <w:pPr>
      <w:widowControl/>
      <w:adjustRightInd/>
      <w:snapToGrid/>
      <w:spacing w:line="240" w:lineRule="auto"/>
      <w:ind w:left="79" w:hanging="79" w:hangingChars="80"/>
    </w:pPr>
    <w:rPr>
      <w:rFonts w:ascii="宋体" w:hAnsi="宋体"/>
    </w:rPr>
  </w:style>
  <w:style w:type="paragraph" w:customStyle="1" w:styleId="120">
    <w:name w:val="标准文件_数字编号列项（二级）"/>
    <w:qFormat/>
    <w:uiPriority w:val="0"/>
    <w:pPr>
      <w:numPr>
        <w:ilvl w:val="1"/>
        <w:numId w:val="14"/>
      </w:numPr>
      <w:jc w:val="both"/>
    </w:pPr>
    <w:rPr>
      <w:rFonts w:ascii="宋体" w:hAnsi="Times New Roman" w:eastAsia="宋体" w:cs="Times New Roman"/>
      <w:sz w:val="21"/>
      <w:lang w:val="en-US" w:eastAsia="zh-CN" w:bidi="ar-SA"/>
    </w:rPr>
  </w:style>
  <w:style w:type="paragraph" w:customStyle="1" w:styleId="121">
    <w:name w:val="标准文件_英文注："/>
    <w:basedOn w:val="1"/>
    <w:next w:val="67"/>
    <w:qFormat/>
    <w:uiPriority w:val="0"/>
    <w:pPr>
      <w:numPr>
        <w:ilvl w:val="0"/>
        <w:numId w:val="15"/>
      </w:numPr>
      <w:tabs>
        <w:tab w:val="left" w:pos="420"/>
      </w:tabs>
      <w:autoSpaceDE w:val="0"/>
      <w:autoSpaceDN w:val="0"/>
      <w:spacing w:line="240" w:lineRule="auto"/>
    </w:pPr>
    <w:rPr>
      <w:rFonts w:ascii="宋体" w:hAnsi="宋体"/>
      <w:kern w:val="0"/>
      <w:sz w:val="18"/>
      <w:szCs w:val="20"/>
    </w:rPr>
  </w:style>
  <w:style w:type="paragraph" w:customStyle="1" w:styleId="122">
    <w:name w:val="标准文件_英文注×："/>
    <w:basedOn w:val="1"/>
    <w:qFormat/>
    <w:uiPriority w:val="0"/>
    <w:pPr>
      <w:numPr>
        <w:ilvl w:val="0"/>
        <w:numId w:val="16"/>
      </w:numPr>
      <w:tabs>
        <w:tab w:val="left" w:pos="210"/>
      </w:tabs>
      <w:autoSpaceDE w:val="0"/>
      <w:autoSpaceDN w:val="0"/>
      <w:spacing w:line="240" w:lineRule="auto"/>
    </w:pPr>
    <w:rPr>
      <w:rFonts w:ascii="宋体" w:hAnsi="宋体"/>
      <w:kern w:val="0"/>
      <w:szCs w:val="20"/>
    </w:rPr>
  </w:style>
  <w:style w:type="paragraph" w:customStyle="1" w:styleId="123">
    <w:name w:val="标准文件_正文表标题"/>
    <w:next w:val="67"/>
    <w:qFormat/>
    <w:uiPriority w:val="0"/>
    <w:pPr>
      <w:numPr>
        <w:ilvl w:val="0"/>
        <w:numId w:val="17"/>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4">
    <w:name w:val="标准文件_正文公式"/>
    <w:basedOn w:val="1"/>
    <w:next w:val="66"/>
    <w:qFormat/>
    <w:uiPriority w:val="0"/>
    <w:pPr>
      <w:tabs>
        <w:tab w:val="center" w:pos="4678"/>
        <w:tab w:val="right" w:leader="middleDot" w:pos="9356"/>
      </w:tabs>
      <w:spacing w:line="240" w:lineRule="auto"/>
    </w:pPr>
    <w:rPr>
      <w:rFonts w:ascii="宋体" w:hAnsi="宋体"/>
    </w:rPr>
  </w:style>
  <w:style w:type="paragraph" w:customStyle="1" w:styleId="125">
    <w:name w:val="标准文件_正文图标题"/>
    <w:next w:val="67"/>
    <w:qFormat/>
    <w:uiPriority w:val="0"/>
    <w:pPr>
      <w:numPr>
        <w:ilvl w:val="0"/>
        <w:numId w:val="18"/>
      </w:numPr>
      <w:spacing w:before="50" w:beforeLines="50" w:after="50" w:afterLines="50"/>
      <w:jc w:val="center"/>
    </w:pPr>
    <w:rPr>
      <w:rFonts w:ascii="黑体" w:hAnsi="Times New Roman" w:eastAsia="黑体" w:cs="Times New Roman"/>
      <w:sz w:val="21"/>
      <w:lang w:val="en-US" w:eastAsia="zh-CN" w:bidi="ar-SA"/>
    </w:rPr>
  </w:style>
  <w:style w:type="paragraph" w:customStyle="1" w:styleId="126">
    <w:name w:val="标准文件_正文英文表标题"/>
    <w:next w:val="6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7">
    <w:name w:val="标准文件_正文英文图标题"/>
    <w:next w:val="67"/>
    <w:qFormat/>
    <w:uiPriority w:val="0"/>
    <w:pPr>
      <w:numPr>
        <w:ilvl w:val="0"/>
        <w:numId w:val="20"/>
      </w:numPr>
      <w:jc w:val="center"/>
    </w:pPr>
    <w:rPr>
      <w:rFonts w:ascii="黑体" w:hAnsi="Times New Roman" w:eastAsia="黑体" w:cs="Times New Roman"/>
      <w:sz w:val="21"/>
      <w:lang w:val="en-US" w:eastAsia="zh-CN" w:bidi="ar-SA"/>
    </w:rPr>
  </w:style>
  <w:style w:type="paragraph" w:customStyle="1" w:styleId="128">
    <w:name w:val="标准文件_编号列项（三级）"/>
    <w:qFormat/>
    <w:uiPriority w:val="0"/>
    <w:pPr>
      <w:numPr>
        <w:ilvl w:val="2"/>
        <w:numId w:val="14"/>
      </w:numPr>
    </w:pPr>
    <w:rPr>
      <w:rFonts w:ascii="宋体" w:hAnsi="Times New Roman" w:eastAsia="宋体" w:cs="Times New Roman"/>
      <w:sz w:val="21"/>
      <w:lang w:val="en-US" w:eastAsia="zh-CN" w:bidi="ar-SA"/>
    </w:rPr>
  </w:style>
  <w:style w:type="paragraph" w:customStyle="1" w:styleId="129">
    <w:name w:val="二级无标题条"/>
    <w:basedOn w:val="1"/>
    <w:qFormat/>
    <w:uiPriority w:val="0"/>
    <w:pPr>
      <w:numPr>
        <w:ilvl w:val="3"/>
        <w:numId w:val="21"/>
      </w:numPr>
      <w:adjustRightInd/>
      <w:spacing w:line="240" w:lineRule="auto"/>
    </w:pPr>
    <w:rPr>
      <w:rFonts w:ascii="宋体" w:hAnsi="宋体"/>
      <w:szCs w:val="24"/>
    </w:rPr>
  </w:style>
  <w:style w:type="paragraph" w:customStyle="1" w:styleId="130">
    <w:name w:val="发布部门"/>
    <w:next w:val="6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3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3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3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8">
    <w:name w:val="封面正文"/>
    <w:qFormat/>
    <w:uiPriority w:val="0"/>
    <w:pPr>
      <w:jc w:val="both"/>
    </w:pPr>
    <w:rPr>
      <w:rFonts w:ascii="Times New Roman" w:hAnsi="Times New Roman" w:eastAsia="宋体" w:cs="Times New Roman"/>
      <w:lang w:val="en-US" w:eastAsia="zh-CN" w:bidi="ar-SA"/>
    </w:rPr>
  </w:style>
  <w:style w:type="paragraph" w:customStyle="1" w:styleId="139">
    <w:name w:val="附录二级无标题条"/>
    <w:basedOn w:val="1"/>
    <w:next w:val="6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40">
    <w:name w:val="附录三级无标题条"/>
    <w:basedOn w:val="139"/>
    <w:next w:val="67"/>
    <w:qFormat/>
    <w:uiPriority w:val="0"/>
    <w:pPr>
      <w:outlineLvl w:val="4"/>
    </w:pPr>
  </w:style>
  <w:style w:type="paragraph" w:customStyle="1" w:styleId="141">
    <w:name w:val="附录四级无标题条"/>
    <w:basedOn w:val="140"/>
    <w:next w:val="67"/>
    <w:qFormat/>
    <w:uiPriority w:val="0"/>
    <w:pPr>
      <w:outlineLvl w:val="5"/>
    </w:pPr>
  </w:style>
  <w:style w:type="paragraph" w:customStyle="1" w:styleId="142">
    <w:name w:val="附录图"/>
    <w:next w:val="6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3">
    <w:name w:val="标准文件_一级项"/>
    <w:qFormat/>
    <w:uiPriority w:val="0"/>
    <w:pPr>
      <w:numPr>
        <w:ilvl w:val="0"/>
        <w:numId w:val="22"/>
      </w:numPr>
    </w:pPr>
    <w:rPr>
      <w:rFonts w:ascii="宋体" w:hAnsi="Times New Roman" w:eastAsia="宋体" w:cs="Times New Roman"/>
      <w:sz w:val="21"/>
      <w:lang w:val="en-US" w:eastAsia="zh-CN" w:bidi="ar-SA"/>
    </w:rPr>
  </w:style>
  <w:style w:type="paragraph" w:customStyle="1" w:styleId="144">
    <w:name w:val="附录五级无标题条"/>
    <w:basedOn w:val="141"/>
    <w:next w:val="67"/>
    <w:qFormat/>
    <w:uiPriority w:val="0"/>
    <w:pPr>
      <w:outlineLvl w:val="6"/>
    </w:pPr>
  </w:style>
  <w:style w:type="paragraph" w:customStyle="1" w:styleId="145">
    <w:name w:val="附录性质"/>
    <w:basedOn w:val="1"/>
    <w:qFormat/>
    <w:uiPriority w:val="0"/>
    <w:pPr>
      <w:widowControl/>
      <w:adjustRightInd/>
      <w:jc w:val="center"/>
    </w:pPr>
    <w:rPr>
      <w:rFonts w:ascii="黑体" w:eastAsia="黑体"/>
    </w:rPr>
  </w:style>
  <w:style w:type="paragraph" w:customStyle="1" w:styleId="146">
    <w:name w:val="附录一级无标题条"/>
    <w:basedOn w:val="98"/>
    <w:next w:val="67"/>
    <w:qFormat/>
    <w:uiPriority w:val="0"/>
    <w:pPr>
      <w:autoSpaceDN w:val="0"/>
      <w:outlineLvl w:val="2"/>
    </w:pPr>
    <w:rPr>
      <w:rFonts w:ascii="宋体" w:hAnsi="宋体" w:eastAsia="宋体"/>
    </w:rPr>
  </w:style>
  <w:style w:type="character" w:customStyle="1" w:styleId="147">
    <w:name w:val="个人答复风格"/>
    <w:qFormat/>
    <w:uiPriority w:val="0"/>
    <w:rPr>
      <w:rFonts w:ascii="Arial" w:hAnsi="Arial" w:eastAsia="宋体" w:cs="Arial"/>
      <w:color w:val="auto"/>
      <w:spacing w:val="0"/>
      <w:sz w:val="20"/>
    </w:rPr>
  </w:style>
  <w:style w:type="character" w:customStyle="1" w:styleId="148">
    <w:name w:val="个人撰写风格"/>
    <w:qFormat/>
    <w:uiPriority w:val="0"/>
    <w:rPr>
      <w:rFonts w:ascii="Arial" w:hAnsi="Arial" w:eastAsia="宋体" w:cs="Arial"/>
      <w:color w:val="auto"/>
      <w:spacing w:val="0"/>
      <w:sz w:val="20"/>
    </w:rPr>
  </w:style>
  <w:style w:type="paragraph" w:customStyle="1" w:styleId="14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50">
    <w:name w:val="列项——"/>
    <w:qFormat/>
    <w:uiPriority w:val="0"/>
    <w:pPr>
      <w:widowControl w:val="0"/>
      <w:numPr>
        <w:ilvl w:val="0"/>
        <w:numId w:val="23"/>
      </w:numPr>
      <w:jc w:val="both"/>
    </w:pPr>
    <w:rPr>
      <w:rFonts w:ascii="宋体" w:hAnsi="宋体" w:eastAsia="宋体" w:cs="Times New Roman"/>
      <w:sz w:val="21"/>
      <w:lang w:val="en-US" w:eastAsia="zh-CN" w:bidi="ar-SA"/>
    </w:rPr>
  </w:style>
  <w:style w:type="paragraph" w:customStyle="1" w:styleId="151">
    <w:name w:val="列项·"/>
    <w:basedOn w:val="67"/>
    <w:qFormat/>
    <w:uiPriority w:val="0"/>
    <w:pPr>
      <w:tabs>
        <w:tab w:val="left" w:pos="840"/>
      </w:tabs>
    </w:pPr>
  </w:style>
  <w:style w:type="paragraph" w:customStyle="1" w:styleId="15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53">
    <w:name w:val="目录 21"/>
    <w:basedOn w:val="1"/>
    <w:next w:val="1"/>
    <w:autoRedefine/>
    <w:semiHidden/>
    <w:qFormat/>
    <w:uiPriority w:val="0"/>
    <w:pPr>
      <w:adjustRightInd/>
      <w:spacing w:line="240" w:lineRule="auto"/>
      <w:jc w:val="left"/>
    </w:pPr>
    <w:rPr>
      <w:bCs/>
      <w:iCs/>
    </w:rPr>
  </w:style>
  <w:style w:type="paragraph" w:customStyle="1" w:styleId="154">
    <w:name w:val="目录 31"/>
    <w:basedOn w:val="1"/>
    <w:next w:val="1"/>
    <w:autoRedefine/>
    <w:semiHidden/>
    <w:qFormat/>
    <w:uiPriority w:val="0"/>
    <w:pPr>
      <w:spacing w:line="240" w:lineRule="auto"/>
    </w:pPr>
    <w:rPr>
      <w:rFonts w:ascii="宋体" w:hAnsi="宋体"/>
      <w:iCs/>
    </w:rPr>
  </w:style>
  <w:style w:type="paragraph" w:customStyle="1" w:styleId="155">
    <w:name w:val="目录 41"/>
    <w:basedOn w:val="1"/>
    <w:next w:val="1"/>
    <w:autoRedefine/>
    <w:semiHidden/>
    <w:qFormat/>
    <w:uiPriority w:val="0"/>
    <w:pPr>
      <w:adjustRightInd/>
      <w:spacing w:line="240" w:lineRule="auto"/>
      <w:jc w:val="left"/>
    </w:pPr>
  </w:style>
  <w:style w:type="paragraph" w:customStyle="1" w:styleId="156">
    <w:name w:val="目录 51"/>
    <w:basedOn w:val="1"/>
    <w:next w:val="1"/>
    <w:autoRedefine/>
    <w:semiHidden/>
    <w:qFormat/>
    <w:uiPriority w:val="0"/>
    <w:pPr>
      <w:spacing w:line="240" w:lineRule="auto"/>
    </w:pPr>
    <w:rPr>
      <w:rFonts w:ascii="宋体" w:hAnsi="宋体"/>
    </w:rPr>
  </w:style>
  <w:style w:type="paragraph" w:customStyle="1" w:styleId="157">
    <w:name w:val="目录 61"/>
    <w:basedOn w:val="1"/>
    <w:next w:val="1"/>
    <w:autoRedefine/>
    <w:semiHidden/>
    <w:qFormat/>
    <w:uiPriority w:val="0"/>
    <w:pPr>
      <w:adjustRightInd/>
      <w:spacing w:line="240" w:lineRule="auto"/>
      <w:jc w:val="left"/>
    </w:pPr>
  </w:style>
  <w:style w:type="paragraph" w:customStyle="1" w:styleId="158">
    <w:name w:val="目录 71"/>
    <w:basedOn w:val="157"/>
    <w:autoRedefine/>
    <w:semiHidden/>
    <w:qFormat/>
    <w:uiPriority w:val="0"/>
    <w:pPr>
      <w:ind w:left="1260"/>
    </w:pPr>
  </w:style>
  <w:style w:type="paragraph" w:customStyle="1" w:styleId="159">
    <w:name w:val="目录 81"/>
    <w:basedOn w:val="158"/>
    <w:autoRedefine/>
    <w:semiHidden/>
    <w:qFormat/>
    <w:uiPriority w:val="0"/>
    <w:pPr>
      <w:ind w:left="1470"/>
    </w:pPr>
  </w:style>
  <w:style w:type="paragraph" w:customStyle="1" w:styleId="160">
    <w:name w:val="目录 91"/>
    <w:basedOn w:val="159"/>
    <w:autoRedefine/>
    <w:semiHidden/>
    <w:qFormat/>
    <w:uiPriority w:val="0"/>
    <w:pPr>
      <w:ind w:left="1680"/>
    </w:pPr>
  </w:style>
  <w:style w:type="paragraph" w:customStyle="1" w:styleId="16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62">
    <w:name w:val="其他发布部门"/>
    <w:basedOn w:val="130"/>
    <w:qFormat/>
    <w:uiPriority w:val="0"/>
    <w:pPr>
      <w:framePr w:wrap="around"/>
      <w:spacing w:line="0" w:lineRule="atLeast"/>
    </w:pPr>
    <w:rPr>
      <w:rFonts w:ascii="黑体" w:eastAsia="黑体"/>
      <w:b w:val="0"/>
    </w:rPr>
  </w:style>
  <w:style w:type="paragraph" w:customStyle="1" w:styleId="163">
    <w:name w:val="前言标题"/>
    <w:next w:val="1"/>
    <w:qFormat/>
    <w:uiPriority w:val="0"/>
    <w:pPr>
      <w:numPr>
        <w:ilvl w:val="0"/>
        <w:numId w:val="3"/>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4">
    <w:name w:val="三级无标题条"/>
    <w:basedOn w:val="1"/>
    <w:qFormat/>
    <w:uiPriority w:val="0"/>
    <w:pPr>
      <w:numPr>
        <w:ilvl w:val="4"/>
        <w:numId w:val="21"/>
      </w:numPr>
      <w:adjustRightInd/>
      <w:spacing w:line="240" w:lineRule="auto"/>
    </w:pPr>
    <w:rPr>
      <w:rFonts w:ascii="宋体" w:hAnsi="宋体"/>
      <w:szCs w:val="24"/>
    </w:rPr>
  </w:style>
  <w:style w:type="paragraph" w:customStyle="1" w:styleId="165">
    <w:name w:val="实施日期"/>
    <w:basedOn w:val="131"/>
    <w:qFormat/>
    <w:uiPriority w:val="0"/>
    <w:pPr>
      <w:framePr w:hSpace="0" w:wrap="around" w:xAlign="right"/>
      <w:jc w:val="right"/>
    </w:pPr>
  </w:style>
  <w:style w:type="paragraph" w:customStyle="1" w:styleId="166">
    <w:name w:val="四级无标题条"/>
    <w:basedOn w:val="1"/>
    <w:qFormat/>
    <w:uiPriority w:val="0"/>
    <w:pPr>
      <w:numPr>
        <w:ilvl w:val="5"/>
        <w:numId w:val="21"/>
      </w:numPr>
      <w:adjustRightInd/>
      <w:spacing w:line="240" w:lineRule="auto"/>
    </w:pPr>
    <w:rPr>
      <w:rFonts w:ascii="宋体" w:hAnsi="宋体"/>
      <w:szCs w:val="24"/>
    </w:rPr>
  </w:style>
  <w:style w:type="paragraph" w:customStyle="1" w:styleId="16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8">
    <w:name w:val="无标题条"/>
    <w:next w:val="67"/>
    <w:qFormat/>
    <w:uiPriority w:val="0"/>
    <w:pPr>
      <w:jc w:val="both"/>
    </w:pPr>
    <w:rPr>
      <w:rFonts w:ascii="宋体" w:hAnsi="宋体" w:eastAsia="宋体" w:cs="Times New Roman"/>
      <w:sz w:val="21"/>
      <w:lang w:val="en-US" w:eastAsia="zh-CN" w:bidi="ar-SA"/>
    </w:rPr>
  </w:style>
  <w:style w:type="paragraph" w:customStyle="1" w:styleId="169">
    <w:name w:val="五级无标题条"/>
    <w:basedOn w:val="1"/>
    <w:qFormat/>
    <w:uiPriority w:val="0"/>
    <w:pPr>
      <w:numPr>
        <w:ilvl w:val="6"/>
        <w:numId w:val="21"/>
      </w:numPr>
      <w:adjustRightInd/>
    </w:pPr>
    <w:rPr>
      <w:szCs w:val="24"/>
    </w:rPr>
  </w:style>
  <w:style w:type="paragraph" w:customStyle="1" w:styleId="170">
    <w:name w:val="一级无标题条"/>
    <w:basedOn w:val="1"/>
    <w:qFormat/>
    <w:uiPriority w:val="0"/>
    <w:pPr>
      <w:numPr>
        <w:ilvl w:val="2"/>
        <w:numId w:val="21"/>
      </w:numPr>
      <w:adjustRightInd/>
      <w:spacing w:before="10" w:after="10" w:line="240" w:lineRule="auto"/>
    </w:pPr>
    <w:rPr>
      <w:rFonts w:ascii="宋体" w:hAnsi="宋体"/>
      <w:szCs w:val="24"/>
    </w:rPr>
  </w:style>
  <w:style w:type="paragraph" w:customStyle="1" w:styleId="17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72">
    <w:name w:val="注×:后续"/>
    <w:basedOn w:val="171"/>
    <w:qFormat/>
    <w:uiPriority w:val="0"/>
    <w:pPr>
      <w:ind w:left="1406" w:leftChars="0" w:hanging="499" w:firstLineChars="0"/>
    </w:pPr>
  </w:style>
  <w:style w:type="paragraph" w:customStyle="1" w:styleId="173">
    <w:name w:val="标准文件_一级无标题"/>
    <w:basedOn w:val="116"/>
    <w:qFormat/>
    <w:uiPriority w:val="0"/>
    <w:pPr>
      <w:spacing w:before="0" w:beforeLines="0" w:after="0" w:afterLines="0"/>
      <w:outlineLvl w:val="9"/>
    </w:pPr>
    <w:rPr>
      <w:rFonts w:ascii="宋体" w:eastAsia="宋体"/>
    </w:rPr>
  </w:style>
  <w:style w:type="paragraph" w:customStyle="1" w:styleId="174">
    <w:name w:val="标准文件_五级无标题"/>
    <w:basedOn w:val="114"/>
    <w:qFormat/>
    <w:uiPriority w:val="0"/>
    <w:pPr>
      <w:spacing w:before="0" w:beforeLines="0" w:after="0" w:afterLines="0"/>
      <w:outlineLvl w:val="9"/>
    </w:pPr>
    <w:rPr>
      <w:rFonts w:ascii="宋体" w:eastAsia="宋体"/>
    </w:rPr>
  </w:style>
  <w:style w:type="paragraph" w:customStyle="1" w:styleId="175">
    <w:name w:val="标准文件_三级无标题"/>
    <w:basedOn w:val="105"/>
    <w:qFormat/>
    <w:uiPriority w:val="0"/>
    <w:pPr>
      <w:spacing w:before="0" w:beforeLines="0" w:after="0" w:afterLines="0"/>
      <w:outlineLvl w:val="9"/>
    </w:pPr>
    <w:rPr>
      <w:rFonts w:ascii="宋体" w:eastAsia="宋体"/>
    </w:rPr>
  </w:style>
  <w:style w:type="paragraph" w:customStyle="1" w:styleId="176">
    <w:name w:val="标准文件_二级无标题"/>
    <w:basedOn w:val="76"/>
    <w:qFormat/>
    <w:uiPriority w:val="0"/>
    <w:pPr>
      <w:spacing w:before="0" w:beforeLines="0" w:after="0" w:afterLines="0"/>
      <w:outlineLvl w:val="9"/>
    </w:pPr>
    <w:rPr>
      <w:rFonts w:ascii="宋体" w:eastAsia="宋体"/>
    </w:rPr>
  </w:style>
  <w:style w:type="paragraph" w:customStyle="1" w:styleId="177">
    <w:name w:val="标准_四级无标题"/>
    <w:basedOn w:val="109"/>
    <w:next w:val="67"/>
    <w:qFormat/>
    <w:uiPriority w:val="0"/>
    <w:rPr>
      <w:rFonts w:eastAsia="宋体"/>
    </w:rPr>
  </w:style>
  <w:style w:type="paragraph" w:customStyle="1" w:styleId="178">
    <w:name w:val="标准文件_四级无标题"/>
    <w:basedOn w:val="109"/>
    <w:qFormat/>
    <w:uiPriority w:val="0"/>
    <w:pPr>
      <w:spacing w:before="0" w:beforeLines="0" w:after="0" w:afterLines="0"/>
      <w:outlineLvl w:val="9"/>
    </w:pPr>
    <w:rPr>
      <w:rFonts w:ascii="宋体" w:hAnsi="黑体" w:eastAsia="宋体"/>
      <w:szCs w:val="52"/>
    </w:rPr>
  </w:style>
  <w:style w:type="paragraph" w:customStyle="1" w:styleId="179">
    <w:name w:val="标准文件_大写罗马数字编号列项"/>
    <w:basedOn w:val="67"/>
    <w:qFormat/>
    <w:uiPriority w:val="0"/>
    <w:pPr>
      <w:numPr>
        <w:ilvl w:val="0"/>
        <w:numId w:val="24"/>
      </w:numPr>
      <w:ind w:firstLine="0" w:firstLineChars="0"/>
    </w:pPr>
    <w:rPr>
      <w:rFonts w:ascii="Times New Roman" w:cs="Arial"/>
      <w:szCs w:val="28"/>
    </w:rPr>
  </w:style>
  <w:style w:type="paragraph" w:customStyle="1" w:styleId="180">
    <w:name w:val="标准文件_小写罗马数字编号列项"/>
    <w:basedOn w:val="67"/>
    <w:qFormat/>
    <w:uiPriority w:val="0"/>
    <w:pPr>
      <w:numPr>
        <w:ilvl w:val="0"/>
        <w:numId w:val="25"/>
      </w:numPr>
      <w:ind w:firstLine="0" w:firstLineChars="0"/>
    </w:pPr>
    <w:rPr>
      <w:rFonts w:cs="Arial"/>
      <w:szCs w:val="28"/>
    </w:rPr>
  </w:style>
  <w:style w:type="paragraph" w:customStyle="1" w:styleId="181">
    <w:name w:val="标准文件_附录标题"/>
    <w:basedOn w:val="87"/>
    <w:qFormat/>
    <w:uiPriority w:val="0"/>
    <w:pPr>
      <w:numPr>
        <w:numId w:val="0"/>
      </w:numPr>
      <w:spacing w:after="280"/>
      <w:outlineLvl w:val="9"/>
    </w:pPr>
  </w:style>
  <w:style w:type="paragraph" w:customStyle="1" w:styleId="182">
    <w:name w:val="标准文件_二级项"/>
    <w:qFormat/>
    <w:uiPriority w:val="0"/>
    <w:rPr>
      <w:rFonts w:ascii="宋体" w:hAnsi="Times New Roman" w:eastAsia="宋体" w:cs="Times New Roman"/>
      <w:sz w:val="21"/>
      <w:lang w:val="en-US" w:eastAsia="zh-CN" w:bidi="ar-SA"/>
    </w:rPr>
  </w:style>
  <w:style w:type="paragraph" w:customStyle="1" w:styleId="183">
    <w:name w:val="标准文件_三级项"/>
    <w:basedOn w:val="1"/>
    <w:qFormat/>
    <w:uiPriority w:val="0"/>
    <w:pPr>
      <w:numPr>
        <w:ilvl w:val="2"/>
        <w:numId w:val="22"/>
      </w:numPr>
      <w:spacing w:line="536870612" w:lineRule="auto"/>
    </w:pPr>
    <w:rPr>
      <w:rFonts w:ascii="Times New Roman" w:hAnsi="Times New Roman"/>
    </w:rPr>
  </w:style>
  <w:style w:type="paragraph" w:customStyle="1" w:styleId="184">
    <w:name w:val="图表脚注说明"/>
    <w:basedOn w:val="1"/>
    <w:next w:val="67"/>
    <w:qFormat/>
    <w:uiPriority w:val="0"/>
    <w:pPr>
      <w:numPr>
        <w:ilvl w:val="0"/>
        <w:numId w:val="26"/>
      </w:numPr>
      <w:adjustRightInd/>
      <w:spacing w:line="240" w:lineRule="auto"/>
    </w:pPr>
    <w:rPr>
      <w:rFonts w:ascii="宋体" w:hAnsi="Times New Roman"/>
      <w:sz w:val="18"/>
      <w:szCs w:val="18"/>
    </w:rPr>
  </w:style>
  <w:style w:type="paragraph" w:customStyle="1" w:styleId="185">
    <w:name w:val="标准文件_字母编号列项（一级）"/>
    <w:qFormat/>
    <w:uiPriority w:val="0"/>
    <w:pPr>
      <w:numPr>
        <w:ilvl w:val="0"/>
        <w:numId w:val="14"/>
      </w:numPr>
      <w:jc w:val="both"/>
    </w:pPr>
    <w:rPr>
      <w:rFonts w:ascii="宋体" w:hAnsi="Times New Roman" w:eastAsia="宋体" w:cs="Times New Roman"/>
      <w:sz w:val="21"/>
      <w:lang w:val="en-US" w:eastAsia="zh-CN" w:bidi="ar-SA"/>
    </w:rPr>
  </w:style>
  <w:style w:type="paragraph" w:customStyle="1" w:styleId="186">
    <w:name w:val="标准文件_索引字母"/>
    <w:next w:val="67"/>
    <w:qFormat/>
    <w:uiPriority w:val="0"/>
    <w:pPr>
      <w:jc w:val="center"/>
    </w:pPr>
    <w:rPr>
      <w:rFonts w:ascii="宋体" w:hAnsi="宋体" w:eastAsia="Times New Roman" w:cs="Times New Roman"/>
      <w:b/>
      <w:kern w:val="2"/>
      <w:sz w:val="21"/>
      <w:lang w:val="en-US" w:eastAsia="zh-CN" w:bidi="ar-SA"/>
    </w:rPr>
  </w:style>
  <w:style w:type="paragraph" w:customStyle="1" w:styleId="187">
    <w:name w:val="标准文件_附录前"/>
    <w:next w:val="6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9">
    <w:name w:val="标准文件_表格"/>
    <w:basedOn w:val="67"/>
    <w:qFormat/>
    <w:uiPriority w:val="0"/>
    <w:pPr>
      <w:ind w:firstLine="0" w:firstLineChars="0"/>
      <w:jc w:val="center"/>
    </w:pPr>
    <w:rPr>
      <w:sz w:val="18"/>
    </w:rPr>
  </w:style>
  <w:style w:type="paragraph" w:customStyle="1" w:styleId="190">
    <w:name w:val="标准文件_注："/>
    <w:next w:val="67"/>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91">
    <w:name w:val="标准文件_注×："/>
    <w:qFormat/>
    <w:uiPriority w:val="0"/>
    <w:pPr>
      <w:widowControl w:val="0"/>
      <w:numPr>
        <w:ilvl w:val="0"/>
        <w:numId w:val="28"/>
      </w:numPr>
      <w:autoSpaceDE w:val="0"/>
      <w:autoSpaceDN w:val="0"/>
      <w:jc w:val="both"/>
    </w:pPr>
    <w:rPr>
      <w:rFonts w:ascii="宋体" w:hAnsi="Times New Roman" w:eastAsia="宋体" w:cs="Times New Roman"/>
      <w:sz w:val="18"/>
      <w:szCs w:val="18"/>
      <w:lang w:val="en-US" w:eastAsia="zh-CN" w:bidi="ar-SA"/>
    </w:rPr>
  </w:style>
  <w:style w:type="paragraph" w:customStyle="1" w:styleId="192">
    <w:name w:val="标准文件_示例："/>
    <w:next w:val="193"/>
    <w:qFormat/>
    <w:uiPriority w:val="0"/>
    <w:pPr>
      <w:widowControl w:val="0"/>
      <w:numPr>
        <w:ilvl w:val="0"/>
        <w:numId w:val="29"/>
      </w:numPr>
      <w:jc w:val="both"/>
    </w:pPr>
    <w:rPr>
      <w:rFonts w:ascii="宋体" w:hAnsi="Times New Roman" w:eastAsia="宋体" w:cs="Times New Roman"/>
      <w:sz w:val="18"/>
      <w:szCs w:val="18"/>
      <w:lang w:val="en-US" w:eastAsia="zh-CN" w:bidi="ar-SA"/>
    </w:rPr>
  </w:style>
  <w:style w:type="paragraph" w:customStyle="1" w:styleId="193">
    <w:name w:val="标准文件_示例内容"/>
    <w:basedOn w:val="67"/>
    <w:qFormat/>
    <w:uiPriority w:val="0"/>
    <w:pPr>
      <w:ind w:firstLine="420"/>
    </w:pPr>
    <w:rPr>
      <w:sz w:val="18"/>
    </w:rPr>
  </w:style>
  <w:style w:type="paragraph" w:customStyle="1" w:styleId="194">
    <w:name w:val="标准文件_示例×："/>
    <w:basedOn w:val="1"/>
    <w:next w:val="193"/>
    <w:qFormat/>
    <w:uiPriority w:val="0"/>
    <w:pPr>
      <w:widowControl/>
      <w:numPr>
        <w:ilvl w:val="0"/>
        <w:numId w:val="30"/>
      </w:numPr>
      <w:adjustRightInd/>
      <w:spacing w:line="240" w:lineRule="auto"/>
    </w:pPr>
    <w:rPr>
      <w:rFonts w:ascii="宋体" w:hAnsi="Times New Roman"/>
      <w:kern w:val="0"/>
      <w:sz w:val="18"/>
      <w:szCs w:val="18"/>
    </w:rPr>
  </w:style>
  <w:style w:type="character" w:customStyle="1" w:styleId="195">
    <w:name w:val="标准文件_段 Char"/>
    <w:link w:val="67"/>
    <w:qFormat/>
    <w:uiPriority w:val="0"/>
    <w:rPr>
      <w:rFonts w:ascii="宋体" w:hAnsi="Times New Roman"/>
      <w:sz w:val="21"/>
    </w:rPr>
  </w:style>
  <w:style w:type="paragraph" w:customStyle="1" w:styleId="196">
    <w:name w:val="标准文件_表格续"/>
    <w:basedOn w:val="67"/>
    <w:next w:val="67"/>
    <w:qFormat/>
    <w:uiPriority w:val="0"/>
    <w:pPr>
      <w:jc w:val="center"/>
    </w:pPr>
    <w:rPr>
      <w:rFonts w:ascii="黑体" w:hAnsi="黑体" w:eastAsia="黑体"/>
    </w:rPr>
  </w:style>
  <w:style w:type="character" w:styleId="197">
    <w:name w:val="Placeholder Text"/>
    <w:basedOn w:val="37"/>
    <w:semiHidden/>
    <w:qFormat/>
    <w:uiPriority w:val="99"/>
    <w:rPr>
      <w:color w:val="808080"/>
    </w:rPr>
  </w:style>
  <w:style w:type="paragraph" w:customStyle="1" w:styleId="198">
    <w:name w:val="标准文件_二级项2"/>
    <w:basedOn w:val="67"/>
    <w:qFormat/>
    <w:uiPriority w:val="0"/>
    <w:pPr>
      <w:numPr>
        <w:ilvl w:val="1"/>
        <w:numId w:val="22"/>
      </w:numPr>
      <w:ind w:firstLine="0" w:firstLineChars="0"/>
    </w:pPr>
  </w:style>
  <w:style w:type="paragraph" w:customStyle="1" w:styleId="199">
    <w:name w:val="标准文件_三级项2"/>
    <w:basedOn w:val="67"/>
    <w:qFormat/>
    <w:uiPriority w:val="0"/>
    <w:pPr>
      <w:numPr>
        <w:ilvl w:val="0"/>
        <w:numId w:val="31"/>
      </w:numPr>
      <w:spacing w:line="300" w:lineRule="exact"/>
      <w:ind w:firstLineChars="0"/>
    </w:pPr>
    <w:rPr>
      <w:rFonts w:ascii="Times New Roman"/>
    </w:rPr>
  </w:style>
  <w:style w:type="paragraph" w:customStyle="1" w:styleId="200">
    <w:name w:val="标准文件_一级项2"/>
    <w:basedOn w:val="67"/>
    <w:qFormat/>
    <w:uiPriority w:val="0"/>
    <w:pPr>
      <w:numPr>
        <w:ilvl w:val="0"/>
        <w:numId w:val="32"/>
      </w:numPr>
      <w:spacing w:line="300" w:lineRule="exact"/>
      <w:ind w:firstLineChars="0"/>
    </w:pPr>
    <w:rPr>
      <w:rFonts w:ascii="Times New Roman"/>
    </w:rPr>
  </w:style>
  <w:style w:type="paragraph" w:customStyle="1" w:styleId="201">
    <w:name w:val="标准文件_提示"/>
    <w:basedOn w:val="67"/>
    <w:next w:val="67"/>
    <w:qFormat/>
    <w:uiPriority w:val="0"/>
    <w:pPr>
      <w:ind w:firstLine="420"/>
    </w:pPr>
    <w:rPr>
      <w:rFonts w:ascii="黑体" w:eastAsia="黑体"/>
    </w:rPr>
  </w:style>
  <w:style w:type="character" w:customStyle="1" w:styleId="202">
    <w:name w:val="标准文件_来源"/>
    <w:basedOn w:val="37"/>
    <w:qFormat/>
    <w:uiPriority w:val="1"/>
    <w:rPr>
      <w:rFonts w:eastAsia="宋体"/>
      <w:sz w:val="21"/>
    </w:rPr>
  </w:style>
  <w:style w:type="paragraph" w:customStyle="1" w:styleId="20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4">
    <w:name w:val="其他发布日期"/>
    <w:basedOn w:val="131"/>
    <w:qFormat/>
    <w:uiPriority w:val="0"/>
    <w:pPr>
      <w:framePr w:w="3997" w:h="471" w:hRule="exact" w:hSpace="0" w:vSpace="181" w:wrap="around" w:vAnchor="page" w:hAnchor="page" w:x="1419" w:y="14097"/>
    </w:pPr>
  </w:style>
  <w:style w:type="paragraph" w:customStyle="1" w:styleId="205">
    <w:name w:val="其他实施日期"/>
    <w:basedOn w:val="165"/>
    <w:qFormat/>
    <w:uiPriority w:val="0"/>
    <w:pPr>
      <w:framePr w:w="3997" w:h="471" w:hRule="exact" w:vSpace="181" w:wrap="around" w:vAnchor="page" w:hAnchor="page" w:x="7089" w:y="14097"/>
    </w:pPr>
  </w:style>
  <w:style w:type="paragraph" w:customStyle="1" w:styleId="206">
    <w:name w:val="标准文件_文件编号"/>
    <w:basedOn w:val="6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7">
    <w:name w:val="标准文件_替换文件编号"/>
    <w:basedOn w:val="206"/>
    <w:qFormat/>
    <w:uiPriority w:val="0"/>
    <w:pPr>
      <w:spacing w:before="57"/>
    </w:pPr>
    <w:rPr>
      <w:sz w:val="21"/>
    </w:rPr>
  </w:style>
  <w:style w:type="paragraph" w:customStyle="1" w:styleId="208">
    <w:name w:val="标准文件_文件名称"/>
    <w:basedOn w:val="67"/>
    <w:next w:val="6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9">
    <w:name w:val="标准文件_附录图标号"/>
    <w:basedOn w:val="67"/>
    <w:next w:val="67"/>
    <w:qFormat/>
    <w:uiPriority w:val="0"/>
    <w:pPr>
      <w:numPr>
        <w:ilvl w:val="0"/>
        <w:numId w:val="7"/>
      </w:numPr>
      <w:spacing w:line="14" w:lineRule="exact"/>
      <w:ind w:firstLine="0" w:firstLineChars="0"/>
      <w:jc w:val="center"/>
    </w:pPr>
    <w:rPr>
      <w:rFonts w:ascii="黑体" w:hAnsi="黑体" w:eastAsia="黑体"/>
      <w:vanish/>
      <w:sz w:val="2"/>
      <w:szCs w:val="21"/>
    </w:rPr>
  </w:style>
  <w:style w:type="paragraph" w:customStyle="1" w:styleId="210">
    <w:name w:val="标准文件_附录表标号"/>
    <w:basedOn w:val="67"/>
    <w:next w:val="67"/>
    <w:qFormat/>
    <w:uiPriority w:val="0"/>
    <w:pPr>
      <w:numPr>
        <w:ilvl w:val="0"/>
        <w:numId w:val="6"/>
      </w:numPr>
      <w:spacing w:line="14" w:lineRule="exact"/>
      <w:ind w:firstLine="0" w:firstLineChars="0"/>
      <w:jc w:val="center"/>
    </w:pPr>
    <w:rPr>
      <w:rFonts w:eastAsia="黑体"/>
      <w:vanish/>
      <w:sz w:val="2"/>
    </w:rPr>
  </w:style>
  <w:style w:type="paragraph" w:customStyle="1" w:styleId="211">
    <w:name w:val="标准文件_引言一级条标题"/>
    <w:basedOn w:val="67"/>
    <w:next w:val="67"/>
    <w:qFormat/>
    <w:uiPriority w:val="0"/>
    <w:pPr>
      <w:numPr>
        <w:ilvl w:val="1"/>
        <w:numId w:val="9"/>
      </w:numPr>
      <w:spacing w:before="50" w:beforeLines="50" w:after="50" w:afterLines="50"/>
      <w:ind w:firstLineChars="0"/>
    </w:pPr>
    <w:rPr>
      <w:rFonts w:ascii="黑体" w:eastAsia="黑体"/>
    </w:rPr>
  </w:style>
  <w:style w:type="paragraph" w:customStyle="1" w:styleId="212">
    <w:name w:val="标准文件_引言二级条标题"/>
    <w:basedOn w:val="67"/>
    <w:next w:val="67"/>
    <w:qFormat/>
    <w:uiPriority w:val="0"/>
    <w:pPr>
      <w:numPr>
        <w:ilvl w:val="2"/>
        <w:numId w:val="9"/>
      </w:numPr>
      <w:spacing w:before="50" w:beforeLines="50" w:after="50" w:afterLines="50"/>
      <w:ind w:firstLineChars="0"/>
    </w:pPr>
    <w:rPr>
      <w:rFonts w:ascii="黑体" w:eastAsia="黑体"/>
    </w:rPr>
  </w:style>
  <w:style w:type="paragraph" w:customStyle="1" w:styleId="213">
    <w:name w:val="标准文件_引言三级条标题"/>
    <w:basedOn w:val="67"/>
    <w:next w:val="67"/>
    <w:qFormat/>
    <w:uiPriority w:val="0"/>
    <w:pPr>
      <w:numPr>
        <w:ilvl w:val="3"/>
        <w:numId w:val="9"/>
      </w:numPr>
      <w:spacing w:before="50" w:beforeLines="50" w:after="50" w:afterLines="50"/>
      <w:ind w:firstLineChars="0"/>
    </w:pPr>
    <w:rPr>
      <w:rFonts w:ascii="黑体" w:eastAsia="黑体"/>
    </w:rPr>
  </w:style>
  <w:style w:type="paragraph" w:customStyle="1" w:styleId="214">
    <w:name w:val="标准文件_引言四级条标题"/>
    <w:basedOn w:val="67"/>
    <w:next w:val="67"/>
    <w:qFormat/>
    <w:uiPriority w:val="0"/>
    <w:pPr>
      <w:numPr>
        <w:ilvl w:val="4"/>
        <w:numId w:val="9"/>
      </w:numPr>
      <w:spacing w:before="50" w:beforeLines="50" w:after="50" w:afterLines="50"/>
      <w:ind w:firstLineChars="0"/>
    </w:pPr>
    <w:rPr>
      <w:rFonts w:ascii="黑体" w:eastAsia="黑体"/>
    </w:rPr>
  </w:style>
  <w:style w:type="paragraph" w:customStyle="1" w:styleId="215">
    <w:name w:val="标准文件_引言五级条标题"/>
    <w:basedOn w:val="67"/>
    <w:next w:val="67"/>
    <w:qFormat/>
    <w:uiPriority w:val="0"/>
    <w:pPr>
      <w:numPr>
        <w:ilvl w:val="5"/>
        <w:numId w:val="9"/>
      </w:numPr>
      <w:spacing w:before="50" w:beforeLines="50" w:after="50" w:afterLines="50"/>
      <w:ind w:firstLineChars="0"/>
    </w:pPr>
    <w:rPr>
      <w:rFonts w:ascii="黑体" w:eastAsia="黑体"/>
    </w:rPr>
  </w:style>
  <w:style w:type="paragraph" w:customStyle="1" w:styleId="216">
    <w:name w:val="标准文件_注后"/>
    <w:basedOn w:val="67"/>
    <w:qFormat/>
    <w:uiPriority w:val="0"/>
    <w:pPr>
      <w:ind w:left="811" w:firstLine="0" w:firstLineChars="0"/>
    </w:pPr>
    <w:rPr>
      <w:sz w:val="18"/>
    </w:rPr>
  </w:style>
  <w:style w:type="paragraph" w:customStyle="1" w:styleId="217">
    <w:name w:val="标准文件_注X后"/>
    <w:basedOn w:val="67"/>
    <w:qFormat/>
    <w:uiPriority w:val="0"/>
    <w:pPr>
      <w:ind w:left="811" w:firstLine="0" w:firstLineChars="0"/>
    </w:pPr>
    <w:rPr>
      <w:sz w:val="18"/>
    </w:rPr>
  </w:style>
  <w:style w:type="paragraph" w:customStyle="1" w:styleId="218">
    <w:name w:val="标准文件_示例后"/>
    <w:basedOn w:val="67"/>
    <w:qFormat/>
    <w:uiPriority w:val="0"/>
    <w:pPr>
      <w:ind w:left="964" w:firstLine="0" w:firstLineChars="0"/>
    </w:pPr>
    <w:rPr>
      <w:sz w:val="18"/>
    </w:rPr>
  </w:style>
  <w:style w:type="paragraph" w:customStyle="1" w:styleId="219">
    <w:name w:val="标准文件_示例X后"/>
    <w:basedOn w:val="67"/>
    <w:link w:val="220"/>
    <w:qFormat/>
    <w:uiPriority w:val="0"/>
    <w:pPr>
      <w:ind w:left="1049" w:firstLine="0" w:firstLineChars="0"/>
    </w:pPr>
    <w:rPr>
      <w:sz w:val="18"/>
    </w:rPr>
  </w:style>
  <w:style w:type="character" w:customStyle="1" w:styleId="220">
    <w:name w:val="标准文件_示例X后 字符"/>
    <w:basedOn w:val="195"/>
    <w:link w:val="219"/>
    <w:qFormat/>
    <w:uiPriority w:val="0"/>
    <w:rPr>
      <w:rFonts w:ascii="宋体" w:hAnsi="Times New Roman"/>
      <w:sz w:val="18"/>
    </w:rPr>
  </w:style>
  <w:style w:type="paragraph" w:customStyle="1" w:styleId="221">
    <w:name w:val="标准文件_索引项"/>
    <w:basedOn w:val="67"/>
    <w:next w:val="67"/>
    <w:qFormat/>
    <w:uiPriority w:val="0"/>
    <w:pPr>
      <w:tabs>
        <w:tab w:val="right" w:leader="dot" w:pos="9356"/>
      </w:tabs>
      <w:ind w:left="210" w:hanging="210" w:firstLineChars="0"/>
      <w:jc w:val="left"/>
    </w:pPr>
  </w:style>
  <w:style w:type="paragraph" w:customStyle="1" w:styleId="222">
    <w:name w:val="标准文件_附录一级无标题"/>
    <w:basedOn w:val="89"/>
    <w:qFormat/>
    <w:uiPriority w:val="0"/>
    <w:pPr>
      <w:spacing w:before="0" w:beforeLines="0" w:after="0" w:afterLines="0" w:line="276" w:lineRule="auto"/>
      <w:outlineLvl w:val="9"/>
    </w:pPr>
    <w:rPr>
      <w:rFonts w:ascii="宋体" w:eastAsia="宋体"/>
    </w:rPr>
  </w:style>
  <w:style w:type="paragraph" w:customStyle="1" w:styleId="223">
    <w:name w:val="标准文件_附录二级无标题"/>
    <w:basedOn w:val="90"/>
    <w:qFormat/>
    <w:uiPriority w:val="0"/>
    <w:pPr>
      <w:spacing w:before="0" w:beforeLines="0" w:after="0" w:afterLines="0" w:line="276" w:lineRule="auto"/>
      <w:outlineLvl w:val="9"/>
    </w:pPr>
    <w:rPr>
      <w:rFonts w:ascii="宋体" w:eastAsia="宋体"/>
    </w:rPr>
  </w:style>
  <w:style w:type="paragraph" w:customStyle="1" w:styleId="224">
    <w:name w:val="标准文件_附录三级无标题"/>
    <w:basedOn w:val="92"/>
    <w:qFormat/>
    <w:uiPriority w:val="0"/>
    <w:pPr>
      <w:spacing w:before="0" w:beforeLines="0" w:after="0" w:afterLines="0" w:line="276" w:lineRule="auto"/>
      <w:outlineLvl w:val="9"/>
    </w:pPr>
    <w:rPr>
      <w:rFonts w:ascii="宋体" w:eastAsia="宋体"/>
    </w:rPr>
  </w:style>
  <w:style w:type="paragraph" w:customStyle="1" w:styleId="225">
    <w:name w:val="标准文件_附录四级无标题"/>
    <w:basedOn w:val="93"/>
    <w:qFormat/>
    <w:uiPriority w:val="0"/>
    <w:pPr>
      <w:spacing w:before="0" w:beforeLines="0" w:after="0" w:afterLines="0" w:line="276" w:lineRule="auto"/>
      <w:outlineLvl w:val="9"/>
    </w:pPr>
    <w:rPr>
      <w:rFonts w:ascii="宋体" w:eastAsia="宋体"/>
    </w:rPr>
  </w:style>
  <w:style w:type="paragraph" w:customStyle="1" w:styleId="226">
    <w:name w:val="标准文件_附录五级无标题"/>
    <w:basedOn w:val="95"/>
    <w:qFormat/>
    <w:uiPriority w:val="0"/>
    <w:pPr>
      <w:spacing w:before="0" w:beforeLines="0" w:after="0" w:afterLines="0" w:line="276" w:lineRule="auto"/>
      <w:outlineLvl w:val="9"/>
    </w:pPr>
    <w:rPr>
      <w:rFonts w:ascii="宋体" w:eastAsia="宋体"/>
    </w:rPr>
  </w:style>
  <w:style w:type="paragraph" w:customStyle="1" w:styleId="227">
    <w:name w:val="标准文件_引言一级无标题"/>
    <w:basedOn w:val="211"/>
    <w:next w:val="67"/>
    <w:qFormat/>
    <w:uiPriority w:val="0"/>
    <w:pPr>
      <w:spacing w:before="0" w:beforeLines="0" w:after="0" w:afterLines="0" w:line="276" w:lineRule="auto"/>
    </w:pPr>
    <w:rPr>
      <w:rFonts w:ascii="宋体" w:eastAsia="宋体"/>
    </w:rPr>
  </w:style>
  <w:style w:type="paragraph" w:customStyle="1" w:styleId="228">
    <w:name w:val="标准文件_引言二级无标题"/>
    <w:basedOn w:val="212"/>
    <w:next w:val="67"/>
    <w:qFormat/>
    <w:uiPriority w:val="0"/>
    <w:pPr>
      <w:spacing w:before="0" w:beforeLines="0" w:after="0" w:afterLines="0" w:line="276" w:lineRule="auto"/>
    </w:pPr>
    <w:rPr>
      <w:rFonts w:ascii="宋体" w:eastAsia="宋体"/>
    </w:rPr>
  </w:style>
  <w:style w:type="paragraph" w:customStyle="1" w:styleId="229">
    <w:name w:val="标准文件_引言三级无标题"/>
    <w:basedOn w:val="213"/>
    <w:qFormat/>
    <w:uiPriority w:val="0"/>
    <w:pPr>
      <w:spacing w:before="0" w:beforeLines="0" w:after="0" w:afterLines="0" w:line="276" w:lineRule="auto"/>
    </w:pPr>
    <w:rPr>
      <w:rFonts w:ascii="宋体" w:eastAsia="宋体"/>
    </w:rPr>
  </w:style>
  <w:style w:type="paragraph" w:customStyle="1" w:styleId="230">
    <w:name w:val="标准文件_引言四级无标题"/>
    <w:basedOn w:val="214"/>
    <w:next w:val="67"/>
    <w:qFormat/>
    <w:uiPriority w:val="0"/>
    <w:pPr>
      <w:spacing w:before="0" w:beforeLines="0" w:after="0" w:afterLines="0" w:line="276" w:lineRule="auto"/>
    </w:pPr>
    <w:rPr>
      <w:rFonts w:ascii="宋体" w:eastAsia="宋体"/>
    </w:rPr>
  </w:style>
  <w:style w:type="paragraph" w:customStyle="1" w:styleId="231">
    <w:name w:val="标准文件_引言五级无标题"/>
    <w:basedOn w:val="215"/>
    <w:next w:val="67"/>
    <w:qFormat/>
    <w:uiPriority w:val="0"/>
    <w:pPr>
      <w:spacing w:before="0" w:beforeLines="0" w:after="0" w:afterLines="0" w:line="276" w:lineRule="auto"/>
    </w:pPr>
    <w:rPr>
      <w:rFonts w:ascii="宋体" w:eastAsia="宋体"/>
    </w:rPr>
  </w:style>
  <w:style w:type="paragraph" w:customStyle="1" w:styleId="232">
    <w:name w:val="标准文件_索引标题"/>
    <w:basedOn w:val="74"/>
    <w:next w:val="67"/>
    <w:qFormat/>
    <w:uiPriority w:val="0"/>
    <w:rPr>
      <w:rFonts w:hAnsi="黑体"/>
    </w:rPr>
  </w:style>
  <w:style w:type="paragraph" w:customStyle="1" w:styleId="233">
    <w:name w:val="标准文件_脚注内容"/>
    <w:basedOn w:val="67"/>
    <w:qFormat/>
    <w:uiPriority w:val="0"/>
    <w:pPr>
      <w:ind w:left="400" w:leftChars="200" w:hanging="200" w:hangingChars="200"/>
    </w:pPr>
    <w:rPr>
      <w:sz w:val="15"/>
    </w:rPr>
  </w:style>
  <w:style w:type="paragraph" w:customStyle="1" w:styleId="234">
    <w:name w:val="标准文件_术语条一"/>
    <w:basedOn w:val="173"/>
    <w:next w:val="67"/>
    <w:qFormat/>
    <w:uiPriority w:val="0"/>
  </w:style>
  <w:style w:type="paragraph" w:customStyle="1" w:styleId="235">
    <w:name w:val="标准文件_术语条二"/>
    <w:basedOn w:val="176"/>
    <w:next w:val="67"/>
    <w:qFormat/>
    <w:uiPriority w:val="0"/>
  </w:style>
  <w:style w:type="paragraph" w:customStyle="1" w:styleId="236">
    <w:name w:val="标准文件_术语条三"/>
    <w:basedOn w:val="175"/>
    <w:next w:val="67"/>
    <w:qFormat/>
    <w:uiPriority w:val="0"/>
  </w:style>
  <w:style w:type="paragraph" w:customStyle="1" w:styleId="237">
    <w:name w:val="标准文件_术语条四"/>
    <w:basedOn w:val="178"/>
    <w:next w:val="67"/>
    <w:qFormat/>
    <w:uiPriority w:val="0"/>
  </w:style>
  <w:style w:type="paragraph" w:customStyle="1" w:styleId="238">
    <w:name w:val="标准文件_术语条五"/>
    <w:basedOn w:val="174"/>
    <w:next w:val="67"/>
    <w:qFormat/>
    <w:uiPriority w:val="0"/>
  </w:style>
  <w:style w:type="paragraph" w:customStyle="1" w:styleId="23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40">
    <w:name w:val="发布"/>
    <w:basedOn w:val="37"/>
    <w:qFormat/>
    <w:uiPriority w:val="0"/>
    <w:rPr>
      <w:rFonts w:ascii="黑体" w:eastAsia="黑体"/>
      <w:spacing w:val="85"/>
      <w:w w:val="100"/>
      <w:position w:val="3"/>
      <w:sz w:val="28"/>
      <w:szCs w:val="28"/>
    </w:rPr>
  </w:style>
  <w:style w:type="character" w:customStyle="1" w:styleId="241">
    <w:name w:val="文档结构图 字符"/>
    <w:basedOn w:val="37"/>
    <w:link w:val="13"/>
    <w:semiHidden/>
    <w:qFormat/>
    <w:uiPriority w:val="99"/>
    <w:rPr>
      <w:rFonts w:ascii="宋体" w:hAnsiTheme="minorHAnsi" w:cstheme="minorBidi"/>
      <w:kern w:val="2"/>
      <w:sz w:val="18"/>
      <w:szCs w:val="18"/>
    </w:rPr>
  </w:style>
  <w:style w:type="character" w:customStyle="1" w:styleId="242">
    <w:name w:val="批注文字 字符"/>
    <w:basedOn w:val="37"/>
    <w:link w:val="14"/>
    <w:semiHidden/>
    <w:qFormat/>
    <w:uiPriority w:val="99"/>
    <w:rPr>
      <w:rFonts w:ascii="宋体" w:hAnsiTheme="minorHAnsi" w:cstheme="minorBidi"/>
      <w:kern w:val="2"/>
      <w:sz w:val="21"/>
      <w:szCs w:val="22"/>
    </w:rPr>
  </w:style>
  <w:style w:type="character" w:customStyle="1" w:styleId="243">
    <w:name w:val="正文文本缩进 字符"/>
    <w:basedOn w:val="37"/>
    <w:link w:val="16"/>
    <w:semiHidden/>
    <w:qFormat/>
    <w:uiPriority w:val="99"/>
    <w:rPr>
      <w:rFonts w:ascii="宋体" w:hAnsiTheme="minorHAnsi" w:cstheme="minorBidi"/>
      <w:kern w:val="2"/>
      <w:sz w:val="22"/>
    </w:rPr>
  </w:style>
  <w:style w:type="character" w:customStyle="1" w:styleId="244">
    <w:name w:val="纯文本 字符"/>
    <w:basedOn w:val="37"/>
    <w:link w:val="19"/>
    <w:qFormat/>
    <w:uiPriority w:val="0"/>
    <w:rPr>
      <w:rFonts w:ascii="宋体" w:hAnsi="Courier New" w:cs="宋体"/>
      <w:sz w:val="24"/>
    </w:rPr>
  </w:style>
  <w:style w:type="character" w:customStyle="1" w:styleId="245">
    <w:name w:val="日期 字符"/>
    <w:basedOn w:val="37"/>
    <w:link w:val="21"/>
    <w:semiHidden/>
    <w:qFormat/>
    <w:uiPriority w:val="99"/>
    <w:rPr>
      <w:rFonts w:ascii="宋体" w:hAnsiTheme="minorHAnsi" w:cstheme="minorBidi"/>
      <w:kern w:val="2"/>
      <w:sz w:val="21"/>
      <w:szCs w:val="22"/>
    </w:rPr>
  </w:style>
  <w:style w:type="character" w:customStyle="1" w:styleId="246">
    <w:name w:val="正文文本缩进 2 字符"/>
    <w:basedOn w:val="37"/>
    <w:link w:val="22"/>
    <w:qFormat/>
    <w:uiPriority w:val="99"/>
    <w:rPr>
      <w:rFonts w:ascii="Times New Roman" w:hAnsi="Times New Roman" w:cstheme="minorBidi"/>
      <w:kern w:val="2"/>
      <w:sz w:val="21"/>
      <w:szCs w:val="22"/>
    </w:rPr>
  </w:style>
  <w:style w:type="character" w:customStyle="1" w:styleId="247">
    <w:name w:val="批注主题 字符"/>
    <w:basedOn w:val="242"/>
    <w:link w:val="33"/>
    <w:semiHidden/>
    <w:qFormat/>
    <w:uiPriority w:val="99"/>
    <w:rPr>
      <w:rFonts w:ascii="宋体" w:hAnsiTheme="minorHAnsi" w:cstheme="minorBidi"/>
      <w:b/>
      <w:bCs/>
      <w:kern w:val="2"/>
      <w:sz w:val="21"/>
      <w:szCs w:val="22"/>
    </w:rPr>
  </w:style>
  <w:style w:type="character" w:customStyle="1" w:styleId="248">
    <w:name w:val="正文文本首行缩进 2 字符"/>
    <w:basedOn w:val="243"/>
    <w:link w:val="34"/>
    <w:qFormat/>
    <w:uiPriority w:val="99"/>
    <w:rPr>
      <w:rFonts w:ascii="Times New Roman" w:hAnsi="Times New Roman" w:eastAsia="仿宋" w:cstheme="minorBidi"/>
      <w:kern w:val="2"/>
      <w:sz w:val="22"/>
    </w:rPr>
  </w:style>
  <w:style w:type="paragraph" w:customStyle="1" w:styleId="249">
    <w:name w:val="表格"/>
    <w:basedOn w:val="1"/>
    <w:link w:val="250"/>
    <w:autoRedefine/>
    <w:qFormat/>
    <w:uiPriority w:val="0"/>
    <w:pPr>
      <w:adjustRightInd/>
      <w:spacing w:line="240" w:lineRule="atLeast"/>
    </w:pPr>
    <w:rPr>
      <w:rFonts w:ascii="宋体" w:hAnsiTheme="minorHAnsi" w:cstheme="minorBidi"/>
      <w:sz w:val="15"/>
      <w:szCs w:val="22"/>
    </w:rPr>
  </w:style>
  <w:style w:type="character" w:customStyle="1" w:styleId="250">
    <w:name w:val="表格 字符"/>
    <w:basedOn w:val="37"/>
    <w:link w:val="249"/>
    <w:autoRedefine/>
    <w:qFormat/>
    <w:uiPriority w:val="0"/>
    <w:rPr>
      <w:rFonts w:ascii="宋体" w:hAnsiTheme="minorHAnsi" w:cstheme="minorBidi"/>
      <w:kern w:val="2"/>
      <w:sz w:val="15"/>
      <w:szCs w:val="22"/>
    </w:rPr>
  </w:style>
  <w:style w:type="paragraph" w:customStyle="1" w:styleId="251">
    <w:name w:val="msonormal"/>
    <w:basedOn w:val="1"/>
    <w:autoRedefine/>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252">
    <w:name w:val="font5"/>
    <w:basedOn w:val="1"/>
    <w:autoRedefine/>
    <w:qFormat/>
    <w:uiPriority w:val="0"/>
    <w:pPr>
      <w:widowControl/>
      <w:adjustRightInd/>
      <w:spacing w:before="100" w:beforeAutospacing="1" w:after="100" w:afterAutospacing="1" w:line="240" w:lineRule="auto"/>
      <w:jc w:val="left"/>
    </w:pPr>
    <w:rPr>
      <w:rFonts w:ascii="宋体" w:hAnsi="宋体" w:cs="宋体"/>
      <w:kern w:val="0"/>
      <w:sz w:val="18"/>
      <w:szCs w:val="18"/>
    </w:rPr>
  </w:style>
  <w:style w:type="paragraph" w:customStyle="1" w:styleId="253">
    <w:name w:val="font6"/>
    <w:basedOn w:val="1"/>
    <w:autoRedefine/>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254">
    <w:name w:val="xl65"/>
    <w:basedOn w:val="1"/>
    <w:autoRedefine/>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255">
    <w:name w:val="xl66"/>
    <w:basedOn w:val="1"/>
    <w:autoRedefine/>
    <w:qFormat/>
    <w:uiPriority w:val="0"/>
    <w:pPr>
      <w:widowControl/>
      <w:adjustRightInd/>
      <w:spacing w:before="100" w:beforeAutospacing="1" w:after="100" w:afterAutospacing="1" w:line="240" w:lineRule="auto"/>
      <w:jc w:val="center"/>
    </w:pPr>
    <w:rPr>
      <w:rFonts w:ascii="宋体" w:hAnsi="宋体" w:cs="宋体"/>
      <w:kern w:val="0"/>
      <w:sz w:val="24"/>
      <w:szCs w:val="24"/>
    </w:rPr>
  </w:style>
  <w:style w:type="paragraph" w:customStyle="1" w:styleId="256">
    <w:name w:val="xl67"/>
    <w:basedOn w:val="1"/>
    <w:autoRedefine/>
    <w:qFormat/>
    <w:uiPriority w:val="0"/>
    <w:pPr>
      <w:widowControl/>
      <w:adjustRightInd/>
      <w:spacing w:before="100" w:beforeAutospacing="1" w:after="100" w:afterAutospacing="1" w:line="240" w:lineRule="auto"/>
      <w:jc w:val="center"/>
    </w:pPr>
    <w:rPr>
      <w:rFonts w:ascii="宋体" w:hAnsi="宋体" w:cs="宋体"/>
      <w:b/>
      <w:bCs/>
      <w:kern w:val="0"/>
      <w:sz w:val="36"/>
      <w:szCs w:val="36"/>
    </w:rPr>
  </w:style>
  <w:style w:type="paragraph" w:customStyle="1" w:styleId="257">
    <w:name w:val="xl68"/>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pPr>
    <w:rPr>
      <w:rFonts w:ascii="宋体" w:hAnsi="宋体" w:cs="宋体"/>
      <w:kern w:val="0"/>
      <w:sz w:val="24"/>
      <w:szCs w:val="24"/>
    </w:rPr>
  </w:style>
  <w:style w:type="paragraph" w:customStyle="1" w:styleId="258">
    <w:name w:val="xl69"/>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center"/>
    </w:pPr>
    <w:rPr>
      <w:rFonts w:ascii="宋体" w:hAnsi="宋体" w:cs="宋体"/>
      <w:kern w:val="0"/>
      <w:sz w:val="24"/>
      <w:szCs w:val="24"/>
    </w:rPr>
  </w:style>
  <w:style w:type="paragraph" w:customStyle="1" w:styleId="259">
    <w:name w:val="xl7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center"/>
    </w:pPr>
    <w:rPr>
      <w:rFonts w:ascii="宋体" w:hAnsi="宋体" w:cs="宋体"/>
      <w:kern w:val="0"/>
      <w:sz w:val="24"/>
      <w:szCs w:val="24"/>
    </w:rPr>
  </w:style>
  <w:style w:type="paragraph" w:customStyle="1" w:styleId="260">
    <w:name w:val="xl71"/>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jc w:val="center"/>
    </w:pPr>
    <w:rPr>
      <w:rFonts w:ascii="宋体" w:hAnsi="宋体" w:cs="宋体"/>
      <w:kern w:val="0"/>
      <w:sz w:val="24"/>
      <w:szCs w:val="24"/>
    </w:rPr>
  </w:style>
  <w:style w:type="paragraph" w:customStyle="1" w:styleId="261">
    <w:name w:val="xl7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pPr>
    <w:rPr>
      <w:rFonts w:ascii="宋体" w:hAnsi="宋体" w:cs="宋体"/>
      <w:kern w:val="0"/>
      <w:sz w:val="24"/>
      <w:szCs w:val="24"/>
    </w:rPr>
  </w:style>
  <w:style w:type="paragraph" w:customStyle="1" w:styleId="262">
    <w:name w:val="xl7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center"/>
    </w:pPr>
    <w:rPr>
      <w:rFonts w:ascii="宋体" w:hAnsi="宋体" w:cs="宋体"/>
      <w:kern w:val="0"/>
      <w:sz w:val="24"/>
      <w:szCs w:val="24"/>
    </w:rPr>
  </w:style>
  <w:style w:type="paragraph" w:customStyle="1" w:styleId="263">
    <w:name w:val="xl74"/>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pPr>
    <w:rPr>
      <w:rFonts w:ascii="宋体" w:hAnsi="宋体" w:cs="宋体"/>
      <w:kern w:val="0"/>
      <w:sz w:val="24"/>
      <w:szCs w:val="24"/>
    </w:rPr>
  </w:style>
  <w:style w:type="paragraph" w:customStyle="1" w:styleId="264">
    <w:name w:val="xl75"/>
    <w:basedOn w:val="1"/>
    <w:autoRedefine/>
    <w:qFormat/>
    <w:uiPriority w:val="0"/>
    <w:pPr>
      <w:widowControl/>
      <w:pBdr>
        <w:top w:val="single" w:color="auto" w:sz="4" w:space="0"/>
        <w:bottom w:val="single" w:color="auto" w:sz="4" w:space="0"/>
      </w:pBdr>
      <w:adjustRightInd/>
      <w:spacing w:before="100" w:beforeAutospacing="1" w:after="100" w:afterAutospacing="1" w:line="240" w:lineRule="auto"/>
      <w:jc w:val="left"/>
    </w:pPr>
    <w:rPr>
      <w:rFonts w:ascii="宋体" w:hAnsi="宋体" w:cs="宋体"/>
      <w:kern w:val="0"/>
      <w:sz w:val="24"/>
      <w:szCs w:val="24"/>
    </w:rPr>
  </w:style>
  <w:style w:type="paragraph" w:customStyle="1" w:styleId="265">
    <w:name w:val="xl76"/>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pPr>
    <w:rPr>
      <w:rFonts w:ascii="宋体" w:hAnsi="宋体" w:cs="宋体"/>
      <w:kern w:val="0"/>
      <w:sz w:val="24"/>
      <w:szCs w:val="24"/>
    </w:rPr>
  </w:style>
  <w:style w:type="paragraph" w:customStyle="1" w:styleId="266">
    <w:name w:val="xl77"/>
    <w:basedOn w:val="1"/>
    <w:autoRedefine/>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267">
    <w:name w:val="xl78"/>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line="240" w:lineRule="auto"/>
      <w:jc w:val="left"/>
    </w:pPr>
    <w:rPr>
      <w:rFonts w:ascii="宋体" w:hAnsi="宋体" w:cs="宋体"/>
      <w:kern w:val="0"/>
      <w:sz w:val="24"/>
      <w:szCs w:val="24"/>
    </w:rPr>
  </w:style>
  <w:style w:type="paragraph" w:customStyle="1" w:styleId="268">
    <w:name w:val="xl79"/>
    <w:basedOn w:val="1"/>
    <w:autoRedefine/>
    <w:qFormat/>
    <w:uiPriority w:val="0"/>
    <w:pPr>
      <w:widowControl/>
      <w:adjustRightInd/>
      <w:spacing w:before="100" w:beforeAutospacing="1" w:after="100" w:afterAutospacing="1" w:line="240" w:lineRule="auto"/>
      <w:jc w:val="left"/>
    </w:pPr>
    <w:rPr>
      <w:rFonts w:ascii="宋体" w:hAnsi="宋体" w:cs="宋体"/>
      <w:kern w:val="0"/>
      <w:sz w:val="24"/>
      <w:szCs w:val="24"/>
    </w:rPr>
  </w:style>
  <w:style w:type="paragraph" w:customStyle="1" w:styleId="269">
    <w:name w:val="xl80"/>
    <w:basedOn w:val="1"/>
    <w:autoRedefine/>
    <w:qFormat/>
    <w:uiPriority w:val="0"/>
    <w:pPr>
      <w:widowControl/>
      <w:pBdr>
        <w:top w:val="single" w:color="auto" w:sz="4" w:space="0"/>
        <w:right w:val="single" w:color="auto" w:sz="4" w:space="0"/>
      </w:pBdr>
      <w:adjustRightInd/>
      <w:spacing w:before="100" w:beforeAutospacing="1" w:after="100" w:afterAutospacing="1" w:line="240" w:lineRule="auto"/>
      <w:jc w:val="left"/>
    </w:pPr>
    <w:rPr>
      <w:rFonts w:ascii="宋体" w:hAnsi="宋体" w:cs="宋体"/>
      <w:kern w:val="0"/>
      <w:sz w:val="24"/>
      <w:szCs w:val="24"/>
    </w:rPr>
  </w:style>
  <w:style w:type="paragraph" w:customStyle="1" w:styleId="270">
    <w:name w:val="xl8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pPr>
    <w:rPr>
      <w:rFonts w:ascii="宋体" w:hAnsi="宋体" w:cs="宋体"/>
      <w:kern w:val="0"/>
      <w:sz w:val="24"/>
      <w:szCs w:val="24"/>
    </w:rPr>
  </w:style>
  <w:style w:type="paragraph" w:customStyle="1" w:styleId="271">
    <w:name w:val="xl82"/>
    <w:basedOn w:val="1"/>
    <w:autoRedefine/>
    <w:qFormat/>
    <w:uiPriority w:val="0"/>
    <w:pPr>
      <w:widowControl/>
      <w:pBdr>
        <w:left w:val="single" w:color="auto" w:sz="4" w:space="0"/>
        <w:right w:val="single" w:color="auto" w:sz="4" w:space="0"/>
      </w:pBdr>
      <w:adjustRightInd/>
      <w:spacing w:before="100" w:beforeAutospacing="1" w:after="100" w:afterAutospacing="1" w:line="240" w:lineRule="auto"/>
      <w:jc w:val="center"/>
    </w:pPr>
    <w:rPr>
      <w:rFonts w:ascii="宋体" w:hAnsi="宋体" w:cs="宋体"/>
      <w:kern w:val="0"/>
      <w:sz w:val="24"/>
      <w:szCs w:val="24"/>
    </w:rPr>
  </w:style>
  <w:style w:type="paragraph" w:customStyle="1" w:styleId="272">
    <w:name w:val="xl8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pPr>
    <w:rPr>
      <w:rFonts w:ascii="宋体" w:hAnsi="宋体" w:cs="宋体"/>
      <w:kern w:val="0"/>
      <w:sz w:val="24"/>
      <w:szCs w:val="24"/>
    </w:rPr>
  </w:style>
  <w:style w:type="paragraph" w:customStyle="1" w:styleId="273">
    <w:name w:val="xl84"/>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jc w:val="left"/>
    </w:pPr>
    <w:rPr>
      <w:rFonts w:ascii="宋体" w:hAnsi="宋体" w:cs="宋体"/>
      <w:kern w:val="0"/>
      <w:sz w:val="24"/>
      <w:szCs w:val="24"/>
    </w:rPr>
  </w:style>
  <w:style w:type="paragraph" w:customStyle="1" w:styleId="274">
    <w:name w:val="xl8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pPr>
    <w:rPr>
      <w:rFonts w:ascii="宋体" w:hAnsi="宋体" w:cs="宋体"/>
      <w:kern w:val="0"/>
      <w:sz w:val="24"/>
      <w:szCs w:val="24"/>
    </w:rPr>
  </w:style>
  <w:style w:type="paragraph" w:customStyle="1" w:styleId="275">
    <w:name w:val="xl86"/>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jc w:val="center"/>
    </w:pPr>
    <w:rPr>
      <w:rFonts w:ascii="宋体" w:hAnsi="宋体" w:cs="宋体"/>
      <w:kern w:val="0"/>
      <w:sz w:val="20"/>
      <w:szCs w:val="20"/>
    </w:rPr>
  </w:style>
  <w:style w:type="paragraph" w:customStyle="1" w:styleId="276">
    <w:name w:val="xl87"/>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jc w:val="center"/>
    </w:pPr>
    <w:rPr>
      <w:rFonts w:ascii="宋体" w:hAnsi="宋体" w:cs="宋体"/>
      <w:kern w:val="0"/>
      <w:sz w:val="20"/>
      <w:szCs w:val="20"/>
    </w:rPr>
  </w:style>
  <w:style w:type="paragraph" w:customStyle="1" w:styleId="277">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pPr>
    <w:rPr>
      <w:rFonts w:ascii="宋体" w:hAnsi="宋体" w:cs="宋体"/>
      <w:kern w:val="0"/>
      <w:sz w:val="20"/>
      <w:szCs w:val="20"/>
    </w:rPr>
  </w:style>
  <w:style w:type="paragraph" w:customStyle="1" w:styleId="278">
    <w:name w:val="xl89"/>
    <w:basedOn w:val="1"/>
    <w:autoRedefine/>
    <w:qFormat/>
    <w:uiPriority w:val="0"/>
    <w:pPr>
      <w:widowControl/>
      <w:pBdr>
        <w:left w:val="single" w:color="auto" w:sz="4" w:space="0"/>
        <w:right w:val="single" w:color="auto" w:sz="4" w:space="0"/>
      </w:pBdr>
      <w:adjustRightInd/>
      <w:spacing w:before="100" w:beforeAutospacing="1" w:after="100" w:afterAutospacing="1" w:line="240" w:lineRule="auto"/>
      <w:jc w:val="center"/>
    </w:pPr>
    <w:rPr>
      <w:rFonts w:ascii="宋体" w:hAnsi="宋体" w:cs="宋体"/>
      <w:kern w:val="0"/>
      <w:sz w:val="20"/>
      <w:szCs w:val="20"/>
    </w:rPr>
  </w:style>
  <w:style w:type="paragraph" w:customStyle="1" w:styleId="279">
    <w:name w:val="xl90"/>
    <w:basedOn w:val="1"/>
    <w:autoRedefine/>
    <w:qFormat/>
    <w:uiPriority w:val="0"/>
    <w:pPr>
      <w:widowControl/>
      <w:pBdr>
        <w:left w:val="single" w:color="auto" w:sz="4" w:space="0"/>
        <w:right w:val="single" w:color="auto" w:sz="4" w:space="0"/>
      </w:pBdr>
      <w:adjustRightInd/>
      <w:spacing w:before="100" w:beforeAutospacing="1" w:after="100" w:afterAutospacing="1" w:line="240" w:lineRule="auto"/>
      <w:jc w:val="center"/>
    </w:pPr>
    <w:rPr>
      <w:rFonts w:ascii="宋体" w:hAnsi="宋体" w:cs="宋体"/>
      <w:kern w:val="0"/>
      <w:sz w:val="20"/>
      <w:szCs w:val="20"/>
    </w:rPr>
  </w:style>
  <w:style w:type="paragraph" w:customStyle="1" w:styleId="280">
    <w:name w:val="xl91"/>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pPr>
    <w:rPr>
      <w:rFonts w:ascii="宋体" w:hAnsi="宋体" w:cs="宋体"/>
      <w:kern w:val="0"/>
      <w:sz w:val="20"/>
      <w:szCs w:val="20"/>
    </w:rPr>
  </w:style>
  <w:style w:type="paragraph" w:customStyle="1" w:styleId="281">
    <w:name w:val="xl92"/>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pPr>
    <w:rPr>
      <w:rFonts w:ascii="宋体" w:hAnsi="宋体" w:cs="宋体"/>
      <w:kern w:val="0"/>
      <w:sz w:val="20"/>
      <w:szCs w:val="20"/>
    </w:rPr>
  </w:style>
  <w:style w:type="paragraph" w:customStyle="1" w:styleId="282">
    <w:name w:val="xl9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pPr>
    <w:rPr>
      <w:rFonts w:ascii="宋体" w:hAnsi="宋体" w:cs="宋体"/>
      <w:kern w:val="0"/>
      <w:sz w:val="20"/>
      <w:szCs w:val="20"/>
    </w:rPr>
  </w:style>
  <w:style w:type="paragraph" w:customStyle="1" w:styleId="283">
    <w:name w:val="xl94"/>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jc w:val="left"/>
    </w:pPr>
    <w:rPr>
      <w:rFonts w:ascii="宋体" w:hAnsi="宋体" w:cs="宋体"/>
      <w:kern w:val="0"/>
      <w:sz w:val="20"/>
      <w:szCs w:val="20"/>
    </w:rPr>
  </w:style>
  <w:style w:type="paragraph" w:customStyle="1" w:styleId="284">
    <w:name w:val="xl95"/>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240" w:lineRule="auto"/>
      <w:jc w:val="center"/>
    </w:pPr>
    <w:rPr>
      <w:rFonts w:ascii="宋体" w:hAnsi="宋体" w:cs="宋体"/>
      <w:kern w:val="0"/>
      <w:sz w:val="24"/>
      <w:szCs w:val="24"/>
    </w:rPr>
  </w:style>
  <w:style w:type="paragraph" w:customStyle="1" w:styleId="285">
    <w:name w:val="xl9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240" w:lineRule="auto"/>
      <w:jc w:val="left"/>
    </w:pPr>
    <w:rPr>
      <w:rFonts w:ascii="宋体" w:hAnsi="宋体" w:cs="宋体"/>
      <w:b/>
      <w:bCs/>
      <w:kern w:val="0"/>
      <w:sz w:val="24"/>
      <w:szCs w:val="24"/>
    </w:rPr>
  </w:style>
  <w:style w:type="paragraph" w:customStyle="1" w:styleId="286">
    <w:name w:val="条、款、项编号"/>
    <w:basedOn w:val="1"/>
    <w:next w:val="1"/>
    <w:link w:val="287"/>
    <w:autoRedefine/>
    <w:qFormat/>
    <w:uiPriority w:val="0"/>
    <w:pPr>
      <w:adjustRightInd/>
      <w:spacing w:line="240" w:lineRule="auto"/>
      <w:jc w:val="center"/>
    </w:pPr>
    <w:rPr>
      <w:rFonts w:ascii="宋体" w:eastAsia="黑体" w:hAnsiTheme="minorHAnsi" w:cstheme="minorBidi"/>
      <w:szCs w:val="22"/>
    </w:rPr>
  </w:style>
  <w:style w:type="character" w:customStyle="1" w:styleId="287">
    <w:name w:val="条、款、项编号 字符"/>
    <w:basedOn w:val="37"/>
    <w:link w:val="286"/>
    <w:autoRedefine/>
    <w:qFormat/>
    <w:uiPriority w:val="0"/>
    <w:rPr>
      <w:rFonts w:ascii="宋体" w:eastAsia="黑体" w:hAnsiTheme="minorHAnsi" w:cstheme="minorBidi"/>
      <w:kern w:val="2"/>
      <w:sz w:val="21"/>
      <w:szCs w:val="22"/>
    </w:rPr>
  </w:style>
  <w:style w:type="character" w:customStyle="1" w:styleId="288">
    <w:name w:val="font11"/>
    <w:basedOn w:val="37"/>
    <w:autoRedefine/>
    <w:qFormat/>
    <w:uiPriority w:val="0"/>
    <w:rPr>
      <w:rFonts w:hint="eastAsia" w:ascii="宋体" w:hAnsi="宋体" w:eastAsia="宋体" w:cs="宋体"/>
      <w:color w:val="000000"/>
      <w:sz w:val="20"/>
      <w:szCs w:val="20"/>
      <w:u w:val="none"/>
    </w:rPr>
  </w:style>
  <w:style w:type="table" w:customStyle="1" w:styleId="289">
    <w:name w:val="Table Normal"/>
    <w:autoRedefine/>
    <w:unhideWhenUsed/>
    <w:qFormat/>
    <w:uiPriority w:val="0"/>
    <w:rPr>
      <w:rFonts w:ascii="Times New Roman" w:hAnsi="Times New Roman"/>
    </w:rPr>
    <w:tblPr>
      <w:tblCellMar>
        <w:top w:w="0" w:type="dxa"/>
        <w:left w:w="0" w:type="dxa"/>
        <w:bottom w:w="0" w:type="dxa"/>
        <w:right w:w="0" w:type="dxa"/>
      </w:tblCellMar>
    </w:tblPr>
  </w:style>
  <w:style w:type="character" w:customStyle="1" w:styleId="290">
    <w:name w:val="font21"/>
    <w:basedOn w:val="37"/>
    <w:autoRedefine/>
    <w:qFormat/>
    <w:uiPriority w:val="0"/>
    <w:rPr>
      <w:rFonts w:hint="eastAsia" w:ascii="宋体" w:hAnsi="宋体" w:eastAsia="宋体" w:cs="宋体"/>
      <w:color w:val="000000"/>
      <w:sz w:val="20"/>
      <w:szCs w:val="20"/>
      <w:u w:val="none"/>
    </w:rPr>
  </w:style>
  <w:style w:type="paragraph" w:customStyle="1" w:styleId="291">
    <w:name w:val="A规范-正文"/>
    <w:basedOn w:val="1"/>
    <w:autoRedefine/>
    <w:unhideWhenUsed/>
    <w:qFormat/>
    <w:uiPriority w:val="0"/>
    <w:pPr>
      <w:widowControl/>
      <w:snapToGrid w:val="0"/>
      <w:spacing w:line="240" w:lineRule="auto"/>
      <w:jc w:val="left"/>
    </w:pPr>
    <w:rPr>
      <w:rFonts w:hint="eastAsia" w:ascii="宋体" w:hAnsi="宋体" w:cstheme="minorBidi"/>
      <w:b/>
      <w:color w:val="000000"/>
      <w:kern w:val="0"/>
      <w:sz w:val="24"/>
      <w:szCs w:val="18"/>
    </w:rPr>
  </w:style>
  <w:style w:type="paragraph" w:customStyle="1" w:styleId="292">
    <w:name w:val="修订1"/>
    <w:autoRedefine/>
    <w:hidden/>
    <w:semiHidden/>
    <w:qFormat/>
    <w:uiPriority w:val="99"/>
    <w:rPr>
      <w:rFonts w:eastAsia="宋体" w:asciiTheme="minorHAnsi" w:hAnsiTheme="minorHAnsi" w:cstheme="minorBidi"/>
      <w:kern w:val="2"/>
      <w:sz w:val="21"/>
      <w:szCs w:val="22"/>
      <w:lang w:val="en-US" w:eastAsia="zh-CN" w:bidi="ar-SA"/>
    </w:rPr>
  </w:style>
  <w:style w:type="paragraph" w:customStyle="1" w:styleId="293">
    <w:name w:val="Char Char Char Char Char Char Char Char Char1 Char Char Char Char"/>
    <w:basedOn w:val="1"/>
    <w:autoRedefine/>
    <w:semiHidden/>
    <w:qFormat/>
    <w:uiPriority w:val="0"/>
    <w:pPr>
      <w:adjustRightInd/>
      <w:spacing w:line="360" w:lineRule="auto"/>
      <w:ind w:firstLine="200" w:firstLineChars="200"/>
    </w:pPr>
    <w:rPr>
      <w:rFonts w:ascii="宋体" w:hAnsi="宋体" w:cs="宋体"/>
      <w:sz w:val="24"/>
      <w:szCs w:val="26"/>
    </w:rPr>
  </w:style>
  <w:style w:type="table" w:customStyle="1" w:styleId="294">
    <w:name w:val="网格型31"/>
    <w:basedOn w:val="35"/>
    <w:qFormat/>
    <w:uiPriority w:val="39"/>
    <w:pPr>
      <w:widowControl w:val="0"/>
      <w:jc w:val="both"/>
    </w:pPr>
    <w:rPr>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5">
    <w:name w:val="Table Text"/>
    <w:basedOn w:val="1"/>
    <w:semiHidden/>
    <w:qFormat/>
    <w:uiPriority w:val="0"/>
    <w:pPr>
      <w:kinsoku w:val="0"/>
      <w:autoSpaceDE w:val="0"/>
      <w:autoSpaceDN w:val="0"/>
      <w:adjustRightInd w:val="0"/>
      <w:snapToGrid w:val="0"/>
      <w:spacing w:after="160" w:line="240" w:lineRule="auto"/>
    </w:pPr>
    <w:rPr>
      <w:rFonts w:ascii="宋体" w:hAnsi="宋体"/>
      <w:color w:val="000000"/>
      <w:kern w:val="0"/>
      <w:sz w:val="24"/>
      <w:lang w:eastAsia="en-US"/>
    </w:rPr>
  </w:style>
  <w:style w:type="paragraph" w:customStyle="1" w:styleId="296">
    <w:name w:val="正文图标题"/>
    <w:next w:val="297"/>
    <w:qFormat/>
    <w:uiPriority w:val="0"/>
    <w:pPr>
      <w:numPr>
        <w:ilvl w:val="0"/>
        <w:numId w:val="33"/>
      </w:numPr>
      <w:spacing w:before="156" w:beforeLines="50" w:after="156" w:afterLines="50"/>
      <w:jc w:val="center"/>
    </w:pPr>
    <w:rPr>
      <w:rFonts w:ascii="黑体" w:hAnsi="Times New Roman" w:eastAsia="黑体" w:cs="Times New Roman"/>
      <w:sz w:val="21"/>
      <w:lang w:val="en-US" w:eastAsia="zh-CN" w:bidi="ar-SA"/>
    </w:rPr>
  </w:style>
  <w:style w:type="paragraph" w:customStyle="1" w:styleId="297">
    <w:name w:val="段"/>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98">
    <w:name w:val="标题 1 Char"/>
    <w:link w:val="2"/>
    <w:qFormat/>
    <w:uiPriority w:val="0"/>
    <w:rPr>
      <w:sz w:val="28"/>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microsoft.com/office/2006/relationships/keyMapCustomizations" Target="customizations.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3.jpeg"/><Relationship Id="rId17" Type="http://schemas.openxmlformats.org/officeDocument/2006/relationships/image" Target="media/image2.jpeg"/><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6E3787E326452FA34F4318F9DD355F"/>
        <w:style w:val=""/>
        <w:category>
          <w:name w:val="常规"/>
          <w:gallery w:val="placeholder"/>
        </w:category>
        <w:types>
          <w:type w:val="bbPlcHdr"/>
        </w:types>
        <w:behaviors>
          <w:behavior w:val="content"/>
        </w:behaviors>
        <w:description w:val=""/>
        <w:guid w:val="{267BE175-6B67-4ABD-9AB3-6F48D2E61922}"/>
      </w:docPartPr>
      <w:docPartBody>
        <w:p w14:paraId="60A48108">
          <w:pPr>
            <w:pStyle w:val="5"/>
          </w:pP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255"/>
    <w:rsid w:val="000451D3"/>
    <w:rsid w:val="00053D20"/>
    <w:rsid w:val="0006401D"/>
    <w:rsid w:val="000870DA"/>
    <w:rsid w:val="00121BA6"/>
    <w:rsid w:val="00196774"/>
    <w:rsid w:val="001B7130"/>
    <w:rsid w:val="001D5B33"/>
    <w:rsid w:val="002A6175"/>
    <w:rsid w:val="003C1137"/>
    <w:rsid w:val="004D5377"/>
    <w:rsid w:val="005B5F6C"/>
    <w:rsid w:val="005E185C"/>
    <w:rsid w:val="00645F89"/>
    <w:rsid w:val="00652DFF"/>
    <w:rsid w:val="00655982"/>
    <w:rsid w:val="006745D0"/>
    <w:rsid w:val="0080543B"/>
    <w:rsid w:val="00850FC2"/>
    <w:rsid w:val="008D3855"/>
    <w:rsid w:val="00925446"/>
    <w:rsid w:val="00937152"/>
    <w:rsid w:val="00956628"/>
    <w:rsid w:val="00961A9F"/>
    <w:rsid w:val="009932A5"/>
    <w:rsid w:val="009A4F93"/>
    <w:rsid w:val="009B6255"/>
    <w:rsid w:val="00A8068A"/>
    <w:rsid w:val="00B71601"/>
    <w:rsid w:val="00C72509"/>
    <w:rsid w:val="00D256C7"/>
    <w:rsid w:val="00DF0981"/>
    <w:rsid w:val="00E21727"/>
    <w:rsid w:val="00E86A87"/>
    <w:rsid w:val="00F34FDD"/>
    <w:rsid w:val="00F7024A"/>
    <w:rsid w:val="00FE1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016E3787E326452FA34F4318F9DD355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33D8C0A9AD424D4AB27BE2311823D34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CA82DDA440494A0EB821C5D795BE0E5A"/>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51</Pages>
  <Words>2138</Words>
  <Characters>3726</Characters>
  <Lines>323</Lines>
  <Paragraphs>404</Paragraphs>
  <TotalTime>28</TotalTime>
  <ScaleCrop>false</ScaleCrop>
  <LinksUpToDate>false</LinksUpToDate>
  <CharactersWithSpaces>4111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2025-01-15T02:26:00Z</dcterms:created>
  <dc:creator>z z</dc:creator>
  <dc:description>&lt;config cover="true" show_menu="true" version="1.0.0" doctype="SDKXY"&gt;_x000d_
&lt;/config&gt;</dc:description>
  <cp:lastModifiedBy>异客～刘民</cp:lastModifiedBy>
  <cp:lastPrinted>2025-03-06T01:33:52Z</cp:lastPrinted>
  <dcterms:modified xsi:type="dcterms:W3CDTF">2025-03-06T02:26:07Z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2052-12.1.0.20305</vt:lpwstr>
  </property>
  <property fmtid="{D5CDD505-2E9C-101B-9397-08002B2CF9AE}" pid="15" name="ICV">
    <vt:lpwstr>F3DC75435AA34E96BE41592F0F3D3F88_13</vt:lpwstr>
  </property>
  <property fmtid="{D5CDD505-2E9C-101B-9397-08002B2CF9AE}" pid="16" name="KSOTemplateDocerSaveRecord">
    <vt:lpwstr>eyJoZGlkIjoiMzc0MmIxY2JiNzNkZWI5Y2NlNWNmMTM0MzlhZGI0YzQiLCJ1c2VySWQiOiI3MTM3NTIzMzUifQ==</vt:lpwstr>
  </property>
</Properties>
</file>