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1DB0E" w14:textId="77777777" w:rsidR="00A51092" w:rsidRDefault="00A51092" w:rsidP="00A51092">
      <w:pPr>
        <w:rPr>
          <w:color w:val="FF0000"/>
        </w:rPr>
      </w:pPr>
    </w:p>
    <w:p w14:paraId="135D7677" w14:textId="77777777" w:rsidR="00A51092" w:rsidRDefault="00A51092" w:rsidP="00A51092"/>
    <w:p w14:paraId="0396668F" w14:textId="77777777" w:rsidR="00A51092" w:rsidRDefault="00A51092" w:rsidP="00A51092">
      <w:pPr>
        <w:pStyle w:val="1"/>
        <w:ind w:firstLineChars="200" w:firstLine="643"/>
        <w:jc w:val="both"/>
      </w:pPr>
      <w:bookmarkStart w:id="0" w:name="_Toc187393488"/>
      <w:bookmarkStart w:id="1" w:name="_Toc188262057"/>
      <w:bookmarkStart w:id="2" w:name="_Toc188264645"/>
      <w:r>
        <w:rPr>
          <w:rFonts w:hint="eastAsia"/>
        </w:rPr>
        <w:t>ICS</w:t>
      </w:r>
      <w:bookmarkEnd w:id="0"/>
      <w:bookmarkEnd w:id="1"/>
      <w:bookmarkEnd w:id="2"/>
      <w:r>
        <w:rPr>
          <w:rFonts w:hint="eastAsia"/>
        </w:rPr>
        <w:t xml:space="preserve">   </w:t>
      </w:r>
    </w:p>
    <w:p w14:paraId="3BE93FAF" w14:textId="77777777" w:rsidR="00A51092" w:rsidRDefault="00A51092" w:rsidP="00A51092">
      <w:pPr>
        <w:spacing w:line="360" w:lineRule="auto"/>
        <w:ind w:firstLineChars="500" w:firstLine="1606"/>
        <w:rPr>
          <w:rFonts w:eastAsia="黑体"/>
          <w:b/>
          <w:bCs/>
          <w:sz w:val="72"/>
        </w:rPr>
      </w:pPr>
      <w:r>
        <w:rPr>
          <w:rFonts w:eastAsia="黑体" w:hint="eastAsia"/>
          <w:b/>
          <w:bCs/>
          <w:sz w:val="32"/>
        </w:rPr>
        <w:t>中国建筑业协会团体标准</w:t>
      </w:r>
      <w:r>
        <w:rPr>
          <w:rFonts w:eastAsia="黑体" w:hint="eastAsia"/>
          <w:b/>
          <w:bCs/>
          <w:sz w:val="32"/>
        </w:rPr>
        <w:t xml:space="preserve">   </w:t>
      </w:r>
      <w:r w:rsidRPr="00A51092">
        <w:rPr>
          <w:rFonts w:ascii="Arial Black" w:eastAsia="黑体" w:hAnsi="Arial Black" w:hint="eastAsia"/>
          <w:b/>
          <w:bCs/>
          <w:sz w:val="52"/>
          <w:szCs w:val="52"/>
          <w14:shadow w14:blurRad="50800" w14:dist="38100" w14:dir="2700000" w14:sx="100000" w14:sy="100000" w14:kx="0" w14:ky="0" w14:algn="tl">
            <w14:srgbClr w14:val="000000">
              <w14:alpha w14:val="60000"/>
            </w14:srgbClr>
          </w14:shadow>
        </w:rPr>
        <w:t>团体</w:t>
      </w:r>
      <w:r w:rsidRPr="00A51092">
        <w:rPr>
          <w:rFonts w:ascii="Arial Black" w:eastAsia="黑体" w:hAnsi="Arial Black"/>
          <w:b/>
          <w:bCs/>
          <w:sz w:val="52"/>
          <w:szCs w:val="52"/>
          <w14:shadow w14:blurRad="50800" w14:dist="38100" w14:dir="2700000" w14:sx="100000" w14:sy="100000" w14:kx="0" w14:ky="0" w14:algn="tl">
            <w14:srgbClr w14:val="000000">
              <w14:alpha w14:val="60000"/>
            </w14:srgbClr>
          </w14:shadow>
        </w:rPr>
        <w:t>标准</w:t>
      </w:r>
    </w:p>
    <w:p w14:paraId="7E3CFE34" w14:textId="77777777" w:rsidR="00A51092" w:rsidRPr="00A51092" w:rsidRDefault="00A51092" w:rsidP="00A51092">
      <w:pPr>
        <w:spacing w:line="360" w:lineRule="auto"/>
        <w:ind w:firstLineChars="247" w:firstLine="744"/>
        <w:rPr>
          <w:b/>
          <w:bCs/>
          <w:color w:val="000080"/>
          <w:sz w:val="28"/>
          <w:lang w:val="en-US"/>
        </w:rPr>
      </w:pPr>
      <w:r w:rsidRPr="00A51092">
        <w:rPr>
          <w:rFonts w:hint="eastAsia"/>
          <w:b/>
          <w:bCs/>
          <w:sz w:val="30"/>
          <w:lang w:val="en-US"/>
        </w:rPr>
        <w:t xml:space="preserve">P </w:t>
      </w:r>
      <w:r w:rsidRPr="00A51092">
        <w:rPr>
          <w:rFonts w:hint="eastAsia"/>
          <w:b/>
          <w:bCs/>
          <w:sz w:val="28"/>
          <w:lang w:val="en-US"/>
        </w:rPr>
        <w:t xml:space="preserve">   </w:t>
      </w:r>
      <w:r w:rsidRPr="00A51092">
        <w:rPr>
          <w:rFonts w:hint="eastAsia"/>
          <w:sz w:val="28"/>
          <w:lang w:val="en-US"/>
        </w:rPr>
        <w:t xml:space="preserve">               </w:t>
      </w:r>
      <w:r w:rsidRPr="00A51092">
        <w:rPr>
          <w:sz w:val="28"/>
          <w:lang w:val="en-US"/>
        </w:rPr>
        <w:t xml:space="preserve">    </w:t>
      </w:r>
      <w:r w:rsidRPr="00A51092">
        <w:rPr>
          <w:rFonts w:hint="eastAsia"/>
          <w:sz w:val="28"/>
          <w:lang w:val="en-US"/>
        </w:rPr>
        <w:t xml:space="preserve">    T/CCIAT </w:t>
      </w:r>
      <w:proofErr w:type="spellStart"/>
      <w:r w:rsidRPr="00A51092">
        <w:rPr>
          <w:rFonts w:hint="eastAsia"/>
          <w:sz w:val="28"/>
          <w:lang w:val="en-US"/>
        </w:rPr>
        <w:t>xxxx</w:t>
      </w:r>
      <w:proofErr w:type="spellEnd"/>
      <w:r>
        <w:rPr>
          <w:rFonts w:hint="eastAsia"/>
          <w:sz w:val="28"/>
          <w:lang w:val="en-GB"/>
        </w:rPr>
        <w:t>—</w:t>
      </w:r>
      <w:r w:rsidRPr="00A51092">
        <w:rPr>
          <w:rFonts w:hint="eastAsia"/>
          <w:sz w:val="28"/>
          <w:lang w:val="en-US"/>
        </w:rPr>
        <w:t xml:space="preserve"> 20xx     </w:t>
      </w:r>
      <w:r w:rsidRPr="00A51092">
        <w:rPr>
          <w:rFonts w:hint="eastAsia"/>
          <w:color w:val="000080"/>
          <w:sz w:val="28"/>
          <w:lang w:val="en-US"/>
        </w:rPr>
        <w:t xml:space="preserve">    </w:t>
      </w:r>
    </w:p>
    <w:p w14:paraId="04F104BC" w14:textId="1145E5A5" w:rsidR="00A51092" w:rsidRPr="00A51092" w:rsidRDefault="00A51092" w:rsidP="00A51092">
      <w:pPr>
        <w:spacing w:line="360" w:lineRule="auto"/>
        <w:rPr>
          <w:b/>
          <w:bCs/>
          <w:color w:val="000080"/>
          <w:sz w:val="44"/>
          <w:lang w:val="en-US"/>
        </w:rPr>
      </w:pPr>
      <w:r>
        <w:rPr>
          <w:b/>
          <w:bCs/>
          <w:noProof/>
          <w:color w:val="000080"/>
          <w:sz w:val="20"/>
          <w:lang w:val="en-US"/>
        </w:rPr>
        <mc:AlternateContent>
          <mc:Choice Requires="wps">
            <w:drawing>
              <wp:anchor distT="0" distB="0" distL="114300" distR="114300" simplePos="0" relativeHeight="251659264" behindDoc="0" locked="0" layoutInCell="1" allowOverlap="1" wp14:anchorId="6D8F76AA" wp14:editId="6118D8E6">
                <wp:simplePos x="0" y="0"/>
                <wp:positionH relativeFrom="column">
                  <wp:posOffset>457200</wp:posOffset>
                </wp:positionH>
                <wp:positionV relativeFrom="paragraph">
                  <wp:posOffset>99060</wp:posOffset>
                </wp:positionV>
                <wp:extent cx="4686300" cy="0"/>
                <wp:effectExtent l="9525" t="13335" r="9525" b="1524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9B1331"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8pt" to="4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" strokeweight="1.25pt"/>
            </w:pict>
          </mc:Fallback>
        </mc:AlternateContent>
      </w:r>
      <w:r w:rsidRPr="00A51092">
        <w:rPr>
          <w:b/>
          <w:bCs/>
          <w:color w:val="000080"/>
          <w:sz w:val="44"/>
          <w:lang w:val="en-US"/>
        </w:rPr>
        <w:t xml:space="preserve">     </w:t>
      </w:r>
    </w:p>
    <w:p w14:paraId="2D4F4CE1" w14:textId="77777777" w:rsidR="00A51092" w:rsidRPr="00A51092" w:rsidRDefault="00A51092" w:rsidP="00A51092">
      <w:pPr>
        <w:spacing w:line="300" w:lineRule="auto"/>
        <w:jc w:val="center"/>
        <w:rPr>
          <w:b/>
          <w:sz w:val="44"/>
          <w:lang w:val="en-US"/>
        </w:rPr>
      </w:pPr>
    </w:p>
    <w:p w14:paraId="56453080" w14:textId="77777777" w:rsidR="00A51092" w:rsidRPr="00A51092" w:rsidRDefault="00A51092" w:rsidP="00A51092">
      <w:pPr>
        <w:spacing w:line="300" w:lineRule="auto"/>
        <w:jc w:val="center"/>
        <w:rPr>
          <w:b/>
          <w:sz w:val="44"/>
          <w:lang w:val="en-US"/>
        </w:rPr>
      </w:pPr>
    </w:p>
    <w:p w14:paraId="0C5C2EF5" w14:textId="407BDCC9" w:rsidR="00A51092" w:rsidRDefault="00A51092" w:rsidP="00A51092">
      <w:pPr>
        <w:spacing w:before="85"/>
        <w:jc w:val="center"/>
        <w:rPr>
          <w:rFonts w:ascii="等线" w:eastAsia="等线"/>
          <w:b/>
          <w:sz w:val="48"/>
        </w:rPr>
      </w:pPr>
      <w:r>
        <w:rPr>
          <w:rFonts w:ascii="等线" w:eastAsia="等线" w:hint="eastAsia"/>
          <w:b/>
          <w:sz w:val="48"/>
        </w:rPr>
        <w:t>智慧</w:t>
      </w:r>
      <w:r>
        <w:rPr>
          <w:rFonts w:ascii="黑体" w:eastAsia="黑体" w:hAnsi="黑体" w:cs="黑体" w:hint="eastAsia"/>
          <w:b/>
          <w:sz w:val="48"/>
        </w:rPr>
        <w:t>园区</w:t>
      </w:r>
      <w:r>
        <w:rPr>
          <w:rFonts w:ascii="等线" w:eastAsia="等线" w:hint="eastAsia"/>
          <w:b/>
          <w:sz w:val="48"/>
        </w:rPr>
        <w:t>建设技术规程</w:t>
      </w:r>
    </w:p>
    <w:p w14:paraId="6AD1D545" w14:textId="1D85A081" w:rsidR="00B41E21" w:rsidRPr="00B41E21" w:rsidRDefault="00B41E21" w:rsidP="00B41E21">
      <w:pPr>
        <w:jc w:val="center"/>
        <w:rPr>
          <w:rFonts w:eastAsia="黑体"/>
          <w:sz w:val="28"/>
          <w:lang w:val="en-US"/>
        </w:rPr>
      </w:pPr>
      <w:r w:rsidRPr="00FC1855">
        <w:rPr>
          <w:rFonts w:eastAsia="黑体" w:hint="eastAsia"/>
          <w:sz w:val="28"/>
          <w:lang w:val="en-US"/>
        </w:rPr>
        <w:t>（</w:t>
      </w:r>
      <w:r>
        <w:rPr>
          <w:rFonts w:eastAsia="黑体" w:hint="eastAsia"/>
          <w:sz w:val="28"/>
          <w:lang w:val="en-US"/>
        </w:rPr>
        <w:t>征求意见稿）</w:t>
      </w:r>
    </w:p>
    <w:p w14:paraId="68528744" w14:textId="77777777" w:rsidR="00A51092" w:rsidRDefault="00A51092" w:rsidP="00A51092">
      <w:pPr>
        <w:pStyle w:val="a5"/>
        <w:spacing w:before="9"/>
        <w:ind w:firstLine="562"/>
        <w:jc w:val="center"/>
        <w:rPr>
          <w:rFonts w:ascii="Times New Roman"/>
          <w:b/>
          <w:bCs/>
          <w:sz w:val="28"/>
          <w:szCs w:val="28"/>
          <w:lang w:val="en-US"/>
        </w:rPr>
      </w:pPr>
      <w:r>
        <w:rPr>
          <w:rFonts w:ascii="Times New Roman"/>
          <w:b/>
          <w:bCs/>
          <w:sz w:val="28"/>
          <w:szCs w:val="28"/>
          <w:lang w:val="en-US"/>
        </w:rPr>
        <w:t>Technical Regulations for the Construction of Smart Parks</w:t>
      </w:r>
    </w:p>
    <w:p w14:paraId="1F0C0860" w14:textId="77777777" w:rsidR="00A51092" w:rsidRPr="00FC1855" w:rsidRDefault="00A51092" w:rsidP="00A51092">
      <w:pPr>
        <w:spacing w:line="360" w:lineRule="auto"/>
        <w:jc w:val="center"/>
        <w:rPr>
          <w:b/>
          <w:bCs/>
          <w:color w:val="000080"/>
          <w:sz w:val="24"/>
          <w:lang w:val="en-US"/>
        </w:rPr>
      </w:pPr>
    </w:p>
    <w:p w14:paraId="2BAA01B9" w14:textId="77777777" w:rsidR="00A51092" w:rsidRPr="00FC1855" w:rsidRDefault="00A51092" w:rsidP="00A51092">
      <w:pPr>
        <w:spacing w:line="360" w:lineRule="auto"/>
        <w:rPr>
          <w:b/>
          <w:bCs/>
          <w:color w:val="000080"/>
          <w:sz w:val="24"/>
          <w:lang w:val="en-US"/>
        </w:rPr>
      </w:pPr>
      <w:r w:rsidRPr="00FC1855">
        <w:rPr>
          <w:rFonts w:hint="eastAsia"/>
          <w:b/>
          <w:bCs/>
          <w:color w:val="000080"/>
          <w:sz w:val="24"/>
          <w:lang w:val="en-US"/>
        </w:rPr>
        <w:t xml:space="preserve">                </w:t>
      </w:r>
    </w:p>
    <w:p w14:paraId="3410EE8C" w14:textId="77777777" w:rsidR="00A51092" w:rsidRPr="00FC1855" w:rsidRDefault="00A51092" w:rsidP="00A51092">
      <w:pPr>
        <w:spacing w:line="360" w:lineRule="auto"/>
        <w:ind w:firstLineChars="1296" w:firstLine="3123"/>
        <w:rPr>
          <w:b/>
          <w:bCs/>
          <w:color w:val="000080"/>
          <w:sz w:val="24"/>
          <w:lang w:val="en-US"/>
        </w:rPr>
      </w:pPr>
    </w:p>
    <w:p w14:paraId="089C509F" w14:textId="77777777" w:rsidR="00A51092" w:rsidRPr="00FC1855" w:rsidRDefault="00A51092" w:rsidP="00A51092">
      <w:pPr>
        <w:spacing w:line="360" w:lineRule="auto"/>
        <w:ind w:firstLineChars="1296" w:firstLine="3123"/>
        <w:rPr>
          <w:b/>
          <w:bCs/>
          <w:color w:val="000080"/>
          <w:sz w:val="24"/>
          <w:lang w:val="en-US"/>
        </w:rPr>
      </w:pPr>
    </w:p>
    <w:p w14:paraId="6FCD9C7B" w14:textId="77777777" w:rsidR="00A51092" w:rsidRPr="00FC1855" w:rsidRDefault="00A51092" w:rsidP="00A51092">
      <w:pPr>
        <w:spacing w:line="360" w:lineRule="auto"/>
        <w:ind w:firstLineChars="1296" w:firstLine="3123"/>
        <w:rPr>
          <w:b/>
          <w:bCs/>
          <w:color w:val="000080"/>
          <w:sz w:val="24"/>
          <w:lang w:val="en-US"/>
        </w:rPr>
      </w:pPr>
    </w:p>
    <w:p w14:paraId="3DF907C8" w14:textId="77777777" w:rsidR="00A51092" w:rsidRPr="00FC1855" w:rsidRDefault="00A51092" w:rsidP="00A51092">
      <w:pPr>
        <w:spacing w:line="360" w:lineRule="auto"/>
        <w:ind w:firstLineChars="1296" w:firstLine="3123"/>
        <w:rPr>
          <w:b/>
          <w:bCs/>
          <w:color w:val="000080"/>
          <w:sz w:val="24"/>
          <w:lang w:val="en-US"/>
        </w:rPr>
      </w:pPr>
    </w:p>
    <w:p w14:paraId="15AC491E" w14:textId="77777777" w:rsidR="00A51092" w:rsidRPr="00FC1855" w:rsidRDefault="00A51092" w:rsidP="00A51092">
      <w:pPr>
        <w:spacing w:line="360" w:lineRule="auto"/>
        <w:ind w:firstLineChars="1296" w:firstLine="3123"/>
        <w:rPr>
          <w:b/>
          <w:bCs/>
          <w:color w:val="000080"/>
          <w:sz w:val="24"/>
          <w:lang w:val="en-US"/>
        </w:rPr>
      </w:pPr>
    </w:p>
    <w:p w14:paraId="0D7DC5FD" w14:textId="77777777" w:rsidR="00A51092" w:rsidRPr="00FC1855" w:rsidRDefault="00A51092" w:rsidP="00A51092">
      <w:pPr>
        <w:spacing w:line="360" w:lineRule="auto"/>
        <w:ind w:firstLineChars="1296" w:firstLine="3123"/>
        <w:rPr>
          <w:b/>
          <w:bCs/>
          <w:sz w:val="24"/>
          <w:lang w:val="en-US"/>
        </w:rPr>
      </w:pPr>
    </w:p>
    <w:p w14:paraId="2D213654" w14:textId="77777777" w:rsidR="00A51092" w:rsidRPr="00FC1855" w:rsidRDefault="00A51092" w:rsidP="00A51092">
      <w:pPr>
        <w:spacing w:line="240" w:lineRule="atLeast"/>
        <w:ind w:firstLineChars="344" w:firstLine="967"/>
        <w:rPr>
          <w:b/>
          <w:bCs/>
          <w:sz w:val="28"/>
          <w:lang w:val="en-US"/>
        </w:rPr>
      </w:pPr>
      <w:r w:rsidRPr="00FC1855">
        <w:rPr>
          <w:rFonts w:ascii="黑体" w:hint="eastAsia"/>
          <w:b/>
          <w:bCs/>
          <w:sz w:val="28"/>
          <w:lang w:val="en-US"/>
        </w:rPr>
        <w:t>20xx</w:t>
      </w:r>
      <w:r w:rsidRPr="00FC1855">
        <w:rPr>
          <w:rFonts w:ascii="黑体" w:hint="eastAsia"/>
          <w:b/>
          <w:bCs/>
          <w:sz w:val="28"/>
          <w:lang w:val="en-US"/>
        </w:rPr>
        <w:t>—</w:t>
      </w:r>
      <w:r w:rsidRPr="00FC1855">
        <w:rPr>
          <w:rFonts w:ascii="黑体" w:hint="eastAsia"/>
          <w:b/>
          <w:bCs/>
          <w:sz w:val="28"/>
          <w:lang w:val="en-US"/>
        </w:rPr>
        <w:t xml:space="preserve"> xx</w:t>
      </w:r>
      <w:r w:rsidRPr="00FC1855">
        <w:rPr>
          <w:rFonts w:ascii="黑体" w:hint="eastAsia"/>
          <w:b/>
          <w:bCs/>
          <w:sz w:val="28"/>
          <w:lang w:val="en-US"/>
        </w:rPr>
        <w:t>—</w:t>
      </w:r>
      <w:r w:rsidRPr="00FC1855">
        <w:rPr>
          <w:rFonts w:ascii="黑体" w:hint="eastAsia"/>
          <w:b/>
          <w:bCs/>
          <w:sz w:val="28"/>
          <w:lang w:val="en-US"/>
        </w:rPr>
        <w:t xml:space="preserve">xx </w:t>
      </w:r>
      <w:r>
        <w:rPr>
          <w:rFonts w:ascii="黑体" w:hint="eastAsia"/>
          <w:b/>
          <w:bCs/>
          <w:sz w:val="28"/>
        </w:rPr>
        <w:t xml:space="preserve">发布　　</w:t>
      </w:r>
      <w:proofErr w:type="gramStart"/>
      <w:r>
        <w:rPr>
          <w:rFonts w:ascii="黑体" w:hint="eastAsia"/>
          <w:b/>
          <w:bCs/>
          <w:sz w:val="28"/>
        </w:rPr>
        <w:t xml:space="preserve">　</w:t>
      </w:r>
      <w:proofErr w:type="gramEnd"/>
      <w:r w:rsidRPr="00FC1855">
        <w:rPr>
          <w:rFonts w:ascii="黑体" w:hint="eastAsia"/>
          <w:b/>
          <w:bCs/>
          <w:sz w:val="28"/>
          <w:lang w:val="en-US"/>
        </w:rPr>
        <w:t>20xx</w:t>
      </w:r>
      <w:r w:rsidRPr="00FC1855">
        <w:rPr>
          <w:rFonts w:ascii="黑体" w:hint="eastAsia"/>
          <w:b/>
          <w:bCs/>
          <w:sz w:val="28"/>
          <w:lang w:val="en-US"/>
        </w:rPr>
        <w:t>—</w:t>
      </w:r>
      <w:r w:rsidRPr="00FC1855">
        <w:rPr>
          <w:rFonts w:ascii="黑体" w:hint="eastAsia"/>
          <w:b/>
          <w:bCs/>
          <w:sz w:val="28"/>
          <w:lang w:val="en-US"/>
        </w:rPr>
        <w:t xml:space="preserve">xx </w:t>
      </w:r>
      <w:r w:rsidRPr="00FC1855">
        <w:rPr>
          <w:rFonts w:ascii="黑体" w:hint="eastAsia"/>
          <w:b/>
          <w:bCs/>
          <w:sz w:val="28"/>
          <w:lang w:val="en-US"/>
        </w:rPr>
        <w:t>—</w:t>
      </w:r>
      <w:r w:rsidRPr="00FC1855">
        <w:rPr>
          <w:rFonts w:ascii="黑体" w:hint="eastAsia"/>
          <w:b/>
          <w:bCs/>
          <w:sz w:val="28"/>
          <w:lang w:val="en-US"/>
        </w:rPr>
        <w:t xml:space="preserve">xx  </w:t>
      </w:r>
      <w:r>
        <w:rPr>
          <w:rFonts w:ascii="黑体" w:hint="eastAsia"/>
          <w:b/>
          <w:bCs/>
          <w:sz w:val="28"/>
        </w:rPr>
        <w:t>实施</w:t>
      </w:r>
    </w:p>
    <w:p w14:paraId="6E2E0FED" w14:textId="75E449F2" w:rsidR="00A51092" w:rsidRPr="00FC1855" w:rsidRDefault="00A51092" w:rsidP="00A51092">
      <w:pPr>
        <w:spacing w:line="360" w:lineRule="auto"/>
        <w:ind w:firstLineChars="1296" w:firstLine="2602"/>
        <w:rPr>
          <w:b/>
          <w:bCs/>
          <w:sz w:val="24"/>
          <w:lang w:val="en-US"/>
        </w:rPr>
      </w:pPr>
      <w:r>
        <w:rPr>
          <w:b/>
          <w:bCs/>
          <w:noProof/>
          <w:sz w:val="20"/>
          <w:lang w:val="en-US"/>
        </w:rPr>
        <mc:AlternateContent>
          <mc:Choice Requires="wps">
            <w:drawing>
              <wp:anchor distT="0" distB="0" distL="114300" distR="114300" simplePos="0" relativeHeight="251660288" behindDoc="0" locked="0" layoutInCell="1" allowOverlap="1" wp14:anchorId="33C83B90" wp14:editId="6F5A4A60">
                <wp:simplePos x="0" y="0"/>
                <wp:positionH relativeFrom="column">
                  <wp:posOffset>342900</wp:posOffset>
                </wp:positionH>
                <wp:positionV relativeFrom="paragraph">
                  <wp:posOffset>99060</wp:posOffset>
                </wp:positionV>
                <wp:extent cx="4800600" cy="0"/>
                <wp:effectExtent l="9525" t="13335" r="9525" b="57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7657D"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8pt" to="4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"/>
            </w:pict>
          </mc:Fallback>
        </mc:AlternateContent>
      </w:r>
    </w:p>
    <w:p w14:paraId="7825E803" w14:textId="77777777" w:rsidR="00A51092" w:rsidRDefault="00A51092" w:rsidP="00A51092">
      <w:pPr>
        <w:spacing w:line="360" w:lineRule="auto"/>
        <w:ind w:firstLineChars="645" w:firstLine="2331"/>
        <w:rPr>
          <w:b/>
          <w:bCs/>
          <w:sz w:val="36"/>
        </w:rPr>
      </w:pPr>
      <w:r>
        <w:rPr>
          <w:rFonts w:hint="eastAsia"/>
          <w:b/>
          <w:bCs/>
          <w:sz w:val="36"/>
        </w:rPr>
        <w:t>中国建筑业协会   发布</w:t>
      </w:r>
    </w:p>
    <w:p w14:paraId="6FC86D35" w14:textId="63C86D15" w:rsidR="00A51092" w:rsidRDefault="00A51092">
      <w:pPr>
        <w:widowControl/>
        <w:autoSpaceDE/>
        <w:autoSpaceDN/>
        <w:rPr>
          <w:rFonts w:ascii="等线" w:eastAsia="等线"/>
          <w:b/>
          <w:sz w:val="48"/>
        </w:rPr>
      </w:pPr>
      <w:r>
        <w:rPr>
          <w:rFonts w:ascii="等线" w:eastAsia="等线"/>
          <w:b/>
          <w:sz w:val="48"/>
        </w:rPr>
        <w:br w:type="page"/>
      </w:r>
    </w:p>
    <w:p w14:paraId="01CEB0B2" w14:textId="77777777" w:rsidR="00A51092" w:rsidRDefault="00A51092" w:rsidP="00A51092">
      <w:pPr>
        <w:jc w:val="center"/>
        <w:rPr>
          <w:rFonts w:eastAsia="仿宋_GB2312"/>
          <w:color w:val="000000"/>
          <w:sz w:val="36"/>
          <w:szCs w:val="20"/>
        </w:rPr>
      </w:pPr>
    </w:p>
    <w:p w14:paraId="715D60C5" w14:textId="77777777" w:rsidR="00A51092" w:rsidRDefault="00A51092" w:rsidP="00A51092">
      <w:pPr>
        <w:jc w:val="center"/>
        <w:rPr>
          <w:rFonts w:eastAsia="仿宋_GB2312"/>
          <w:color w:val="000000"/>
          <w:sz w:val="36"/>
          <w:szCs w:val="20"/>
        </w:rPr>
      </w:pPr>
    </w:p>
    <w:p w14:paraId="26566A0B" w14:textId="77777777" w:rsidR="00A51092" w:rsidRDefault="00A51092" w:rsidP="00A51092">
      <w:pPr>
        <w:jc w:val="center"/>
        <w:rPr>
          <w:rFonts w:eastAsia="仿宋_GB2312"/>
          <w:color w:val="000000"/>
          <w:sz w:val="36"/>
          <w:szCs w:val="20"/>
        </w:rPr>
      </w:pPr>
    </w:p>
    <w:p w14:paraId="5C2EF7F1" w14:textId="77777777" w:rsidR="00A51092" w:rsidRDefault="00A51092" w:rsidP="00A51092">
      <w:pPr>
        <w:jc w:val="center"/>
        <w:rPr>
          <w:color w:val="000000"/>
          <w:sz w:val="36"/>
          <w:szCs w:val="20"/>
        </w:rPr>
      </w:pPr>
      <w:r>
        <w:rPr>
          <w:rFonts w:hint="eastAsia"/>
          <w:color w:val="000000"/>
          <w:sz w:val="36"/>
        </w:rPr>
        <w:t>中国建筑业协会团体标准</w:t>
      </w:r>
    </w:p>
    <w:p w14:paraId="10EAD17D" w14:textId="77777777" w:rsidR="00A51092" w:rsidRDefault="00A51092" w:rsidP="00A51092">
      <w:pPr>
        <w:jc w:val="center"/>
        <w:rPr>
          <w:rFonts w:eastAsia="仿宋_GB2312"/>
          <w:color w:val="000000"/>
          <w:sz w:val="36"/>
          <w:szCs w:val="20"/>
        </w:rPr>
      </w:pPr>
    </w:p>
    <w:p w14:paraId="3D0B5BD2" w14:textId="00D7D5D3" w:rsidR="00A51092" w:rsidRDefault="00A51092" w:rsidP="00A51092">
      <w:pPr>
        <w:spacing w:before="85"/>
        <w:jc w:val="center"/>
        <w:rPr>
          <w:rFonts w:ascii="等线" w:eastAsia="等线"/>
          <w:b/>
          <w:sz w:val="48"/>
        </w:rPr>
      </w:pPr>
      <w:r>
        <w:rPr>
          <w:rFonts w:ascii="等线" w:eastAsia="等线" w:hint="eastAsia"/>
          <w:b/>
          <w:sz w:val="48"/>
        </w:rPr>
        <w:t>智慧</w:t>
      </w:r>
      <w:r>
        <w:rPr>
          <w:rFonts w:ascii="黑体" w:eastAsia="黑体" w:hAnsi="黑体" w:cs="黑体" w:hint="eastAsia"/>
          <w:b/>
          <w:sz w:val="48"/>
        </w:rPr>
        <w:t>园区</w:t>
      </w:r>
      <w:r>
        <w:rPr>
          <w:rFonts w:ascii="等线" w:eastAsia="等线" w:hint="eastAsia"/>
          <w:b/>
          <w:sz w:val="48"/>
        </w:rPr>
        <w:t>建设技术规程</w:t>
      </w:r>
    </w:p>
    <w:p w14:paraId="7332BAD8" w14:textId="08E15435" w:rsidR="00B41E21" w:rsidRPr="00B41E21" w:rsidRDefault="00B41E21" w:rsidP="00A51092">
      <w:pPr>
        <w:spacing w:before="85"/>
        <w:jc w:val="center"/>
        <w:rPr>
          <w:rFonts w:eastAsia="黑体"/>
          <w:sz w:val="28"/>
          <w:lang w:val="en-US"/>
        </w:rPr>
      </w:pPr>
      <w:r w:rsidRPr="00B41E21">
        <w:rPr>
          <w:rFonts w:eastAsia="黑体" w:hint="eastAsia"/>
          <w:sz w:val="28"/>
          <w:lang w:val="en-US"/>
        </w:rPr>
        <w:t>（征求意见稿）</w:t>
      </w:r>
    </w:p>
    <w:p w14:paraId="77CE4D32" w14:textId="77777777" w:rsidR="00A51092" w:rsidRDefault="00A51092" w:rsidP="00A51092">
      <w:pPr>
        <w:pStyle w:val="a5"/>
        <w:spacing w:before="9"/>
        <w:ind w:firstLine="562"/>
        <w:jc w:val="center"/>
        <w:rPr>
          <w:rFonts w:ascii="Times New Roman"/>
          <w:b/>
          <w:bCs/>
          <w:sz w:val="28"/>
          <w:szCs w:val="28"/>
          <w:lang w:val="en-US"/>
        </w:rPr>
      </w:pPr>
      <w:r>
        <w:rPr>
          <w:rFonts w:ascii="Times New Roman"/>
          <w:b/>
          <w:bCs/>
          <w:sz w:val="28"/>
          <w:szCs w:val="28"/>
          <w:lang w:val="en-US"/>
        </w:rPr>
        <w:t>Technical Regulations for the Construction of Smart Parks</w:t>
      </w:r>
    </w:p>
    <w:p w14:paraId="7AF35078" w14:textId="77777777" w:rsidR="00A51092" w:rsidRPr="00A51092" w:rsidRDefault="00A51092" w:rsidP="00A51092">
      <w:pPr>
        <w:jc w:val="center"/>
        <w:rPr>
          <w:rFonts w:eastAsia="仿宋_GB2312"/>
          <w:color w:val="000000"/>
          <w:sz w:val="36"/>
          <w:szCs w:val="20"/>
          <w:lang w:val="en-US"/>
        </w:rPr>
      </w:pPr>
    </w:p>
    <w:p w14:paraId="636301C1" w14:textId="77777777" w:rsidR="00A51092" w:rsidRDefault="00A51092" w:rsidP="00A51092">
      <w:pPr>
        <w:jc w:val="center"/>
        <w:rPr>
          <w:rFonts w:eastAsia="仿宋_GB2312"/>
          <w:color w:val="000000"/>
          <w:sz w:val="30"/>
          <w:szCs w:val="20"/>
        </w:rPr>
      </w:pPr>
      <w:r>
        <w:rPr>
          <w:rFonts w:hint="eastAsia"/>
          <w:sz w:val="28"/>
        </w:rPr>
        <w:t>T/CCIAT xxxx</w:t>
      </w:r>
      <w:r>
        <w:rPr>
          <w:rFonts w:hint="eastAsia"/>
          <w:sz w:val="28"/>
          <w:lang w:val="en-GB"/>
        </w:rPr>
        <w:t>—</w:t>
      </w:r>
      <w:r>
        <w:rPr>
          <w:rFonts w:hint="eastAsia"/>
          <w:sz w:val="28"/>
        </w:rPr>
        <w:t xml:space="preserve"> 20xx</w:t>
      </w:r>
    </w:p>
    <w:p w14:paraId="6847342F" w14:textId="77777777" w:rsidR="00A51092" w:rsidRDefault="00A51092" w:rsidP="00A51092">
      <w:pPr>
        <w:jc w:val="center"/>
        <w:rPr>
          <w:rFonts w:eastAsia="仿宋_GB2312"/>
          <w:color w:val="000000"/>
          <w:sz w:val="36"/>
          <w:szCs w:val="20"/>
        </w:rPr>
      </w:pPr>
    </w:p>
    <w:p w14:paraId="0EA9DE92" w14:textId="77777777" w:rsidR="00A51092" w:rsidRDefault="00A51092" w:rsidP="00A51092">
      <w:pPr>
        <w:jc w:val="center"/>
        <w:rPr>
          <w:rFonts w:eastAsia="仿宋_GB2312"/>
          <w:color w:val="000000"/>
          <w:sz w:val="28"/>
          <w:szCs w:val="20"/>
        </w:rPr>
      </w:pPr>
      <w:r>
        <w:rPr>
          <w:rFonts w:eastAsia="仿宋_GB2312" w:hint="eastAsia"/>
          <w:color w:val="000000"/>
          <w:sz w:val="28"/>
        </w:rPr>
        <w:t>批准部门：中国建筑业协会</w:t>
      </w:r>
    </w:p>
    <w:p w14:paraId="25CC454E" w14:textId="77777777" w:rsidR="00A51092" w:rsidRDefault="00A51092" w:rsidP="00A51092">
      <w:pPr>
        <w:jc w:val="center"/>
        <w:rPr>
          <w:rFonts w:eastAsia="仿宋_GB2312"/>
          <w:color w:val="000000"/>
          <w:sz w:val="28"/>
          <w:szCs w:val="20"/>
        </w:rPr>
      </w:pPr>
      <w:r>
        <w:rPr>
          <w:rFonts w:eastAsia="仿宋_GB2312" w:hint="eastAsia"/>
          <w:color w:val="000000"/>
          <w:sz w:val="28"/>
        </w:rPr>
        <w:t>施行日期：</w:t>
      </w:r>
      <w:r>
        <w:rPr>
          <w:rFonts w:eastAsia="仿宋_GB2312" w:hint="eastAsia"/>
          <w:color w:val="000000"/>
          <w:sz w:val="28"/>
        </w:rPr>
        <w:t>20xx</w:t>
      </w:r>
      <w:r>
        <w:rPr>
          <w:rFonts w:eastAsia="仿宋_GB2312" w:hint="eastAsia"/>
          <w:color w:val="000000"/>
          <w:sz w:val="28"/>
        </w:rPr>
        <w:t>年</w:t>
      </w:r>
      <w:r>
        <w:rPr>
          <w:rFonts w:eastAsia="仿宋_GB2312" w:hint="eastAsia"/>
          <w:color w:val="000000"/>
          <w:sz w:val="28"/>
        </w:rPr>
        <w:t>xx</w:t>
      </w:r>
      <w:r>
        <w:rPr>
          <w:rFonts w:eastAsia="仿宋_GB2312" w:hint="eastAsia"/>
          <w:color w:val="000000"/>
          <w:sz w:val="28"/>
        </w:rPr>
        <w:t>月</w:t>
      </w:r>
      <w:r>
        <w:rPr>
          <w:rFonts w:eastAsia="仿宋_GB2312" w:hint="eastAsia"/>
          <w:color w:val="000000"/>
          <w:sz w:val="28"/>
        </w:rPr>
        <w:t>xx</w:t>
      </w:r>
      <w:r>
        <w:rPr>
          <w:rFonts w:eastAsia="仿宋_GB2312" w:hint="eastAsia"/>
          <w:color w:val="000000"/>
          <w:sz w:val="28"/>
        </w:rPr>
        <w:t>日</w:t>
      </w:r>
    </w:p>
    <w:p w14:paraId="288B9901" w14:textId="77777777" w:rsidR="00A51092" w:rsidRDefault="00A51092" w:rsidP="00A51092">
      <w:pPr>
        <w:jc w:val="center"/>
        <w:rPr>
          <w:rFonts w:eastAsia="仿宋_GB2312"/>
          <w:color w:val="000000"/>
          <w:sz w:val="36"/>
          <w:szCs w:val="20"/>
        </w:rPr>
      </w:pPr>
    </w:p>
    <w:p w14:paraId="0E7982C6" w14:textId="77777777" w:rsidR="00A51092" w:rsidRDefault="00A51092" w:rsidP="00A51092">
      <w:pPr>
        <w:jc w:val="center"/>
        <w:rPr>
          <w:rFonts w:eastAsia="仿宋_GB2312"/>
          <w:color w:val="000000"/>
          <w:sz w:val="36"/>
          <w:szCs w:val="20"/>
        </w:rPr>
      </w:pPr>
    </w:p>
    <w:p w14:paraId="669A9D60" w14:textId="77777777" w:rsidR="00A51092" w:rsidRDefault="00A51092" w:rsidP="00A51092">
      <w:pPr>
        <w:jc w:val="center"/>
        <w:rPr>
          <w:rFonts w:eastAsia="仿宋_GB2312"/>
          <w:color w:val="000000"/>
          <w:sz w:val="36"/>
          <w:szCs w:val="20"/>
        </w:rPr>
      </w:pPr>
    </w:p>
    <w:p w14:paraId="54945599" w14:textId="77777777" w:rsidR="00A51092" w:rsidRDefault="00A51092" w:rsidP="00A51092">
      <w:pPr>
        <w:jc w:val="center"/>
        <w:rPr>
          <w:rFonts w:eastAsia="仿宋_GB2312"/>
          <w:color w:val="000000"/>
          <w:sz w:val="36"/>
          <w:szCs w:val="20"/>
        </w:rPr>
      </w:pPr>
    </w:p>
    <w:p w14:paraId="59A4B3BC" w14:textId="77777777" w:rsidR="00A51092" w:rsidRDefault="00A51092" w:rsidP="00A51092">
      <w:pPr>
        <w:jc w:val="center"/>
        <w:rPr>
          <w:rFonts w:eastAsia="仿宋_GB2312"/>
          <w:color w:val="000000"/>
          <w:sz w:val="36"/>
          <w:szCs w:val="20"/>
        </w:rPr>
      </w:pPr>
    </w:p>
    <w:p w14:paraId="1E901561" w14:textId="77777777" w:rsidR="00A51092" w:rsidRDefault="00A51092" w:rsidP="00A51092">
      <w:pPr>
        <w:jc w:val="center"/>
        <w:rPr>
          <w:rFonts w:eastAsia="仿宋_GB2312"/>
          <w:color w:val="000000"/>
          <w:sz w:val="36"/>
          <w:szCs w:val="20"/>
        </w:rPr>
      </w:pPr>
    </w:p>
    <w:p w14:paraId="1890FB2A" w14:textId="77777777" w:rsidR="00A51092" w:rsidRDefault="00A51092" w:rsidP="00A51092">
      <w:pPr>
        <w:jc w:val="center"/>
        <w:rPr>
          <w:rFonts w:eastAsia="仿宋_GB2312"/>
          <w:color w:val="000000"/>
          <w:sz w:val="30"/>
          <w:szCs w:val="20"/>
        </w:rPr>
      </w:pPr>
      <w:r>
        <w:rPr>
          <w:rFonts w:eastAsia="仿宋_GB2312" w:hint="eastAsia"/>
          <w:color w:val="000000"/>
          <w:sz w:val="30"/>
        </w:rPr>
        <w:t>中国建筑工业出版社</w:t>
      </w:r>
    </w:p>
    <w:p w14:paraId="0D003455" w14:textId="21AB12A4" w:rsidR="00A51092" w:rsidRDefault="00A51092" w:rsidP="00A51092">
      <w:pPr>
        <w:jc w:val="center"/>
      </w:pPr>
      <w:r>
        <w:rPr>
          <w:rFonts w:eastAsia="仿宋_GB2312"/>
          <w:color w:val="000000"/>
          <w:sz w:val="30"/>
        </w:rPr>
        <w:t>20</w:t>
      </w:r>
      <w:r w:rsidR="00DE0033">
        <w:rPr>
          <w:rFonts w:eastAsia="仿宋_GB2312"/>
          <w:color w:val="000000"/>
          <w:sz w:val="30"/>
        </w:rPr>
        <w:t>25</w:t>
      </w:r>
      <w:r>
        <w:rPr>
          <w:rFonts w:eastAsia="仿宋_GB2312"/>
          <w:color w:val="000000"/>
          <w:sz w:val="30"/>
        </w:rPr>
        <w:t xml:space="preserve">  </w:t>
      </w:r>
      <w:r>
        <w:rPr>
          <w:rFonts w:eastAsia="仿宋_GB2312" w:hint="eastAsia"/>
          <w:color w:val="000000"/>
          <w:sz w:val="30"/>
        </w:rPr>
        <w:t>北京</w:t>
      </w:r>
    </w:p>
    <w:p w14:paraId="5BE44B96" w14:textId="77777777" w:rsidR="00A51092" w:rsidRDefault="00A51092" w:rsidP="00A51092"/>
    <w:p w14:paraId="6034A7DC" w14:textId="77777777" w:rsidR="00A51092" w:rsidRDefault="00A51092" w:rsidP="00A51092"/>
    <w:p w14:paraId="4A0869D3" w14:textId="77777777" w:rsidR="00A51092" w:rsidRDefault="00A51092" w:rsidP="00A51092">
      <w:pPr>
        <w:jc w:val="center"/>
        <w:rPr>
          <w:rFonts w:eastAsia="黑体"/>
          <w:sz w:val="36"/>
        </w:rPr>
      </w:pPr>
    </w:p>
    <w:p w14:paraId="3FD09CF8" w14:textId="77777777" w:rsidR="00A51092" w:rsidRDefault="00A51092" w:rsidP="00A51092">
      <w:pPr>
        <w:jc w:val="center"/>
        <w:rPr>
          <w:rFonts w:eastAsia="黑体"/>
          <w:sz w:val="36"/>
        </w:rPr>
      </w:pPr>
    </w:p>
    <w:p w14:paraId="41229D5A" w14:textId="77777777" w:rsidR="00A51092" w:rsidRDefault="00A51092" w:rsidP="00A51092">
      <w:pPr>
        <w:jc w:val="center"/>
        <w:rPr>
          <w:rFonts w:eastAsia="黑体"/>
          <w:sz w:val="36"/>
        </w:rPr>
      </w:pPr>
      <w:r>
        <w:rPr>
          <w:rFonts w:eastAsia="黑体" w:hint="eastAsia"/>
          <w:sz w:val="36"/>
        </w:rPr>
        <w:t>前言</w:t>
      </w:r>
    </w:p>
    <w:p w14:paraId="67FB5591" w14:textId="4CF1E472" w:rsidR="00A51092" w:rsidRDefault="00A51092" w:rsidP="00A51092">
      <w:pPr>
        <w:spacing w:line="360" w:lineRule="auto"/>
        <w:ind w:firstLine="435"/>
        <w:rPr>
          <w:sz w:val="24"/>
        </w:rPr>
      </w:pPr>
      <w:r>
        <w:rPr>
          <w:rFonts w:hint="eastAsia"/>
          <w:sz w:val="24"/>
        </w:rPr>
        <w:t>根据中国建筑业协会《</w:t>
      </w:r>
      <w:r w:rsidR="00FC1855" w:rsidRPr="00FC1855">
        <w:rPr>
          <w:rFonts w:hint="eastAsia"/>
          <w:sz w:val="24"/>
        </w:rPr>
        <w:t>关于印发&lt;第八批中国建筑业协会团体标准编制工作计划&gt;的通知》（</w:t>
      </w:r>
      <w:proofErr w:type="gramStart"/>
      <w:r w:rsidR="00FC1855" w:rsidRPr="00FC1855">
        <w:rPr>
          <w:rFonts w:hint="eastAsia"/>
          <w:sz w:val="24"/>
        </w:rPr>
        <w:t>建协函〔</w:t>
      </w:r>
      <w:r w:rsidR="00FC1855" w:rsidRPr="00FC1855">
        <w:rPr>
          <w:sz w:val="24"/>
        </w:rPr>
        <w:t>2023</w:t>
      </w:r>
      <w:r w:rsidR="00FC1855" w:rsidRPr="00FC1855">
        <w:rPr>
          <w:rFonts w:hint="eastAsia"/>
          <w:sz w:val="24"/>
        </w:rPr>
        <w:t>〕</w:t>
      </w:r>
      <w:proofErr w:type="gramEnd"/>
      <w:r w:rsidR="00FC1855" w:rsidRPr="00FC1855">
        <w:rPr>
          <w:sz w:val="24"/>
        </w:rPr>
        <w:t>54</w:t>
      </w:r>
      <w:r w:rsidR="00FC1855" w:rsidRPr="00FC1855">
        <w:rPr>
          <w:rFonts w:hint="eastAsia"/>
          <w:sz w:val="24"/>
        </w:rPr>
        <w:t>号)</w:t>
      </w:r>
      <w:r>
        <w:rPr>
          <w:rFonts w:hint="eastAsia"/>
          <w:sz w:val="24"/>
        </w:rPr>
        <w:t>的要求，标准编制组经广泛调查研究，认真总结实践经验，参考有关国际标准和国外先进标准，并在广泛征求意见的基础上，制定本标准。</w:t>
      </w:r>
    </w:p>
    <w:p w14:paraId="300E8DA5" w14:textId="7C0396EF" w:rsidR="00A51092" w:rsidRDefault="00A51092" w:rsidP="00A51092">
      <w:pPr>
        <w:spacing w:line="360" w:lineRule="auto"/>
        <w:ind w:firstLine="420"/>
        <w:rPr>
          <w:sz w:val="24"/>
        </w:rPr>
      </w:pPr>
      <w:r>
        <w:rPr>
          <w:rFonts w:hint="eastAsia"/>
          <w:sz w:val="24"/>
        </w:rPr>
        <w:t>本标准（规范、规程）的主要技术内容是： 1．</w:t>
      </w:r>
      <w:r w:rsidR="00FC1855">
        <w:rPr>
          <w:rFonts w:hint="eastAsia"/>
          <w:sz w:val="24"/>
        </w:rPr>
        <w:t>总则、</w:t>
      </w:r>
      <w:r>
        <w:rPr>
          <w:rFonts w:hint="eastAsia"/>
          <w:sz w:val="24"/>
        </w:rPr>
        <w:t>2</w:t>
      </w:r>
      <w:r w:rsidR="00FC1855">
        <w:rPr>
          <w:rFonts w:hint="eastAsia"/>
          <w:sz w:val="24"/>
        </w:rPr>
        <w:t>.术语和缩略语、</w:t>
      </w:r>
      <w:r>
        <w:rPr>
          <w:rFonts w:hint="eastAsia"/>
          <w:sz w:val="24"/>
        </w:rPr>
        <w:t>3．</w:t>
      </w:r>
      <w:r w:rsidR="00FC1855">
        <w:rPr>
          <w:rFonts w:hint="eastAsia"/>
          <w:sz w:val="24"/>
        </w:rPr>
        <w:t>基本规定、4</w:t>
      </w:r>
      <w:r w:rsidR="00FC1855">
        <w:rPr>
          <w:sz w:val="24"/>
        </w:rPr>
        <w:t>.</w:t>
      </w:r>
      <w:r w:rsidR="00FC1855">
        <w:rPr>
          <w:rFonts w:hint="eastAsia"/>
          <w:sz w:val="24"/>
        </w:rPr>
        <w:t>规划设计、5</w:t>
      </w:r>
      <w:r w:rsidR="00FC1855">
        <w:rPr>
          <w:sz w:val="24"/>
        </w:rPr>
        <w:t>.</w:t>
      </w:r>
      <w:r w:rsidR="00FC1855">
        <w:rPr>
          <w:rFonts w:hint="eastAsia"/>
          <w:sz w:val="24"/>
        </w:rPr>
        <w:t>工程实施、6</w:t>
      </w:r>
      <w:r w:rsidR="00FC1855">
        <w:rPr>
          <w:sz w:val="24"/>
        </w:rPr>
        <w:t>.</w:t>
      </w:r>
      <w:r w:rsidR="00FC1855">
        <w:rPr>
          <w:rFonts w:hint="eastAsia"/>
          <w:sz w:val="24"/>
        </w:rPr>
        <w:t>平台及应用系统、7</w:t>
      </w:r>
      <w:r w:rsidR="00FC1855">
        <w:rPr>
          <w:sz w:val="24"/>
        </w:rPr>
        <w:t>.</w:t>
      </w:r>
      <w:r w:rsidR="00FC1855">
        <w:rPr>
          <w:rFonts w:hint="eastAsia"/>
          <w:sz w:val="24"/>
        </w:rPr>
        <w:t>运维运营、8</w:t>
      </w:r>
      <w:r w:rsidR="00FC1855">
        <w:rPr>
          <w:sz w:val="24"/>
        </w:rPr>
        <w:t>.</w:t>
      </w:r>
      <w:r w:rsidR="00FC1855">
        <w:rPr>
          <w:rFonts w:hint="eastAsia"/>
          <w:sz w:val="24"/>
        </w:rPr>
        <w:t>绿色低碳、9</w:t>
      </w:r>
      <w:r w:rsidR="00FC1855">
        <w:rPr>
          <w:sz w:val="24"/>
        </w:rPr>
        <w:t>.</w:t>
      </w:r>
      <w:r w:rsidR="00FC1855">
        <w:rPr>
          <w:rFonts w:hint="eastAsia"/>
          <w:sz w:val="24"/>
        </w:rPr>
        <w:t>智慧园区更新</w:t>
      </w:r>
      <w:r>
        <w:rPr>
          <w:rFonts w:hint="eastAsia"/>
          <w:sz w:val="24"/>
        </w:rPr>
        <w:t>。</w:t>
      </w:r>
    </w:p>
    <w:p w14:paraId="33FE764F" w14:textId="77777777" w:rsidR="00A51092" w:rsidRDefault="00A51092" w:rsidP="00A51092">
      <w:pPr>
        <w:spacing w:line="360" w:lineRule="auto"/>
        <w:ind w:firstLine="420"/>
        <w:rPr>
          <w:sz w:val="24"/>
        </w:rPr>
      </w:pPr>
      <w:r>
        <w:rPr>
          <w:rFonts w:hint="eastAsia"/>
          <w:sz w:val="24"/>
        </w:rPr>
        <w:t>本标准（规范、规程）由中国建筑业协会负责管理，由××× (主编单位)负责具体技术内容的解释。请各单位在执行过程中，总结实践经验，积累资料，随时将有关意见和建议反馈给***（主编单位）（地址：***</w:t>
      </w:r>
      <w:r>
        <w:rPr>
          <w:sz w:val="24"/>
        </w:rPr>
        <w:t>；</w:t>
      </w:r>
      <w:r>
        <w:rPr>
          <w:rFonts w:hint="eastAsia"/>
          <w:sz w:val="24"/>
        </w:rPr>
        <w:t>邮政编码：******）</w:t>
      </w:r>
    </w:p>
    <w:p w14:paraId="440D8878" w14:textId="77777777" w:rsidR="00A51092" w:rsidRDefault="00A51092" w:rsidP="00A51092">
      <w:pPr>
        <w:spacing w:line="360" w:lineRule="auto"/>
        <w:ind w:firstLine="420"/>
        <w:rPr>
          <w:sz w:val="24"/>
        </w:rPr>
      </w:pPr>
    </w:p>
    <w:p w14:paraId="56394047" w14:textId="77777777" w:rsidR="00A51092" w:rsidRDefault="00A51092" w:rsidP="00A51092">
      <w:pPr>
        <w:spacing w:line="360" w:lineRule="auto"/>
        <w:ind w:firstLine="420"/>
        <w:rPr>
          <w:sz w:val="24"/>
        </w:rPr>
      </w:pPr>
      <w:r>
        <w:rPr>
          <w:rFonts w:hint="eastAsia"/>
          <w:sz w:val="24"/>
        </w:rPr>
        <w:t>本标准主编单位：×××</w:t>
      </w:r>
    </w:p>
    <w:p w14:paraId="6D63D814" w14:textId="77777777" w:rsidR="00A51092" w:rsidRDefault="00A51092" w:rsidP="00A51092">
      <w:pPr>
        <w:spacing w:line="360" w:lineRule="auto"/>
        <w:ind w:firstLine="420"/>
        <w:rPr>
          <w:sz w:val="24"/>
        </w:rPr>
      </w:pPr>
      <w:r>
        <w:rPr>
          <w:rFonts w:hint="eastAsia"/>
          <w:sz w:val="24"/>
        </w:rPr>
        <w:t>本标准参编单位：×××、×××</w:t>
      </w:r>
    </w:p>
    <w:p w14:paraId="2A6573DF" w14:textId="77777777" w:rsidR="00A51092" w:rsidRDefault="00A51092" w:rsidP="00A51092">
      <w:pPr>
        <w:spacing w:line="360" w:lineRule="auto"/>
        <w:ind w:firstLine="420"/>
        <w:rPr>
          <w:sz w:val="24"/>
        </w:rPr>
      </w:pPr>
      <w:r>
        <w:rPr>
          <w:rFonts w:hint="eastAsia"/>
          <w:sz w:val="24"/>
        </w:rPr>
        <w:t>本标准主要起草人员：×××、×××</w:t>
      </w:r>
    </w:p>
    <w:p w14:paraId="111B0E8D" w14:textId="77777777" w:rsidR="00A51092" w:rsidRDefault="00A51092" w:rsidP="00A51092">
      <w:pPr>
        <w:spacing w:line="360" w:lineRule="auto"/>
        <w:ind w:firstLine="420"/>
        <w:rPr>
          <w:sz w:val="24"/>
        </w:rPr>
      </w:pPr>
      <w:r>
        <w:rPr>
          <w:rFonts w:hint="eastAsia"/>
          <w:sz w:val="24"/>
        </w:rPr>
        <w:t>本标准主要审查人员：×××、×××</w:t>
      </w:r>
    </w:p>
    <w:p w14:paraId="5609F736" w14:textId="77777777" w:rsidR="00A51092" w:rsidRDefault="00A51092" w:rsidP="00A51092">
      <w:pPr>
        <w:spacing w:line="360" w:lineRule="auto"/>
        <w:jc w:val="center"/>
        <w:rPr>
          <w:sz w:val="24"/>
        </w:rPr>
      </w:pPr>
    </w:p>
    <w:p w14:paraId="575DB11A" w14:textId="77777777" w:rsidR="00A51092" w:rsidRDefault="00A51092" w:rsidP="00A51092">
      <w:pPr>
        <w:spacing w:line="360" w:lineRule="auto"/>
        <w:jc w:val="center"/>
        <w:rPr>
          <w:sz w:val="24"/>
        </w:rPr>
      </w:pPr>
    </w:p>
    <w:p w14:paraId="40600E28" w14:textId="77777777" w:rsidR="00A51092" w:rsidRDefault="00A51092" w:rsidP="00A51092">
      <w:pPr>
        <w:jc w:val="center"/>
      </w:pPr>
    </w:p>
    <w:p w14:paraId="400BFAF5" w14:textId="77777777" w:rsidR="00A51092" w:rsidRDefault="00A51092" w:rsidP="00A51092">
      <w:pPr>
        <w:jc w:val="center"/>
      </w:pPr>
    </w:p>
    <w:p w14:paraId="26A76E75" w14:textId="77777777" w:rsidR="00A51092" w:rsidRDefault="00A51092" w:rsidP="00A51092">
      <w:pPr>
        <w:jc w:val="center"/>
      </w:pPr>
    </w:p>
    <w:p w14:paraId="00455619" w14:textId="77777777" w:rsidR="00A51092" w:rsidRDefault="00A51092" w:rsidP="00A51092">
      <w:pPr>
        <w:jc w:val="center"/>
      </w:pPr>
    </w:p>
    <w:p w14:paraId="7F04BD84" w14:textId="77777777" w:rsidR="00A51092" w:rsidRDefault="00A51092" w:rsidP="00A51092">
      <w:pPr>
        <w:jc w:val="center"/>
      </w:pPr>
    </w:p>
    <w:p w14:paraId="73E7793F" w14:textId="77777777" w:rsidR="00A51092" w:rsidRDefault="00A51092" w:rsidP="00A51092"/>
    <w:p w14:paraId="12235DB3" w14:textId="77777777" w:rsidR="00A51092" w:rsidRDefault="00A51092" w:rsidP="00A51092">
      <w:pPr>
        <w:jc w:val="center"/>
      </w:pPr>
    </w:p>
    <w:p w14:paraId="71CE6096" w14:textId="77777777" w:rsidR="00A51092" w:rsidRDefault="00A51092" w:rsidP="00A51092">
      <w:pPr>
        <w:jc w:val="center"/>
      </w:pPr>
    </w:p>
    <w:p w14:paraId="155C3C0D" w14:textId="77777777" w:rsidR="00A51092" w:rsidRDefault="00A51092" w:rsidP="00A51092">
      <w:pPr>
        <w:jc w:val="center"/>
      </w:pPr>
    </w:p>
    <w:p w14:paraId="0E788562" w14:textId="77777777" w:rsidR="00A51092" w:rsidRDefault="00A51092" w:rsidP="00A51092">
      <w:pPr>
        <w:jc w:val="center"/>
      </w:pPr>
    </w:p>
    <w:p w14:paraId="40A1BF18" w14:textId="77777777" w:rsidR="00A51092" w:rsidRDefault="00A51092" w:rsidP="00A51092">
      <w:pPr>
        <w:jc w:val="center"/>
      </w:pPr>
    </w:p>
    <w:bookmarkStart w:id="3" w:name="_Toc180502762" w:displacedByCustomXml="next"/>
    <w:sdt>
      <w:sdtPr>
        <w:rPr>
          <w:rFonts w:ascii="宋体" w:eastAsia="宋体" w:hAnsi="宋体" w:cs="宋体"/>
          <w:color w:val="auto"/>
          <w:sz w:val="22"/>
          <w:szCs w:val="22"/>
          <w:lang w:val="zh-CN" w:bidi="zh-CN"/>
        </w:rPr>
        <w:id w:val="642781959"/>
        <w:docPartObj>
          <w:docPartGallery w:val="Table of Contents"/>
          <w:docPartUnique/>
        </w:docPartObj>
      </w:sdtPr>
      <w:sdtEndPr>
        <w:rPr>
          <w:b/>
          <w:bCs/>
        </w:rPr>
      </w:sdtEndPr>
      <w:sdtContent>
        <w:p w14:paraId="7237C04D" w14:textId="14503426" w:rsidR="006E699D" w:rsidRDefault="006E699D" w:rsidP="00B41E21">
          <w:pPr>
            <w:pStyle w:val="TOC"/>
            <w:jc w:val="center"/>
          </w:pPr>
          <w:r>
            <w:rPr>
              <w:lang w:val="zh-CN"/>
            </w:rPr>
            <w:t>目</w:t>
          </w:r>
          <w:r w:rsidR="00B41E21">
            <w:rPr>
              <w:rFonts w:hint="eastAsia"/>
              <w:lang w:val="zh-CN"/>
            </w:rPr>
            <w:t xml:space="preserve"> </w:t>
          </w:r>
          <w:r w:rsidR="00B41E21">
            <w:rPr>
              <w:lang w:val="zh-CN"/>
            </w:rPr>
            <w:t xml:space="preserve"> </w:t>
          </w:r>
          <w:r w:rsidR="00B41E21">
            <w:rPr>
              <w:rFonts w:hint="eastAsia"/>
              <w:lang w:val="zh-CN"/>
            </w:rPr>
            <w:t>次</w:t>
          </w:r>
        </w:p>
        <w:p w14:paraId="5973FC6A" w14:textId="6C228156" w:rsidR="006E699D" w:rsidRDefault="006E699D" w:rsidP="006E699D">
          <w:pPr>
            <w:pStyle w:val="TOC1"/>
            <w:rPr>
              <w:rFonts w:asciiTheme="minorHAnsi" w:eastAsiaTheme="minorEastAsia" w:hAnsiTheme="minorHAnsi" w:cstheme="minorBidi"/>
              <w:noProof/>
              <w:kern w:val="2"/>
              <w:sz w:val="21"/>
              <w:lang w:val="en-US" w:bidi="ar-SA"/>
            </w:rPr>
          </w:pPr>
          <w:r>
            <w:fldChar w:fldCharType="begin"/>
          </w:r>
          <w:r>
            <w:instrText xml:space="preserve"> TOC \o "1-3" \h \z \u </w:instrText>
          </w:r>
          <w:r>
            <w:fldChar w:fldCharType="separate"/>
          </w:r>
          <w:hyperlink w:anchor="_Toc188264646" w:history="1">
            <w:r w:rsidRPr="00AB4927">
              <w:rPr>
                <w:rStyle w:val="ae"/>
                <w:bCs/>
                <w:noProof/>
                <w:lang w:val="en-US"/>
              </w:rPr>
              <w:t>1  总 则</w:t>
            </w:r>
            <w:r>
              <w:rPr>
                <w:noProof/>
                <w:webHidden/>
              </w:rPr>
              <w:tab/>
            </w:r>
            <w:r>
              <w:rPr>
                <w:noProof/>
                <w:webHidden/>
              </w:rPr>
              <w:fldChar w:fldCharType="begin"/>
            </w:r>
            <w:r>
              <w:rPr>
                <w:noProof/>
                <w:webHidden/>
              </w:rPr>
              <w:instrText xml:space="preserve"> PAGEREF _Toc188264646 \h </w:instrText>
            </w:r>
            <w:r>
              <w:rPr>
                <w:noProof/>
                <w:webHidden/>
              </w:rPr>
            </w:r>
            <w:r>
              <w:rPr>
                <w:noProof/>
                <w:webHidden/>
              </w:rPr>
              <w:fldChar w:fldCharType="separate"/>
            </w:r>
            <w:r>
              <w:rPr>
                <w:noProof/>
                <w:webHidden/>
              </w:rPr>
              <w:t>1</w:t>
            </w:r>
            <w:r>
              <w:rPr>
                <w:noProof/>
                <w:webHidden/>
              </w:rPr>
              <w:fldChar w:fldCharType="end"/>
            </w:r>
          </w:hyperlink>
        </w:p>
        <w:p w14:paraId="51A75875" w14:textId="49EEA051" w:rsidR="006E699D" w:rsidRDefault="00AA2D93" w:rsidP="006E699D">
          <w:pPr>
            <w:pStyle w:val="TOC1"/>
            <w:rPr>
              <w:rFonts w:asciiTheme="minorHAnsi" w:eastAsiaTheme="minorEastAsia" w:hAnsiTheme="minorHAnsi" w:cstheme="minorBidi"/>
              <w:noProof/>
              <w:kern w:val="2"/>
              <w:sz w:val="21"/>
              <w:lang w:val="en-US" w:bidi="ar-SA"/>
            </w:rPr>
          </w:pPr>
          <w:hyperlink w:anchor="_Toc188264647" w:history="1">
            <w:r w:rsidR="006E699D" w:rsidRPr="00AB4927">
              <w:rPr>
                <w:rStyle w:val="ae"/>
                <w:noProof/>
              </w:rPr>
              <w:t>2 术语和缩略语</w:t>
            </w:r>
            <w:r w:rsidR="006E699D">
              <w:rPr>
                <w:noProof/>
                <w:webHidden/>
              </w:rPr>
              <w:tab/>
            </w:r>
            <w:r w:rsidR="006E699D">
              <w:rPr>
                <w:noProof/>
                <w:webHidden/>
              </w:rPr>
              <w:fldChar w:fldCharType="begin"/>
            </w:r>
            <w:r w:rsidR="006E699D">
              <w:rPr>
                <w:noProof/>
                <w:webHidden/>
              </w:rPr>
              <w:instrText xml:space="preserve"> PAGEREF _Toc188264647 \h </w:instrText>
            </w:r>
            <w:r w:rsidR="006E699D">
              <w:rPr>
                <w:noProof/>
                <w:webHidden/>
              </w:rPr>
            </w:r>
            <w:r w:rsidR="006E699D">
              <w:rPr>
                <w:noProof/>
                <w:webHidden/>
              </w:rPr>
              <w:fldChar w:fldCharType="separate"/>
            </w:r>
            <w:r w:rsidR="006E699D">
              <w:rPr>
                <w:noProof/>
                <w:webHidden/>
              </w:rPr>
              <w:t>2</w:t>
            </w:r>
            <w:r w:rsidR="006E699D">
              <w:rPr>
                <w:noProof/>
                <w:webHidden/>
              </w:rPr>
              <w:fldChar w:fldCharType="end"/>
            </w:r>
          </w:hyperlink>
        </w:p>
        <w:p w14:paraId="1BF95434" w14:textId="1533D104" w:rsidR="006E699D" w:rsidRDefault="00AA2D93" w:rsidP="00AA655D">
          <w:pPr>
            <w:pStyle w:val="TOC2"/>
            <w:rPr>
              <w:rFonts w:asciiTheme="minorHAnsi" w:eastAsiaTheme="minorEastAsia" w:hAnsiTheme="minorHAnsi" w:cstheme="minorBidi"/>
              <w:kern w:val="2"/>
              <w:sz w:val="21"/>
              <w:lang w:bidi="ar-SA"/>
            </w:rPr>
          </w:pPr>
          <w:hyperlink w:anchor="_Toc188264648" w:history="1">
            <w:r w:rsidR="006E699D" w:rsidRPr="00AB4927">
              <w:rPr>
                <w:rStyle w:val="ae"/>
              </w:rPr>
              <w:t>2.1 术语</w:t>
            </w:r>
            <w:r w:rsidR="006E699D">
              <w:rPr>
                <w:webHidden/>
              </w:rPr>
              <w:tab/>
            </w:r>
            <w:r w:rsidR="006E699D">
              <w:rPr>
                <w:webHidden/>
              </w:rPr>
              <w:fldChar w:fldCharType="begin"/>
            </w:r>
            <w:r w:rsidR="006E699D">
              <w:rPr>
                <w:webHidden/>
              </w:rPr>
              <w:instrText xml:space="preserve"> PAGEREF _Toc188264648 \h </w:instrText>
            </w:r>
            <w:r w:rsidR="006E699D">
              <w:rPr>
                <w:webHidden/>
              </w:rPr>
            </w:r>
            <w:r w:rsidR="006E699D">
              <w:rPr>
                <w:webHidden/>
              </w:rPr>
              <w:fldChar w:fldCharType="separate"/>
            </w:r>
            <w:r w:rsidR="006E699D">
              <w:rPr>
                <w:webHidden/>
              </w:rPr>
              <w:t>2</w:t>
            </w:r>
            <w:r w:rsidR="006E699D">
              <w:rPr>
                <w:webHidden/>
              </w:rPr>
              <w:fldChar w:fldCharType="end"/>
            </w:r>
          </w:hyperlink>
        </w:p>
        <w:p w14:paraId="471FFE3F" w14:textId="7F5C27D9" w:rsidR="006E699D" w:rsidRPr="00AA655D" w:rsidRDefault="00AA2D93" w:rsidP="00AA655D">
          <w:pPr>
            <w:pStyle w:val="TOC2"/>
            <w:rPr>
              <w:rFonts w:asciiTheme="minorHAnsi" w:eastAsiaTheme="minorEastAsia" w:hAnsiTheme="minorHAnsi" w:cstheme="minorBidi"/>
              <w:kern w:val="2"/>
              <w:sz w:val="21"/>
              <w:lang w:bidi="ar-SA"/>
            </w:rPr>
          </w:pPr>
          <w:hyperlink w:anchor="_Toc188264649" w:history="1">
            <w:r w:rsidR="006E699D" w:rsidRPr="00AA655D">
              <w:rPr>
                <w:rStyle w:val="ae"/>
                <w:b/>
                <w:bCs/>
              </w:rPr>
              <w:t>2.</w:t>
            </w:r>
            <w:r w:rsidR="006E699D" w:rsidRPr="00AA655D">
              <w:rPr>
                <w:rStyle w:val="ae"/>
              </w:rPr>
              <w:t>2 缩略语</w:t>
            </w:r>
            <w:r w:rsidR="006E699D" w:rsidRPr="00AA655D">
              <w:rPr>
                <w:webHidden/>
              </w:rPr>
              <w:tab/>
            </w:r>
            <w:r w:rsidR="006E699D" w:rsidRPr="00AA655D">
              <w:rPr>
                <w:webHidden/>
              </w:rPr>
              <w:fldChar w:fldCharType="begin"/>
            </w:r>
            <w:r w:rsidR="006E699D" w:rsidRPr="00AA655D">
              <w:rPr>
                <w:webHidden/>
              </w:rPr>
              <w:instrText xml:space="preserve"> PAGEREF _Toc188264649 \h </w:instrText>
            </w:r>
            <w:r w:rsidR="006E699D" w:rsidRPr="00AA655D">
              <w:rPr>
                <w:webHidden/>
              </w:rPr>
            </w:r>
            <w:r w:rsidR="006E699D" w:rsidRPr="00AA655D">
              <w:rPr>
                <w:webHidden/>
              </w:rPr>
              <w:fldChar w:fldCharType="separate"/>
            </w:r>
            <w:r w:rsidR="006E699D" w:rsidRPr="00AA655D">
              <w:rPr>
                <w:webHidden/>
              </w:rPr>
              <w:t>3</w:t>
            </w:r>
            <w:r w:rsidR="006E699D" w:rsidRPr="00AA655D">
              <w:rPr>
                <w:webHidden/>
              </w:rPr>
              <w:fldChar w:fldCharType="end"/>
            </w:r>
          </w:hyperlink>
        </w:p>
        <w:p w14:paraId="316988EF" w14:textId="1F9DE3FD" w:rsidR="006E699D" w:rsidRDefault="00AA2D93" w:rsidP="006E699D">
          <w:pPr>
            <w:pStyle w:val="TOC1"/>
            <w:rPr>
              <w:rFonts w:asciiTheme="minorHAnsi" w:eastAsiaTheme="minorEastAsia" w:hAnsiTheme="minorHAnsi" w:cstheme="minorBidi"/>
              <w:noProof/>
              <w:kern w:val="2"/>
              <w:sz w:val="21"/>
              <w:lang w:val="en-US" w:bidi="ar-SA"/>
            </w:rPr>
          </w:pPr>
          <w:hyperlink w:anchor="_Toc188264650" w:history="1">
            <w:r w:rsidR="006E699D" w:rsidRPr="00AB4927">
              <w:rPr>
                <w:rStyle w:val="ae"/>
                <w:noProof/>
                <w:lang w:val="en-US"/>
              </w:rPr>
              <w:t xml:space="preserve">3 </w:t>
            </w:r>
            <w:r w:rsidR="006E699D" w:rsidRPr="00AB4927">
              <w:rPr>
                <w:rStyle w:val="ae"/>
                <w:noProof/>
              </w:rPr>
              <w:t>基本规定</w:t>
            </w:r>
            <w:r w:rsidR="006E699D">
              <w:rPr>
                <w:noProof/>
                <w:webHidden/>
              </w:rPr>
              <w:tab/>
            </w:r>
            <w:r w:rsidR="006E699D">
              <w:rPr>
                <w:noProof/>
                <w:webHidden/>
              </w:rPr>
              <w:fldChar w:fldCharType="begin"/>
            </w:r>
            <w:r w:rsidR="006E699D">
              <w:rPr>
                <w:noProof/>
                <w:webHidden/>
              </w:rPr>
              <w:instrText xml:space="preserve"> PAGEREF _Toc188264650 \h </w:instrText>
            </w:r>
            <w:r w:rsidR="006E699D">
              <w:rPr>
                <w:noProof/>
                <w:webHidden/>
              </w:rPr>
            </w:r>
            <w:r w:rsidR="006E699D">
              <w:rPr>
                <w:noProof/>
                <w:webHidden/>
              </w:rPr>
              <w:fldChar w:fldCharType="separate"/>
            </w:r>
            <w:r w:rsidR="006E699D">
              <w:rPr>
                <w:noProof/>
                <w:webHidden/>
              </w:rPr>
              <w:t>4</w:t>
            </w:r>
            <w:r w:rsidR="006E699D">
              <w:rPr>
                <w:noProof/>
                <w:webHidden/>
              </w:rPr>
              <w:fldChar w:fldCharType="end"/>
            </w:r>
          </w:hyperlink>
        </w:p>
        <w:p w14:paraId="38B70EB1" w14:textId="21E467CD" w:rsidR="006E699D" w:rsidRDefault="00AA2D93" w:rsidP="006E699D">
          <w:pPr>
            <w:pStyle w:val="TOC1"/>
            <w:rPr>
              <w:rFonts w:asciiTheme="minorHAnsi" w:eastAsiaTheme="minorEastAsia" w:hAnsiTheme="minorHAnsi" w:cstheme="minorBidi"/>
              <w:noProof/>
              <w:kern w:val="2"/>
              <w:sz w:val="21"/>
              <w:lang w:val="en-US" w:bidi="ar-SA"/>
            </w:rPr>
          </w:pPr>
          <w:hyperlink w:anchor="_Toc188264651" w:history="1">
            <w:r w:rsidR="006E699D" w:rsidRPr="00AB4927">
              <w:rPr>
                <w:rStyle w:val="ae"/>
                <w:noProof/>
                <w:lang w:val="en-US"/>
              </w:rPr>
              <w:t xml:space="preserve">4 </w:t>
            </w:r>
            <w:r w:rsidR="006E699D" w:rsidRPr="00AB4927">
              <w:rPr>
                <w:rStyle w:val="ae"/>
                <w:noProof/>
              </w:rPr>
              <w:t>规划设计</w:t>
            </w:r>
            <w:r w:rsidR="006E699D">
              <w:rPr>
                <w:noProof/>
                <w:webHidden/>
              </w:rPr>
              <w:tab/>
            </w:r>
            <w:r w:rsidR="006E699D">
              <w:rPr>
                <w:noProof/>
                <w:webHidden/>
              </w:rPr>
              <w:fldChar w:fldCharType="begin"/>
            </w:r>
            <w:r w:rsidR="006E699D">
              <w:rPr>
                <w:noProof/>
                <w:webHidden/>
              </w:rPr>
              <w:instrText xml:space="preserve"> PAGEREF _Toc188264651 \h </w:instrText>
            </w:r>
            <w:r w:rsidR="006E699D">
              <w:rPr>
                <w:noProof/>
                <w:webHidden/>
              </w:rPr>
            </w:r>
            <w:r w:rsidR="006E699D">
              <w:rPr>
                <w:noProof/>
                <w:webHidden/>
              </w:rPr>
              <w:fldChar w:fldCharType="separate"/>
            </w:r>
            <w:r w:rsidR="006E699D">
              <w:rPr>
                <w:noProof/>
                <w:webHidden/>
              </w:rPr>
              <w:t>5</w:t>
            </w:r>
            <w:r w:rsidR="006E699D">
              <w:rPr>
                <w:noProof/>
                <w:webHidden/>
              </w:rPr>
              <w:fldChar w:fldCharType="end"/>
            </w:r>
          </w:hyperlink>
        </w:p>
        <w:p w14:paraId="61BB7C48" w14:textId="0D2B0D81" w:rsidR="006E699D" w:rsidRDefault="00AA2D93" w:rsidP="00AA655D">
          <w:pPr>
            <w:pStyle w:val="TOC2"/>
            <w:rPr>
              <w:rFonts w:asciiTheme="minorHAnsi" w:eastAsiaTheme="minorEastAsia" w:hAnsiTheme="minorHAnsi" w:cstheme="minorBidi"/>
              <w:kern w:val="2"/>
              <w:sz w:val="21"/>
              <w:lang w:bidi="ar-SA"/>
            </w:rPr>
          </w:pPr>
          <w:hyperlink w:anchor="_Toc188264652" w:history="1">
            <w:r w:rsidR="006E699D" w:rsidRPr="00AB4927">
              <w:rPr>
                <w:rStyle w:val="ae"/>
              </w:rPr>
              <w:t>4.1</w:t>
            </w:r>
            <w:r w:rsidR="006E699D">
              <w:rPr>
                <w:rFonts w:asciiTheme="minorHAnsi" w:eastAsiaTheme="minorEastAsia" w:hAnsiTheme="minorHAnsi" w:cstheme="minorBidi"/>
                <w:kern w:val="2"/>
                <w:sz w:val="21"/>
                <w:lang w:bidi="ar-SA"/>
              </w:rPr>
              <w:tab/>
            </w:r>
            <w:r w:rsidR="006E699D" w:rsidRPr="00AB4927">
              <w:rPr>
                <w:rStyle w:val="ae"/>
              </w:rPr>
              <w:t>一般规定</w:t>
            </w:r>
            <w:r w:rsidR="006E699D">
              <w:rPr>
                <w:webHidden/>
              </w:rPr>
              <w:tab/>
            </w:r>
            <w:r w:rsidR="006E699D">
              <w:rPr>
                <w:webHidden/>
              </w:rPr>
              <w:fldChar w:fldCharType="begin"/>
            </w:r>
            <w:r w:rsidR="006E699D">
              <w:rPr>
                <w:webHidden/>
              </w:rPr>
              <w:instrText xml:space="preserve"> PAGEREF _Toc188264652 \h </w:instrText>
            </w:r>
            <w:r w:rsidR="006E699D">
              <w:rPr>
                <w:webHidden/>
              </w:rPr>
            </w:r>
            <w:r w:rsidR="006E699D">
              <w:rPr>
                <w:webHidden/>
              </w:rPr>
              <w:fldChar w:fldCharType="separate"/>
            </w:r>
            <w:r w:rsidR="006E699D">
              <w:rPr>
                <w:webHidden/>
              </w:rPr>
              <w:t>5</w:t>
            </w:r>
            <w:r w:rsidR="006E699D">
              <w:rPr>
                <w:webHidden/>
              </w:rPr>
              <w:fldChar w:fldCharType="end"/>
            </w:r>
          </w:hyperlink>
        </w:p>
        <w:p w14:paraId="709BCA25" w14:textId="64C96F29" w:rsidR="006E699D" w:rsidRDefault="00AA2D93" w:rsidP="00AA655D">
          <w:pPr>
            <w:pStyle w:val="TOC2"/>
            <w:rPr>
              <w:rFonts w:asciiTheme="minorHAnsi" w:eastAsiaTheme="minorEastAsia" w:hAnsiTheme="minorHAnsi" w:cstheme="minorBidi"/>
              <w:kern w:val="2"/>
              <w:sz w:val="21"/>
              <w:lang w:bidi="ar-SA"/>
            </w:rPr>
          </w:pPr>
          <w:hyperlink w:anchor="_Toc188264653" w:history="1">
            <w:r w:rsidR="006E699D" w:rsidRPr="00AB4927">
              <w:rPr>
                <w:rStyle w:val="ae"/>
              </w:rPr>
              <w:t>4.2 总体规划</w:t>
            </w:r>
            <w:r w:rsidR="006E699D">
              <w:rPr>
                <w:webHidden/>
              </w:rPr>
              <w:tab/>
            </w:r>
            <w:r w:rsidR="006E699D">
              <w:rPr>
                <w:webHidden/>
              </w:rPr>
              <w:fldChar w:fldCharType="begin"/>
            </w:r>
            <w:r w:rsidR="006E699D">
              <w:rPr>
                <w:webHidden/>
              </w:rPr>
              <w:instrText xml:space="preserve"> PAGEREF _Toc188264653 \h </w:instrText>
            </w:r>
            <w:r w:rsidR="006E699D">
              <w:rPr>
                <w:webHidden/>
              </w:rPr>
            </w:r>
            <w:r w:rsidR="006E699D">
              <w:rPr>
                <w:webHidden/>
              </w:rPr>
              <w:fldChar w:fldCharType="separate"/>
            </w:r>
            <w:r w:rsidR="006E699D">
              <w:rPr>
                <w:webHidden/>
              </w:rPr>
              <w:t>5</w:t>
            </w:r>
            <w:r w:rsidR="006E699D">
              <w:rPr>
                <w:webHidden/>
              </w:rPr>
              <w:fldChar w:fldCharType="end"/>
            </w:r>
          </w:hyperlink>
        </w:p>
        <w:p w14:paraId="23A6CE2D" w14:textId="2A209587" w:rsidR="006E699D" w:rsidRDefault="00AA2D93" w:rsidP="00AA655D">
          <w:pPr>
            <w:pStyle w:val="TOC2"/>
            <w:rPr>
              <w:rFonts w:asciiTheme="minorHAnsi" w:eastAsiaTheme="minorEastAsia" w:hAnsiTheme="minorHAnsi" w:cstheme="minorBidi"/>
              <w:kern w:val="2"/>
              <w:sz w:val="21"/>
              <w:lang w:bidi="ar-SA"/>
            </w:rPr>
          </w:pPr>
          <w:hyperlink w:anchor="_Toc188264654" w:history="1">
            <w:r w:rsidR="006E699D" w:rsidRPr="00AB4927">
              <w:rPr>
                <w:rStyle w:val="ae"/>
              </w:rPr>
              <w:t>4.3 应用场景</w:t>
            </w:r>
            <w:r w:rsidR="006E699D">
              <w:rPr>
                <w:webHidden/>
              </w:rPr>
              <w:tab/>
            </w:r>
            <w:r w:rsidR="006E699D">
              <w:rPr>
                <w:webHidden/>
              </w:rPr>
              <w:fldChar w:fldCharType="begin"/>
            </w:r>
            <w:r w:rsidR="006E699D">
              <w:rPr>
                <w:webHidden/>
              </w:rPr>
              <w:instrText xml:space="preserve"> PAGEREF _Toc188264654 \h </w:instrText>
            </w:r>
            <w:r w:rsidR="006E699D">
              <w:rPr>
                <w:webHidden/>
              </w:rPr>
            </w:r>
            <w:r w:rsidR="006E699D">
              <w:rPr>
                <w:webHidden/>
              </w:rPr>
              <w:fldChar w:fldCharType="separate"/>
            </w:r>
            <w:r w:rsidR="006E699D">
              <w:rPr>
                <w:webHidden/>
              </w:rPr>
              <w:t>5</w:t>
            </w:r>
            <w:r w:rsidR="006E699D">
              <w:rPr>
                <w:webHidden/>
              </w:rPr>
              <w:fldChar w:fldCharType="end"/>
            </w:r>
          </w:hyperlink>
        </w:p>
        <w:p w14:paraId="51405B01" w14:textId="4A56E777" w:rsidR="006E699D" w:rsidRDefault="00AA2D93" w:rsidP="00AA655D">
          <w:pPr>
            <w:pStyle w:val="TOC2"/>
            <w:rPr>
              <w:rFonts w:asciiTheme="minorHAnsi" w:eastAsiaTheme="minorEastAsia" w:hAnsiTheme="minorHAnsi" w:cstheme="minorBidi"/>
              <w:kern w:val="2"/>
              <w:sz w:val="21"/>
              <w:lang w:bidi="ar-SA"/>
            </w:rPr>
          </w:pPr>
          <w:hyperlink w:anchor="_Toc188264655" w:history="1">
            <w:r w:rsidR="006E699D" w:rsidRPr="00AB4927">
              <w:rPr>
                <w:rStyle w:val="ae"/>
              </w:rPr>
              <w:t>4.4 实施路径</w:t>
            </w:r>
            <w:r w:rsidR="006E699D">
              <w:rPr>
                <w:webHidden/>
              </w:rPr>
              <w:tab/>
            </w:r>
            <w:r w:rsidR="006E699D">
              <w:rPr>
                <w:webHidden/>
              </w:rPr>
              <w:fldChar w:fldCharType="begin"/>
            </w:r>
            <w:r w:rsidR="006E699D">
              <w:rPr>
                <w:webHidden/>
              </w:rPr>
              <w:instrText xml:space="preserve"> PAGEREF _Toc188264655 \h </w:instrText>
            </w:r>
            <w:r w:rsidR="006E699D">
              <w:rPr>
                <w:webHidden/>
              </w:rPr>
            </w:r>
            <w:r w:rsidR="006E699D">
              <w:rPr>
                <w:webHidden/>
              </w:rPr>
              <w:fldChar w:fldCharType="separate"/>
            </w:r>
            <w:r w:rsidR="006E699D">
              <w:rPr>
                <w:webHidden/>
              </w:rPr>
              <w:t>8</w:t>
            </w:r>
            <w:r w:rsidR="006E699D">
              <w:rPr>
                <w:webHidden/>
              </w:rPr>
              <w:fldChar w:fldCharType="end"/>
            </w:r>
          </w:hyperlink>
        </w:p>
        <w:p w14:paraId="2CF01A38" w14:textId="784BF9B7" w:rsidR="006E699D" w:rsidRDefault="00AA2D93" w:rsidP="006E699D">
          <w:pPr>
            <w:pStyle w:val="TOC1"/>
            <w:rPr>
              <w:rFonts w:asciiTheme="minorHAnsi" w:eastAsiaTheme="minorEastAsia" w:hAnsiTheme="minorHAnsi" w:cstheme="minorBidi"/>
              <w:noProof/>
              <w:kern w:val="2"/>
              <w:sz w:val="21"/>
              <w:lang w:val="en-US" w:bidi="ar-SA"/>
            </w:rPr>
          </w:pPr>
          <w:hyperlink w:anchor="_Toc188264656" w:history="1">
            <w:r w:rsidR="006E699D" w:rsidRPr="00AB4927">
              <w:rPr>
                <w:rStyle w:val="ae"/>
                <w:noProof/>
              </w:rPr>
              <w:t>5 工程实施</w:t>
            </w:r>
            <w:r w:rsidR="006E699D">
              <w:rPr>
                <w:noProof/>
                <w:webHidden/>
              </w:rPr>
              <w:tab/>
            </w:r>
            <w:r w:rsidR="006E699D">
              <w:rPr>
                <w:noProof/>
                <w:webHidden/>
              </w:rPr>
              <w:fldChar w:fldCharType="begin"/>
            </w:r>
            <w:r w:rsidR="006E699D">
              <w:rPr>
                <w:noProof/>
                <w:webHidden/>
              </w:rPr>
              <w:instrText xml:space="preserve"> PAGEREF _Toc188264656 \h </w:instrText>
            </w:r>
            <w:r w:rsidR="006E699D">
              <w:rPr>
                <w:noProof/>
                <w:webHidden/>
              </w:rPr>
            </w:r>
            <w:r w:rsidR="006E699D">
              <w:rPr>
                <w:noProof/>
                <w:webHidden/>
              </w:rPr>
              <w:fldChar w:fldCharType="separate"/>
            </w:r>
            <w:r w:rsidR="006E699D">
              <w:rPr>
                <w:noProof/>
                <w:webHidden/>
              </w:rPr>
              <w:t>9</w:t>
            </w:r>
            <w:r w:rsidR="006E699D">
              <w:rPr>
                <w:noProof/>
                <w:webHidden/>
              </w:rPr>
              <w:fldChar w:fldCharType="end"/>
            </w:r>
          </w:hyperlink>
        </w:p>
        <w:p w14:paraId="122A9C8E" w14:textId="0711E5BF" w:rsidR="006E699D" w:rsidRDefault="00AA2D93" w:rsidP="00AA655D">
          <w:pPr>
            <w:pStyle w:val="TOC2"/>
            <w:rPr>
              <w:rFonts w:asciiTheme="minorHAnsi" w:eastAsiaTheme="minorEastAsia" w:hAnsiTheme="minorHAnsi" w:cstheme="minorBidi"/>
              <w:kern w:val="2"/>
              <w:sz w:val="21"/>
              <w:lang w:bidi="ar-SA"/>
            </w:rPr>
          </w:pPr>
          <w:hyperlink w:anchor="_Toc188264657" w:history="1">
            <w:r w:rsidR="006E699D" w:rsidRPr="00AB4927">
              <w:rPr>
                <w:rStyle w:val="ae"/>
              </w:rPr>
              <w:t>5.1 一般规定</w:t>
            </w:r>
            <w:r w:rsidR="006E699D">
              <w:rPr>
                <w:webHidden/>
              </w:rPr>
              <w:tab/>
            </w:r>
            <w:r w:rsidR="006E699D">
              <w:rPr>
                <w:webHidden/>
              </w:rPr>
              <w:fldChar w:fldCharType="begin"/>
            </w:r>
            <w:r w:rsidR="006E699D">
              <w:rPr>
                <w:webHidden/>
              </w:rPr>
              <w:instrText xml:space="preserve"> PAGEREF _Toc188264657 \h </w:instrText>
            </w:r>
            <w:r w:rsidR="006E699D">
              <w:rPr>
                <w:webHidden/>
              </w:rPr>
            </w:r>
            <w:r w:rsidR="006E699D">
              <w:rPr>
                <w:webHidden/>
              </w:rPr>
              <w:fldChar w:fldCharType="separate"/>
            </w:r>
            <w:r w:rsidR="006E699D">
              <w:rPr>
                <w:webHidden/>
              </w:rPr>
              <w:t>9</w:t>
            </w:r>
            <w:r w:rsidR="006E699D">
              <w:rPr>
                <w:webHidden/>
              </w:rPr>
              <w:fldChar w:fldCharType="end"/>
            </w:r>
          </w:hyperlink>
        </w:p>
        <w:p w14:paraId="07C4AEA2" w14:textId="1C2D72B5" w:rsidR="006E699D" w:rsidRDefault="00AA2D93" w:rsidP="00AA655D">
          <w:pPr>
            <w:pStyle w:val="TOC2"/>
            <w:rPr>
              <w:rFonts w:asciiTheme="minorHAnsi" w:eastAsiaTheme="minorEastAsia" w:hAnsiTheme="minorHAnsi" w:cstheme="minorBidi"/>
              <w:kern w:val="2"/>
              <w:sz w:val="21"/>
              <w:lang w:bidi="ar-SA"/>
            </w:rPr>
          </w:pPr>
          <w:hyperlink w:anchor="_Toc188264658" w:history="1">
            <w:r w:rsidR="006E699D" w:rsidRPr="00AB4927">
              <w:rPr>
                <w:rStyle w:val="ae"/>
              </w:rPr>
              <w:t>5.2 智能建筑</w:t>
            </w:r>
            <w:r w:rsidR="006E699D">
              <w:rPr>
                <w:webHidden/>
              </w:rPr>
              <w:tab/>
            </w:r>
            <w:r w:rsidR="006E699D">
              <w:rPr>
                <w:webHidden/>
              </w:rPr>
              <w:fldChar w:fldCharType="begin"/>
            </w:r>
            <w:r w:rsidR="006E699D">
              <w:rPr>
                <w:webHidden/>
              </w:rPr>
              <w:instrText xml:space="preserve"> PAGEREF _Toc188264658 \h </w:instrText>
            </w:r>
            <w:r w:rsidR="006E699D">
              <w:rPr>
                <w:webHidden/>
              </w:rPr>
            </w:r>
            <w:r w:rsidR="006E699D">
              <w:rPr>
                <w:webHidden/>
              </w:rPr>
              <w:fldChar w:fldCharType="separate"/>
            </w:r>
            <w:r w:rsidR="006E699D">
              <w:rPr>
                <w:webHidden/>
              </w:rPr>
              <w:t>9</w:t>
            </w:r>
            <w:r w:rsidR="006E699D">
              <w:rPr>
                <w:webHidden/>
              </w:rPr>
              <w:fldChar w:fldCharType="end"/>
            </w:r>
          </w:hyperlink>
        </w:p>
        <w:p w14:paraId="1F6C356D" w14:textId="08E82A04" w:rsidR="006E699D" w:rsidRDefault="00AA2D93" w:rsidP="00AA655D">
          <w:pPr>
            <w:pStyle w:val="TOC2"/>
            <w:rPr>
              <w:rFonts w:asciiTheme="minorHAnsi" w:eastAsiaTheme="minorEastAsia" w:hAnsiTheme="minorHAnsi" w:cstheme="minorBidi"/>
              <w:kern w:val="2"/>
              <w:sz w:val="21"/>
              <w:lang w:bidi="ar-SA"/>
            </w:rPr>
          </w:pPr>
          <w:hyperlink w:anchor="_Toc188264659" w:history="1">
            <w:r w:rsidR="006E699D" w:rsidRPr="00AB4927">
              <w:rPr>
                <w:rStyle w:val="ae"/>
              </w:rPr>
              <w:t>5.3 园区配套</w:t>
            </w:r>
            <w:r w:rsidR="006E699D">
              <w:rPr>
                <w:webHidden/>
              </w:rPr>
              <w:tab/>
            </w:r>
            <w:r w:rsidR="006E699D">
              <w:rPr>
                <w:webHidden/>
              </w:rPr>
              <w:fldChar w:fldCharType="begin"/>
            </w:r>
            <w:r w:rsidR="006E699D">
              <w:rPr>
                <w:webHidden/>
              </w:rPr>
              <w:instrText xml:space="preserve"> PAGEREF _Toc188264659 \h </w:instrText>
            </w:r>
            <w:r w:rsidR="006E699D">
              <w:rPr>
                <w:webHidden/>
              </w:rPr>
            </w:r>
            <w:r w:rsidR="006E699D">
              <w:rPr>
                <w:webHidden/>
              </w:rPr>
              <w:fldChar w:fldCharType="separate"/>
            </w:r>
            <w:r w:rsidR="006E699D">
              <w:rPr>
                <w:webHidden/>
              </w:rPr>
              <w:t>9</w:t>
            </w:r>
            <w:r w:rsidR="006E699D">
              <w:rPr>
                <w:webHidden/>
              </w:rPr>
              <w:fldChar w:fldCharType="end"/>
            </w:r>
          </w:hyperlink>
        </w:p>
        <w:p w14:paraId="154A4F65" w14:textId="7CD322B6" w:rsidR="006E699D" w:rsidRDefault="00AA2D93" w:rsidP="00AA655D">
          <w:pPr>
            <w:pStyle w:val="TOC2"/>
            <w:rPr>
              <w:rFonts w:asciiTheme="minorHAnsi" w:eastAsiaTheme="minorEastAsia" w:hAnsiTheme="minorHAnsi" w:cstheme="minorBidi"/>
              <w:kern w:val="2"/>
              <w:sz w:val="21"/>
              <w:lang w:bidi="ar-SA"/>
            </w:rPr>
          </w:pPr>
          <w:hyperlink w:anchor="_Toc188264660" w:history="1">
            <w:r w:rsidR="006E699D" w:rsidRPr="00AB4927">
              <w:rPr>
                <w:rStyle w:val="ae"/>
              </w:rPr>
              <w:t>5.4 园区网络</w:t>
            </w:r>
            <w:r w:rsidR="006E699D">
              <w:rPr>
                <w:webHidden/>
              </w:rPr>
              <w:tab/>
            </w:r>
            <w:r w:rsidR="006E699D">
              <w:rPr>
                <w:webHidden/>
              </w:rPr>
              <w:fldChar w:fldCharType="begin"/>
            </w:r>
            <w:r w:rsidR="006E699D">
              <w:rPr>
                <w:webHidden/>
              </w:rPr>
              <w:instrText xml:space="preserve"> PAGEREF _Toc188264660 \h </w:instrText>
            </w:r>
            <w:r w:rsidR="006E699D">
              <w:rPr>
                <w:webHidden/>
              </w:rPr>
            </w:r>
            <w:r w:rsidR="006E699D">
              <w:rPr>
                <w:webHidden/>
              </w:rPr>
              <w:fldChar w:fldCharType="separate"/>
            </w:r>
            <w:r w:rsidR="006E699D">
              <w:rPr>
                <w:webHidden/>
              </w:rPr>
              <w:t>10</w:t>
            </w:r>
            <w:r w:rsidR="006E699D">
              <w:rPr>
                <w:webHidden/>
              </w:rPr>
              <w:fldChar w:fldCharType="end"/>
            </w:r>
          </w:hyperlink>
        </w:p>
        <w:p w14:paraId="5ED4A364" w14:textId="7EEA662F" w:rsidR="006E699D" w:rsidRDefault="00AA2D93" w:rsidP="006E699D">
          <w:pPr>
            <w:pStyle w:val="TOC1"/>
            <w:rPr>
              <w:rFonts w:asciiTheme="minorHAnsi" w:eastAsiaTheme="minorEastAsia" w:hAnsiTheme="minorHAnsi" w:cstheme="minorBidi"/>
              <w:noProof/>
              <w:kern w:val="2"/>
              <w:sz w:val="21"/>
              <w:lang w:val="en-US" w:bidi="ar-SA"/>
            </w:rPr>
          </w:pPr>
          <w:hyperlink w:anchor="_Toc188264661" w:history="1">
            <w:r w:rsidR="006E699D" w:rsidRPr="00AB4927">
              <w:rPr>
                <w:rStyle w:val="ae"/>
                <w:noProof/>
                <w:lang w:val="en-US"/>
              </w:rPr>
              <w:t>6 平台及应用系统</w:t>
            </w:r>
            <w:r w:rsidR="006E699D">
              <w:rPr>
                <w:noProof/>
                <w:webHidden/>
              </w:rPr>
              <w:tab/>
            </w:r>
            <w:r w:rsidR="006E699D">
              <w:rPr>
                <w:noProof/>
                <w:webHidden/>
              </w:rPr>
              <w:fldChar w:fldCharType="begin"/>
            </w:r>
            <w:r w:rsidR="006E699D">
              <w:rPr>
                <w:noProof/>
                <w:webHidden/>
              </w:rPr>
              <w:instrText xml:space="preserve"> PAGEREF _Toc188264661 \h </w:instrText>
            </w:r>
            <w:r w:rsidR="006E699D">
              <w:rPr>
                <w:noProof/>
                <w:webHidden/>
              </w:rPr>
            </w:r>
            <w:r w:rsidR="006E699D">
              <w:rPr>
                <w:noProof/>
                <w:webHidden/>
              </w:rPr>
              <w:fldChar w:fldCharType="separate"/>
            </w:r>
            <w:r w:rsidR="006E699D">
              <w:rPr>
                <w:noProof/>
                <w:webHidden/>
              </w:rPr>
              <w:t>12</w:t>
            </w:r>
            <w:r w:rsidR="006E699D">
              <w:rPr>
                <w:noProof/>
                <w:webHidden/>
              </w:rPr>
              <w:fldChar w:fldCharType="end"/>
            </w:r>
          </w:hyperlink>
        </w:p>
        <w:p w14:paraId="1E8D1B08" w14:textId="6C98D8B9" w:rsidR="006E699D" w:rsidRDefault="00AA2D93" w:rsidP="00AA655D">
          <w:pPr>
            <w:pStyle w:val="TOC2"/>
            <w:rPr>
              <w:rFonts w:asciiTheme="minorHAnsi" w:eastAsiaTheme="minorEastAsia" w:hAnsiTheme="minorHAnsi" w:cstheme="minorBidi"/>
              <w:kern w:val="2"/>
              <w:sz w:val="21"/>
              <w:lang w:bidi="ar-SA"/>
            </w:rPr>
          </w:pPr>
          <w:hyperlink w:anchor="_Toc188264662" w:history="1">
            <w:r w:rsidR="006E699D" w:rsidRPr="00AB4927">
              <w:rPr>
                <w:rStyle w:val="ae"/>
              </w:rPr>
              <w:t>6.1 一般规定</w:t>
            </w:r>
            <w:r w:rsidR="006E699D">
              <w:rPr>
                <w:webHidden/>
              </w:rPr>
              <w:tab/>
            </w:r>
            <w:r w:rsidR="006E699D">
              <w:rPr>
                <w:webHidden/>
              </w:rPr>
              <w:fldChar w:fldCharType="begin"/>
            </w:r>
            <w:r w:rsidR="006E699D">
              <w:rPr>
                <w:webHidden/>
              </w:rPr>
              <w:instrText xml:space="preserve"> PAGEREF _Toc188264662 \h </w:instrText>
            </w:r>
            <w:r w:rsidR="006E699D">
              <w:rPr>
                <w:webHidden/>
              </w:rPr>
            </w:r>
            <w:r w:rsidR="006E699D">
              <w:rPr>
                <w:webHidden/>
              </w:rPr>
              <w:fldChar w:fldCharType="separate"/>
            </w:r>
            <w:r w:rsidR="006E699D">
              <w:rPr>
                <w:webHidden/>
              </w:rPr>
              <w:t>12</w:t>
            </w:r>
            <w:r w:rsidR="006E699D">
              <w:rPr>
                <w:webHidden/>
              </w:rPr>
              <w:fldChar w:fldCharType="end"/>
            </w:r>
          </w:hyperlink>
        </w:p>
        <w:p w14:paraId="2652C45F" w14:textId="296F926C" w:rsidR="006E699D" w:rsidRDefault="00AA2D93" w:rsidP="00AA655D">
          <w:pPr>
            <w:pStyle w:val="TOC2"/>
            <w:rPr>
              <w:rFonts w:asciiTheme="minorHAnsi" w:eastAsiaTheme="minorEastAsia" w:hAnsiTheme="minorHAnsi" w:cstheme="minorBidi"/>
              <w:kern w:val="2"/>
              <w:sz w:val="21"/>
              <w:lang w:bidi="ar-SA"/>
            </w:rPr>
          </w:pPr>
          <w:hyperlink w:anchor="_Toc188264663" w:history="1">
            <w:r w:rsidR="006E699D" w:rsidRPr="00AB4927">
              <w:rPr>
                <w:rStyle w:val="ae"/>
              </w:rPr>
              <w:t>6.2 信息基础资源</w:t>
            </w:r>
            <w:r w:rsidR="006E699D">
              <w:rPr>
                <w:webHidden/>
              </w:rPr>
              <w:tab/>
            </w:r>
            <w:r w:rsidR="006E699D">
              <w:rPr>
                <w:webHidden/>
              </w:rPr>
              <w:fldChar w:fldCharType="begin"/>
            </w:r>
            <w:r w:rsidR="006E699D">
              <w:rPr>
                <w:webHidden/>
              </w:rPr>
              <w:instrText xml:space="preserve"> PAGEREF _Toc188264663 \h </w:instrText>
            </w:r>
            <w:r w:rsidR="006E699D">
              <w:rPr>
                <w:webHidden/>
              </w:rPr>
            </w:r>
            <w:r w:rsidR="006E699D">
              <w:rPr>
                <w:webHidden/>
              </w:rPr>
              <w:fldChar w:fldCharType="separate"/>
            </w:r>
            <w:r w:rsidR="006E699D">
              <w:rPr>
                <w:webHidden/>
              </w:rPr>
              <w:t>12</w:t>
            </w:r>
            <w:r w:rsidR="006E699D">
              <w:rPr>
                <w:webHidden/>
              </w:rPr>
              <w:fldChar w:fldCharType="end"/>
            </w:r>
          </w:hyperlink>
        </w:p>
        <w:p w14:paraId="50442868" w14:textId="3484700B" w:rsidR="006E699D" w:rsidRDefault="00AA2D93" w:rsidP="00AA655D">
          <w:pPr>
            <w:pStyle w:val="TOC2"/>
            <w:rPr>
              <w:rFonts w:asciiTheme="minorHAnsi" w:eastAsiaTheme="minorEastAsia" w:hAnsiTheme="minorHAnsi" w:cstheme="minorBidi"/>
              <w:kern w:val="2"/>
              <w:sz w:val="21"/>
              <w:lang w:bidi="ar-SA"/>
            </w:rPr>
          </w:pPr>
          <w:hyperlink w:anchor="_Toc188264664" w:history="1">
            <w:r w:rsidR="006E699D" w:rsidRPr="00AB4927">
              <w:rPr>
                <w:rStyle w:val="ae"/>
              </w:rPr>
              <w:t>6.3 通用技术平台</w:t>
            </w:r>
            <w:r w:rsidR="006E699D">
              <w:rPr>
                <w:webHidden/>
              </w:rPr>
              <w:tab/>
            </w:r>
            <w:r w:rsidR="006E699D">
              <w:rPr>
                <w:webHidden/>
              </w:rPr>
              <w:fldChar w:fldCharType="begin"/>
            </w:r>
            <w:r w:rsidR="006E699D">
              <w:rPr>
                <w:webHidden/>
              </w:rPr>
              <w:instrText xml:space="preserve"> PAGEREF _Toc188264664 \h </w:instrText>
            </w:r>
            <w:r w:rsidR="006E699D">
              <w:rPr>
                <w:webHidden/>
              </w:rPr>
            </w:r>
            <w:r w:rsidR="006E699D">
              <w:rPr>
                <w:webHidden/>
              </w:rPr>
              <w:fldChar w:fldCharType="separate"/>
            </w:r>
            <w:r w:rsidR="006E699D">
              <w:rPr>
                <w:webHidden/>
              </w:rPr>
              <w:t>12</w:t>
            </w:r>
            <w:r w:rsidR="006E699D">
              <w:rPr>
                <w:webHidden/>
              </w:rPr>
              <w:fldChar w:fldCharType="end"/>
            </w:r>
          </w:hyperlink>
        </w:p>
        <w:p w14:paraId="61CF0AF3" w14:textId="0ED7EC90" w:rsidR="006E699D" w:rsidRDefault="00AA2D93" w:rsidP="00AA655D">
          <w:pPr>
            <w:pStyle w:val="TOC2"/>
            <w:rPr>
              <w:rFonts w:asciiTheme="minorHAnsi" w:eastAsiaTheme="minorEastAsia" w:hAnsiTheme="minorHAnsi" w:cstheme="minorBidi"/>
              <w:kern w:val="2"/>
              <w:sz w:val="21"/>
              <w:lang w:bidi="ar-SA"/>
            </w:rPr>
          </w:pPr>
          <w:hyperlink w:anchor="_Toc188264665" w:history="1">
            <w:r w:rsidR="006E699D" w:rsidRPr="00AB4927">
              <w:rPr>
                <w:rStyle w:val="ae"/>
              </w:rPr>
              <w:t>6.4 中心管理服务</w:t>
            </w:r>
            <w:r w:rsidR="006E699D">
              <w:rPr>
                <w:webHidden/>
              </w:rPr>
              <w:tab/>
            </w:r>
            <w:r w:rsidR="006E699D">
              <w:rPr>
                <w:webHidden/>
              </w:rPr>
              <w:fldChar w:fldCharType="begin"/>
            </w:r>
            <w:r w:rsidR="006E699D">
              <w:rPr>
                <w:webHidden/>
              </w:rPr>
              <w:instrText xml:space="preserve"> PAGEREF _Toc188264665 \h </w:instrText>
            </w:r>
            <w:r w:rsidR="006E699D">
              <w:rPr>
                <w:webHidden/>
              </w:rPr>
            </w:r>
            <w:r w:rsidR="006E699D">
              <w:rPr>
                <w:webHidden/>
              </w:rPr>
              <w:fldChar w:fldCharType="separate"/>
            </w:r>
            <w:r w:rsidR="006E699D">
              <w:rPr>
                <w:webHidden/>
              </w:rPr>
              <w:t>13</w:t>
            </w:r>
            <w:r w:rsidR="006E699D">
              <w:rPr>
                <w:webHidden/>
              </w:rPr>
              <w:fldChar w:fldCharType="end"/>
            </w:r>
          </w:hyperlink>
        </w:p>
        <w:p w14:paraId="5EE3FF11" w14:textId="5641D9B9" w:rsidR="006E699D" w:rsidRDefault="00AA2D93" w:rsidP="00AA655D">
          <w:pPr>
            <w:pStyle w:val="TOC2"/>
            <w:rPr>
              <w:rFonts w:asciiTheme="minorHAnsi" w:eastAsiaTheme="minorEastAsia" w:hAnsiTheme="minorHAnsi" w:cstheme="minorBidi"/>
              <w:kern w:val="2"/>
              <w:sz w:val="21"/>
              <w:lang w:bidi="ar-SA"/>
            </w:rPr>
          </w:pPr>
          <w:hyperlink w:anchor="_Toc188264666" w:history="1">
            <w:r w:rsidR="006E699D" w:rsidRPr="00AB4927">
              <w:rPr>
                <w:rStyle w:val="ae"/>
              </w:rPr>
              <w:t>6.5 数据工程</w:t>
            </w:r>
            <w:r w:rsidR="006E699D">
              <w:rPr>
                <w:webHidden/>
              </w:rPr>
              <w:tab/>
            </w:r>
            <w:r w:rsidR="006E699D">
              <w:rPr>
                <w:webHidden/>
              </w:rPr>
              <w:fldChar w:fldCharType="begin"/>
            </w:r>
            <w:r w:rsidR="006E699D">
              <w:rPr>
                <w:webHidden/>
              </w:rPr>
              <w:instrText xml:space="preserve"> PAGEREF _Toc188264666 \h </w:instrText>
            </w:r>
            <w:r w:rsidR="006E699D">
              <w:rPr>
                <w:webHidden/>
              </w:rPr>
            </w:r>
            <w:r w:rsidR="006E699D">
              <w:rPr>
                <w:webHidden/>
              </w:rPr>
              <w:fldChar w:fldCharType="separate"/>
            </w:r>
            <w:r w:rsidR="006E699D">
              <w:rPr>
                <w:webHidden/>
              </w:rPr>
              <w:t>14</w:t>
            </w:r>
            <w:r w:rsidR="006E699D">
              <w:rPr>
                <w:webHidden/>
              </w:rPr>
              <w:fldChar w:fldCharType="end"/>
            </w:r>
          </w:hyperlink>
        </w:p>
        <w:p w14:paraId="6BBD1381" w14:textId="343FC8B4" w:rsidR="006E699D" w:rsidRDefault="00AA2D93" w:rsidP="00AA655D">
          <w:pPr>
            <w:pStyle w:val="TOC2"/>
            <w:rPr>
              <w:rFonts w:asciiTheme="minorHAnsi" w:eastAsiaTheme="minorEastAsia" w:hAnsiTheme="minorHAnsi" w:cstheme="minorBidi"/>
              <w:kern w:val="2"/>
              <w:sz w:val="21"/>
              <w:lang w:bidi="ar-SA"/>
            </w:rPr>
          </w:pPr>
          <w:hyperlink w:anchor="_Toc188264667" w:history="1">
            <w:r w:rsidR="006E699D" w:rsidRPr="00AB4927">
              <w:rPr>
                <w:rStyle w:val="ae"/>
              </w:rPr>
              <w:t>6.6 应用系统</w:t>
            </w:r>
            <w:r w:rsidR="006E699D">
              <w:rPr>
                <w:webHidden/>
              </w:rPr>
              <w:tab/>
            </w:r>
            <w:r w:rsidR="006E699D">
              <w:rPr>
                <w:webHidden/>
              </w:rPr>
              <w:fldChar w:fldCharType="begin"/>
            </w:r>
            <w:r w:rsidR="006E699D">
              <w:rPr>
                <w:webHidden/>
              </w:rPr>
              <w:instrText xml:space="preserve"> PAGEREF _Toc188264667 \h </w:instrText>
            </w:r>
            <w:r w:rsidR="006E699D">
              <w:rPr>
                <w:webHidden/>
              </w:rPr>
            </w:r>
            <w:r w:rsidR="006E699D">
              <w:rPr>
                <w:webHidden/>
              </w:rPr>
              <w:fldChar w:fldCharType="separate"/>
            </w:r>
            <w:r w:rsidR="006E699D">
              <w:rPr>
                <w:webHidden/>
              </w:rPr>
              <w:t>15</w:t>
            </w:r>
            <w:r w:rsidR="006E699D">
              <w:rPr>
                <w:webHidden/>
              </w:rPr>
              <w:fldChar w:fldCharType="end"/>
            </w:r>
          </w:hyperlink>
        </w:p>
        <w:p w14:paraId="4FA21E05" w14:textId="19B19A29" w:rsidR="006E699D" w:rsidRDefault="00AA2D93" w:rsidP="006E699D">
          <w:pPr>
            <w:pStyle w:val="TOC1"/>
            <w:rPr>
              <w:rFonts w:asciiTheme="minorHAnsi" w:eastAsiaTheme="minorEastAsia" w:hAnsiTheme="minorHAnsi" w:cstheme="minorBidi"/>
              <w:noProof/>
              <w:kern w:val="2"/>
              <w:sz w:val="21"/>
              <w:lang w:val="en-US" w:bidi="ar-SA"/>
            </w:rPr>
          </w:pPr>
          <w:hyperlink w:anchor="_Toc188264668" w:history="1">
            <w:r w:rsidR="006E699D" w:rsidRPr="00AB4927">
              <w:rPr>
                <w:rStyle w:val="ae"/>
                <w:noProof/>
              </w:rPr>
              <w:t>7 运维运营</w:t>
            </w:r>
            <w:r w:rsidR="006E699D">
              <w:rPr>
                <w:noProof/>
                <w:webHidden/>
              </w:rPr>
              <w:tab/>
            </w:r>
            <w:r w:rsidR="006E699D">
              <w:rPr>
                <w:noProof/>
                <w:webHidden/>
              </w:rPr>
              <w:fldChar w:fldCharType="begin"/>
            </w:r>
            <w:r w:rsidR="006E699D">
              <w:rPr>
                <w:noProof/>
                <w:webHidden/>
              </w:rPr>
              <w:instrText xml:space="preserve"> PAGEREF _Toc188264668 \h </w:instrText>
            </w:r>
            <w:r w:rsidR="006E699D">
              <w:rPr>
                <w:noProof/>
                <w:webHidden/>
              </w:rPr>
            </w:r>
            <w:r w:rsidR="006E699D">
              <w:rPr>
                <w:noProof/>
                <w:webHidden/>
              </w:rPr>
              <w:fldChar w:fldCharType="separate"/>
            </w:r>
            <w:r w:rsidR="006E699D">
              <w:rPr>
                <w:noProof/>
                <w:webHidden/>
              </w:rPr>
              <w:t>17</w:t>
            </w:r>
            <w:r w:rsidR="006E699D">
              <w:rPr>
                <w:noProof/>
                <w:webHidden/>
              </w:rPr>
              <w:fldChar w:fldCharType="end"/>
            </w:r>
          </w:hyperlink>
        </w:p>
        <w:p w14:paraId="19667DDC" w14:textId="7B13D0F7" w:rsidR="006E699D" w:rsidRDefault="00AA2D93" w:rsidP="00AA655D">
          <w:pPr>
            <w:pStyle w:val="TOC2"/>
            <w:rPr>
              <w:rFonts w:asciiTheme="minorHAnsi" w:eastAsiaTheme="minorEastAsia" w:hAnsiTheme="minorHAnsi" w:cstheme="minorBidi"/>
              <w:kern w:val="2"/>
              <w:sz w:val="21"/>
              <w:lang w:bidi="ar-SA"/>
            </w:rPr>
          </w:pPr>
          <w:hyperlink w:anchor="_Toc188264669" w:history="1">
            <w:r w:rsidR="006E699D" w:rsidRPr="00AB4927">
              <w:rPr>
                <w:rStyle w:val="ae"/>
              </w:rPr>
              <w:t>7.1 一般规定</w:t>
            </w:r>
            <w:r w:rsidR="006E699D">
              <w:rPr>
                <w:webHidden/>
              </w:rPr>
              <w:tab/>
            </w:r>
            <w:r w:rsidR="006E699D">
              <w:rPr>
                <w:webHidden/>
              </w:rPr>
              <w:fldChar w:fldCharType="begin"/>
            </w:r>
            <w:r w:rsidR="006E699D">
              <w:rPr>
                <w:webHidden/>
              </w:rPr>
              <w:instrText xml:space="preserve"> PAGEREF _Toc188264669 \h </w:instrText>
            </w:r>
            <w:r w:rsidR="006E699D">
              <w:rPr>
                <w:webHidden/>
              </w:rPr>
            </w:r>
            <w:r w:rsidR="006E699D">
              <w:rPr>
                <w:webHidden/>
              </w:rPr>
              <w:fldChar w:fldCharType="separate"/>
            </w:r>
            <w:r w:rsidR="006E699D">
              <w:rPr>
                <w:webHidden/>
              </w:rPr>
              <w:t>17</w:t>
            </w:r>
            <w:r w:rsidR="006E699D">
              <w:rPr>
                <w:webHidden/>
              </w:rPr>
              <w:fldChar w:fldCharType="end"/>
            </w:r>
          </w:hyperlink>
        </w:p>
        <w:p w14:paraId="0BF724CF" w14:textId="077F10A3" w:rsidR="006E699D" w:rsidRDefault="00AA2D93" w:rsidP="00AA655D">
          <w:pPr>
            <w:pStyle w:val="TOC2"/>
            <w:rPr>
              <w:rFonts w:asciiTheme="minorHAnsi" w:eastAsiaTheme="minorEastAsia" w:hAnsiTheme="minorHAnsi" w:cstheme="minorBidi"/>
              <w:kern w:val="2"/>
              <w:sz w:val="21"/>
              <w:lang w:bidi="ar-SA"/>
            </w:rPr>
          </w:pPr>
          <w:hyperlink w:anchor="_Toc188264670" w:history="1">
            <w:r w:rsidR="006E699D" w:rsidRPr="00AB4927">
              <w:rPr>
                <w:rStyle w:val="ae"/>
              </w:rPr>
              <w:t>7.2 运维管理</w:t>
            </w:r>
            <w:r w:rsidR="006E699D">
              <w:rPr>
                <w:webHidden/>
              </w:rPr>
              <w:tab/>
            </w:r>
            <w:r w:rsidR="006E699D">
              <w:rPr>
                <w:webHidden/>
              </w:rPr>
              <w:fldChar w:fldCharType="begin"/>
            </w:r>
            <w:r w:rsidR="006E699D">
              <w:rPr>
                <w:webHidden/>
              </w:rPr>
              <w:instrText xml:space="preserve"> PAGEREF _Toc188264670 \h </w:instrText>
            </w:r>
            <w:r w:rsidR="006E699D">
              <w:rPr>
                <w:webHidden/>
              </w:rPr>
            </w:r>
            <w:r w:rsidR="006E699D">
              <w:rPr>
                <w:webHidden/>
              </w:rPr>
              <w:fldChar w:fldCharType="separate"/>
            </w:r>
            <w:r w:rsidR="006E699D">
              <w:rPr>
                <w:webHidden/>
              </w:rPr>
              <w:t>17</w:t>
            </w:r>
            <w:r w:rsidR="006E699D">
              <w:rPr>
                <w:webHidden/>
              </w:rPr>
              <w:fldChar w:fldCharType="end"/>
            </w:r>
          </w:hyperlink>
        </w:p>
        <w:p w14:paraId="234BE268" w14:textId="1A649489" w:rsidR="006E699D" w:rsidRDefault="00AA2D93" w:rsidP="00AA655D">
          <w:pPr>
            <w:pStyle w:val="TOC2"/>
            <w:rPr>
              <w:rFonts w:asciiTheme="minorHAnsi" w:eastAsiaTheme="minorEastAsia" w:hAnsiTheme="minorHAnsi" w:cstheme="minorBidi"/>
              <w:kern w:val="2"/>
              <w:sz w:val="21"/>
              <w:lang w:bidi="ar-SA"/>
            </w:rPr>
          </w:pPr>
          <w:hyperlink w:anchor="_Toc188264671" w:history="1">
            <w:r w:rsidR="006E699D" w:rsidRPr="00AB4927">
              <w:rPr>
                <w:rStyle w:val="ae"/>
              </w:rPr>
              <w:t>7.3 运营管理</w:t>
            </w:r>
            <w:r w:rsidR="006E699D">
              <w:rPr>
                <w:webHidden/>
              </w:rPr>
              <w:tab/>
            </w:r>
            <w:r w:rsidR="006E699D">
              <w:rPr>
                <w:webHidden/>
              </w:rPr>
              <w:fldChar w:fldCharType="begin"/>
            </w:r>
            <w:r w:rsidR="006E699D">
              <w:rPr>
                <w:webHidden/>
              </w:rPr>
              <w:instrText xml:space="preserve"> PAGEREF _Toc188264671 \h </w:instrText>
            </w:r>
            <w:r w:rsidR="006E699D">
              <w:rPr>
                <w:webHidden/>
              </w:rPr>
            </w:r>
            <w:r w:rsidR="006E699D">
              <w:rPr>
                <w:webHidden/>
              </w:rPr>
              <w:fldChar w:fldCharType="separate"/>
            </w:r>
            <w:r w:rsidR="006E699D">
              <w:rPr>
                <w:webHidden/>
              </w:rPr>
              <w:t>19</w:t>
            </w:r>
            <w:r w:rsidR="006E699D">
              <w:rPr>
                <w:webHidden/>
              </w:rPr>
              <w:fldChar w:fldCharType="end"/>
            </w:r>
          </w:hyperlink>
        </w:p>
        <w:p w14:paraId="31397504" w14:textId="6B5B507C" w:rsidR="006E699D" w:rsidRDefault="00AA2D93" w:rsidP="006E699D">
          <w:pPr>
            <w:pStyle w:val="TOC1"/>
            <w:rPr>
              <w:rFonts w:asciiTheme="minorHAnsi" w:eastAsiaTheme="minorEastAsia" w:hAnsiTheme="minorHAnsi" w:cstheme="minorBidi"/>
              <w:noProof/>
              <w:kern w:val="2"/>
              <w:sz w:val="21"/>
              <w:lang w:val="en-US" w:bidi="ar-SA"/>
            </w:rPr>
          </w:pPr>
          <w:hyperlink w:anchor="_Toc188264672" w:history="1">
            <w:r w:rsidR="006E699D" w:rsidRPr="00AB4927">
              <w:rPr>
                <w:rStyle w:val="ae"/>
                <w:bCs/>
                <w:noProof/>
              </w:rPr>
              <w:t>8 绿色低碳</w:t>
            </w:r>
            <w:r w:rsidR="006E699D">
              <w:rPr>
                <w:noProof/>
                <w:webHidden/>
              </w:rPr>
              <w:tab/>
            </w:r>
            <w:r w:rsidR="006E699D">
              <w:rPr>
                <w:noProof/>
                <w:webHidden/>
              </w:rPr>
              <w:fldChar w:fldCharType="begin"/>
            </w:r>
            <w:r w:rsidR="006E699D">
              <w:rPr>
                <w:noProof/>
                <w:webHidden/>
              </w:rPr>
              <w:instrText xml:space="preserve"> PAGEREF _Toc188264672 \h </w:instrText>
            </w:r>
            <w:r w:rsidR="006E699D">
              <w:rPr>
                <w:noProof/>
                <w:webHidden/>
              </w:rPr>
            </w:r>
            <w:r w:rsidR="006E699D">
              <w:rPr>
                <w:noProof/>
                <w:webHidden/>
              </w:rPr>
              <w:fldChar w:fldCharType="separate"/>
            </w:r>
            <w:r w:rsidR="006E699D">
              <w:rPr>
                <w:noProof/>
                <w:webHidden/>
              </w:rPr>
              <w:t>21</w:t>
            </w:r>
            <w:r w:rsidR="006E699D">
              <w:rPr>
                <w:noProof/>
                <w:webHidden/>
              </w:rPr>
              <w:fldChar w:fldCharType="end"/>
            </w:r>
          </w:hyperlink>
        </w:p>
        <w:p w14:paraId="044AEE01" w14:textId="25CC77C7" w:rsidR="006E699D" w:rsidRDefault="00AA2D93" w:rsidP="00AA655D">
          <w:pPr>
            <w:pStyle w:val="TOC2"/>
            <w:rPr>
              <w:rFonts w:asciiTheme="minorHAnsi" w:eastAsiaTheme="minorEastAsia" w:hAnsiTheme="minorHAnsi" w:cstheme="minorBidi"/>
              <w:kern w:val="2"/>
              <w:sz w:val="21"/>
              <w:lang w:bidi="ar-SA"/>
            </w:rPr>
          </w:pPr>
          <w:hyperlink w:anchor="_Toc188264673" w:history="1">
            <w:r w:rsidR="006E699D" w:rsidRPr="00AB4927">
              <w:rPr>
                <w:rStyle w:val="ae"/>
              </w:rPr>
              <w:t>8.1 一般规定</w:t>
            </w:r>
            <w:r w:rsidR="006E699D">
              <w:rPr>
                <w:webHidden/>
              </w:rPr>
              <w:tab/>
            </w:r>
            <w:r w:rsidR="006E699D">
              <w:rPr>
                <w:webHidden/>
              </w:rPr>
              <w:fldChar w:fldCharType="begin"/>
            </w:r>
            <w:r w:rsidR="006E699D">
              <w:rPr>
                <w:webHidden/>
              </w:rPr>
              <w:instrText xml:space="preserve"> PAGEREF _Toc188264673 \h </w:instrText>
            </w:r>
            <w:r w:rsidR="006E699D">
              <w:rPr>
                <w:webHidden/>
              </w:rPr>
            </w:r>
            <w:r w:rsidR="006E699D">
              <w:rPr>
                <w:webHidden/>
              </w:rPr>
              <w:fldChar w:fldCharType="separate"/>
            </w:r>
            <w:r w:rsidR="006E699D">
              <w:rPr>
                <w:webHidden/>
              </w:rPr>
              <w:t>21</w:t>
            </w:r>
            <w:r w:rsidR="006E699D">
              <w:rPr>
                <w:webHidden/>
              </w:rPr>
              <w:fldChar w:fldCharType="end"/>
            </w:r>
          </w:hyperlink>
        </w:p>
        <w:p w14:paraId="49993DC8" w14:textId="46A785D6" w:rsidR="006E699D" w:rsidRDefault="00AA2D93" w:rsidP="00AA655D">
          <w:pPr>
            <w:pStyle w:val="TOC2"/>
            <w:rPr>
              <w:rFonts w:asciiTheme="minorHAnsi" w:eastAsiaTheme="minorEastAsia" w:hAnsiTheme="minorHAnsi" w:cstheme="minorBidi"/>
              <w:kern w:val="2"/>
              <w:sz w:val="21"/>
              <w:lang w:bidi="ar-SA"/>
            </w:rPr>
          </w:pPr>
          <w:hyperlink w:anchor="_Toc188264674" w:history="1">
            <w:r w:rsidR="006E699D" w:rsidRPr="00AB4927">
              <w:rPr>
                <w:rStyle w:val="ae"/>
              </w:rPr>
              <w:t>8.2 园区节能优化及降碳</w:t>
            </w:r>
            <w:r w:rsidR="006E699D">
              <w:rPr>
                <w:webHidden/>
              </w:rPr>
              <w:tab/>
            </w:r>
            <w:r w:rsidR="006E699D">
              <w:rPr>
                <w:webHidden/>
              </w:rPr>
              <w:fldChar w:fldCharType="begin"/>
            </w:r>
            <w:r w:rsidR="006E699D">
              <w:rPr>
                <w:webHidden/>
              </w:rPr>
              <w:instrText xml:space="preserve"> PAGEREF _Toc188264674 \h </w:instrText>
            </w:r>
            <w:r w:rsidR="006E699D">
              <w:rPr>
                <w:webHidden/>
              </w:rPr>
            </w:r>
            <w:r w:rsidR="006E699D">
              <w:rPr>
                <w:webHidden/>
              </w:rPr>
              <w:fldChar w:fldCharType="separate"/>
            </w:r>
            <w:r w:rsidR="006E699D">
              <w:rPr>
                <w:webHidden/>
              </w:rPr>
              <w:t>21</w:t>
            </w:r>
            <w:r w:rsidR="006E699D">
              <w:rPr>
                <w:webHidden/>
              </w:rPr>
              <w:fldChar w:fldCharType="end"/>
            </w:r>
          </w:hyperlink>
        </w:p>
        <w:p w14:paraId="16E3FBF3" w14:textId="6E6EE4F2" w:rsidR="006E699D" w:rsidRDefault="00AA2D93" w:rsidP="00AA655D">
          <w:pPr>
            <w:pStyle w:val="TOC2"/>
            <w:rPr>
              <w:rFonts w:asciiTheme="minorHAnsi" w:eastAsiaTheme="minorEastAsia" w:hAnsiTheme="minorHAnsi" w:cstheme="minorBidi"/>
              <w:kern w:val="2"/>
              <w:sz w:val="21"/>
              <w:lang w:bidi="ar-SA"/>
            </w:rPr>
          </w:pPr>
          <w:hyperlink w:anchor="_Toc188264675" w:history="1">
            <w:r w:rsidR="006E699D" w:rsidRPr="00AB4927">
              <w:rPr>
                <w:rStyle w:val="ae"/>
              </w:rPr>
              <w:t>8.3 新能源应用</w:t>
            </w:r>
            <w:r w:rsidR="006E699D">
              <w:rPr>
                <w:webHidden/>
              </w:rPr>
              <w:tab/>
            </w:r>
            <w:r w:rsidR="006E699D">
              <w:rPr>
                <w:webHidden/>
              </w:rPr>
              <w:fldChar w:fldCharType="begin"/>
            </w:r>
            <w:r w:rsidR="006E699D">
              <w:rPr>
                <w:webHidden/>
              </w:rPr>
              <w:instrText xml:space="preserve"> PAGEREF _Toc188264675 \h </w:instrText>
            </w:r>
            <w:r w:rsidR="006E699D">
              <w:rPr>
                <w:webHidden/>
              </w:rPr>
            </w:r>
            <w:r w:rsidR="006E699D">
              <w:rPr>
                <w:webHidden/>
              </w:rPr>
              <w:fldChar w:fldCharType="separate"/>
            </w:r>
            <w:r w:rsidR="006E699D">
              <w:rPr>
                <w:webHidden/>
              </w:rPr>
              <w:t>22</w:t>
            </w:r>
            <w:r w:rsidR="006E699D">
              <w:rPr>
                <w:webHidden/>
              </w:rPr>
              <w:fldChar w:fldCharType="end"/>
            </w:r>
          </w:hyperlink>
        </w:p>
        <w:p w14:paraId="43454808" w14:textId="16D90FE0" w:rsidR="006E699D" w:rsidRDefault="00AA2D93" w:rsidP="006E699D">
          <w:pPr>
            <w:pStyle w:val="TOC1"/>
            <w:rPr>
              <w:rFonts w:asciiTheme="minorHAnsi" w:eastAsiaTheme="minorEastAsia" w:hAnsiTheme="minorHAnsi" w:cstheme="minorBidi"/>
              <w:noProof/>
              <w:kern w:val="2"/>
              <w:sz w:val="21"/>
              <w:lang w:val="en-US" w:bidi="ar-SA"/>
            </w:rPr>
          </w:pPr>
          <w:hyperlink w:anchor="_Toc188264676" w:history="1">
            <w:r w:rsidR="006E699D" w:rsidRPr="00AB4927">
              <w:rPr>
                <w:rStyle w:val="ae"/>
                <w:noProof/>
              </w:rPr>
              <w:t xml:space="preserve">9 </w:t>
            </w:r>
            <w:r w:rsidR="006E699D" w:rsidRPr="00AB4927">
              <w:rPr>
                <w:rStyle w:val="ae"/>
                <w:noProof/>
                <w:lang w:val="en-US"/>
              </w:rPr>
              <w:t>智慧</w:t>
            </w:r>
            <w:r w:rsidR="006E699D" w:rsidRPr="00AB4927">
              <w:rPr>
                <w:rStyle w:val="ae"/>
                <w:noProof/>
              </w:rPr>
              <w:t>园区更新</w:t>
            </w:r>
            <w:r w:rsidR="006E699D">
              <w:rPr>
                <w:noProof/>
                <w:webHidden/>
              </w:rPr>
              <w:tab/>
            </w:r>
            <w:r w:rsidR="006E699D">
              <w:rPr>
                <w:noProof/>
                <w:webHidden/>
              </w:rPr>
              <w:fldChar w:fldCharType="begin"/>
            </w:r>
            <w:r w:rsidR="006E699D">
              <w:rPr>
                <w:noProof/>
                <w:webHidden/>
              </w:rPr>
              <w:instrText xml:space="preserve"> PAGEREF _Toc188264676 \h </w:instrText>
            </w:r>
            <w:r w:rsidR="006E699D">
              <w:rPr>
                <w:noProof/>
                <w:webHidden/>
              </w:rPr>
            </w:r>
            <w:r w:rsidR="006E699D">
              <w:rPr>
                <w:noProof/>
                <w:webHidden/>
              </w:rPr>
              <w:fldChar w:fldCharType="separate"/>
            </w:r>
            <w:r w:rsidR="006E699D">
              <w:rPr>
                <w:noProof/>
                <w:webHidden/>
              </w:rPr>
              <w:t>23</w:t>
            </w:r>
            <w:r w:rsidR="006E699D">
              <w:rPr>
                <w:noProof/>
                <w:webHidden/>
              </w:rPr>
              <w:fldChar w:fldCharType="end"/>
            </w:r>
          </w:hyperlink>
        </w:p>
        <w:p w14:paraId="53E941EF" w14:textId="1614325D" w:rsidR="006E699D" w:rsidRDefault="00AA2D93" w:rsidP="00AA655D">
          <w:pPr>
            <w:pStyle w:val="TOC2"/>
            <w:rPr>
              <w:rFonts w:asciiTheme="minorHAnsi" w:eastAsiaTheme="minorEastAsia" w:hAnsiTheme="minorHAnsi" w:cstheme="minorBidi"/>
              <w:kern w:val="2"/>
              <w:sz w:val="21"/>
              <w:lang w:bidi="ar-SA"/>
            </w:rPr>
          </w:pPr>
          <w:hyperlink w:anchor="_Toc188264677" w:history="1">
            <w:r w:rsidR="006E699D" w:rsidRPr="00AB4927">
              <w:rPr>
                <w:rStyle w:val="ae"/>
              </w:rPr>
              <w:t>9.1 一般规定</w:t>
            </w:r>
            <w:r w:rsidR="006E699D">
              <w:rPr>
                <w:webHidden/>
              </w:rPr>
              <w:tab/>
            </w:r>
            <w:r w:rsidR="006E699D">
              <w:rPr>
                <w:webHidden/>
              </w:rPr>
              <w:fldChar w:fldCharType="begin"/>
            </w:r>
            <w:r w:rsidR="006E699D">
              <w:rPr>
                <w:webHidden/>
              </w:rPr>
              <w:instrText xml:space="preserve"> PAGEREF _Toc188264677 \h </w:instrText>
            </w:r>
            <w:r w:rsidR="006E699D">
              <w:rPr>
                <w:webHidden/>
              </w:rPr>
            </w:r>
            <w:r w:rsidR="006E699D">
              <w:rPr>
                <w:webHidden/>
              </w:rPr>
              <w:fldChar w:fldCharType="separate"/>
            </w:r>
            <w:r w:rsidR="006E699D">
              <w:rPr>
                <w:webHidden/>
              </w:rPr>
              <w:t>23</w:t>
            </w:r>
            <w:r w:rsidR="006E699D">
              <w:rPr>
                <w:webHidden/>
              </w:rPr>
              <w:fldChar w:fldCharType="end"/>
            </w:r>
          </w:hyperlink>
        </w:p>
        <w:p w14:paraId="36933E4C" w14:textId="0A745EA1" w:rsidR="006E699D" w:rsidRDefault="00AA2D93" w:rsidP="00AA655D">
          <w:pPr>
            <w:pStyle w:val="TOC2"/>
            <w:rPr>
              <w:rFonts w:asciiTheme="minorHAnsi" w:eastAsiaTheme="minorEastAsia" w:hAnsiTheme="minorHAnsi" w:cstheme="minorBidi"/>
              <w:kern w:val="2"/>
              <w:sz w:val="21"/>
              <w:lang w:bidi="ar-SA"/>
            </w:rPr>
          </w:pPr>
          <w:hyperlink w:anchor="_Toc188264678" w:history="1">
            <w:r w:rsidR="006E699D" w:rsidRPr="00AB4927">
              <w:rPr>
                <w:rStyle w:val="ae"/>
              </w:rPr>
              <w:t>9.2 现状评估</w:t>
            </w:r>
            <w:r w:rsidR="006E699D">
              <w:rPr>
                <w:webHidden/>
              </w:rPr>
              <w:tab/>
            </w:r>
            <w:r w:rsidR="006E699D">
              <w:rPr>
                <w:webHidden/>
              </w:rPr>
              <w:fldChar w:fldCharType="begin"/>
            </w:r>
            <w:r w:rsidR="006E699D">
              <w:rPr>
                <w:webHidden/>
              </w:rPr>
              <w:instrText xml:space="preserve"> PAGEREF _Toc188264678 \h </w:instrText>
            </w:r>
            <w:r w:rsidR="006E699D">
              <w:rPr>
                <w:webHidden/>
              </w:rPr>
            </w:r>
            <w:r w:rsidR="006E699D">
              <w:rPr>
                <w:webHidden/>
              </w:rPr>
              <w:fldChar w:fldCharType="separate"/>
            </w:r>
            <w:r w:rsidR="006E699D">
              <w:rPr>
                <w:webHidden/>
              </w:rPr>
              <w:t>23</w:t>
            </w:r>
            <w:r w:rsidR="006E699D">
              <w:rPr>
                <w:webHidden/>
              </w:rPr>
              <w:fldChar w:fldCharType="end"/>
            </w:r>
          </w:hyperlink>
        </w:p>
        <w:p w14:paraId="49C9C698" w14:textId="0D9B9A37" w:rsidR="006E699D" w:rsidRDefault="00AA2D93" w:rsidP="00AA655D">
          <w:pPr>
            <w:pStyle w:val="TOC2"/>
            <w:rPr>
              <w:rFonts w:asciiTheme="minorHAnsi" w:eastAsiaTheme="minorEastAsia" w:hAnsiTheme="minorHAnsi" w:cstheme="minorBidi"/>
              <w:kern w:val="2"/>
              <w:sz w:val="21"/>
              <w:lang w:bidi="ar-SA"/>
            </w:rPr>
          </w:pPr>
          <w:hyperlink w:anchor="_Toc188264679" w:history="1">
            <w:r w:rsidR="006E699D" w:rsidRPr="00AB4927">
              <w:rPr>
                <w:rStyle w:val="ae"/>
              </w:rPr>
              <w:t>9.3 更新目标</w:t>
            </w:r>
            <w:r w:rsidR="006E699D">
              <w:rPr>
                <w:webHidden/>
              </w:rPr>
              <w:tab/>
            </w:r>
            <w:r w:rsidR="006E699D">
              <w:rPr>
                <w:webHidden/>
              </w:rPr>
              <w:fldChar w:fldCharType="begin"/>
            </w:r>
            <w:r w:rsidR="006E699D">
              <w:rPr>
                <w:webHidden/>
              </w:rPr>
              <w:instrText xml:space="preserve"> PAGEREF _Toc188264679 \h </w:instrText>
            </w:r>
            <w:r w:rsidR="006E699D">
              <w:rPr>
                <w:webHidden/>
              </w:rPr>
            </w:r>
            <w:r w:rsidR="006E699D">
              <w:rPr>
                <w:webHidden/>
              </w:rPr>
              <w:fldChar w:fldCharType="separate"/>
            </w:r>
            <w:r w:rsidR="006E699D">
              <w:rPr>
                <w:webHidden/>
              </w:rPr>
              <w:t>25</w:t>
            </w:r>
            <w:r w:rsidR="006E699D">
              <w:rPr>
                <w:webHidden/>
              </w:rPr>
              <w:fldChar w:fldCharType="end"/>
            </w:r>
          </w:hyperlink>
        </w:p>
        <w:p w14:paraId="5CD49F04" w14:textId="39D07AA9" w:rsidR="006E699D" w:rsidRDefault="00AA2D93" w:rsidP="00AA655D">
          <w:pPr>
            <w:pStyle w:val="TOC2"/>
            <w:rPr>
              <w:rFonts w:asciiTheme="minorHAnsi" w:eastAsiaTheme="minorEastAsia" w:hAnsiTheme="minorHAnsi" w:cstheme="minorBidi"/>
              <w:kern w:val="2"/>
              <w:sz w:val="21"/>
              <w:lang w:bidi="ar-SA"/>
            </w:rPr>
          </w:pPr>
          <w:hyperlink w:anchor="_Toc188264680" w:history="1">
            <w:r w:rsidR="006E699D" w:rsidRPr="00AB4927">
              <w:rPr>
                <w:rStyle w:val="ae"/>
              </w:rPr>
              <w:t>9.4 更新实施</w:t>
            </w:r>
            <w:r w:rsidR="006E699D">
              <w:rPr>
                <w:webHidden/>
              </w:rPr>
              <w:tab/>
            </w:r>
            <w:r w:rsidR="006E699D">
              <w:rPr>
                <w:webHidden/>
              </w:rPr>
              <w:fldChar w:fldCharType="begin"/>
            </w:r>
            <w:r w:rsidR="006E699D">
              <w:rPr>
                <w:webHidden/>
              </w:rPr>
              <w:instrText xml:space="preserve"> PAGEREF _Toc188264680 \h </w:instrText>
            </w:r>
            <w:r w:rsidR="006E699D">
              <w:rPr>
                <w:webHidden/>
              </w:rPr>
            </w:r>
            <w:r w:rsidR="006E699D">
              <w:rPr>
                <w:webHidden/>
              </w:rPr>
              <w:fldChar w:fldCharType="separate"/>
            </w:r>
            <w:r w:rsidR="006E699D">
              <w:rPr>
                <w:webHidden/>
              </w:rPr>
              <w:t>25</w:t>
            </w:r>
            <w:r w:rsidR="006E699D">
              <w:rPr>
                <w:webHidden/>
              </w:rPr>
              <w:fldChar w:fldCharType="end"/>
            </w:r>
          </w:hyperlink>
        </w:p>
        <w:p w14:paraId="63E54893" w14:textId="234CB3B0" w:rsidR="006E699D" w:rsidRDefault="00AA2D93" w:rsidP="006E699D">
          <w:pPr>
            <w:pStyle w:val="TOC1"/>
            <w:rPr>
              <w:rFonts w:asciiTheme="minorHAnsi" w:eastAsiaTheme="minorEastAsia" w:hAnsiTheme="minorHAnsi" w:cstheme="minorBidi"/>
              <w:noProof/>
              <w:kern w:val="2"/>
              <w:sz w:val="21"/>
              <w:lang w:val="en-US" w:bidi="ar-SA"/>
            </w:rPr>
          </w:pPr>
          <w:hyperlink w:anchor="_Toc188264681" w:history="1">
            <w:r w:rsidR="006E699D" w:rsidRPr="00AB4927">
              <w:rPr>
                <w:rStyle w:val="ae"/>
                <w:bCs/>
                <w:noProof/>
              </w:rPr>
              <w:t>本规程用词说明</w:t>
            </w:r>
            <w:r w:rsidR="006E699D">
              <w:rPr>
                <w:noProof/>
                <w:webHidden/>
              </w:rPr>
              <w:tab/>
            </w:r>
            <w:r w:rsidR="006E699D">
              <w:rPr>
                <w:noProof/>
                <w:webHidden/>
              </w:rPr>
              <w:fldChar w:fldCharType="begin"/>
            </w:r>
            <w:r w:rsidR="006E699D">
              <w:rPr>
                <w:noProof/>
                <w:webHidden/>
              </w:rPr>
              <w:instrText xml:space="preserve"> PAGEREF _Toc188264681 \h </w:instrText>
            </w:r>
            <w:r w:rsidR="006E699D">
              <w:rPr>
                <w:noProof/>
                <w:webHidden/>
              </w:rPr>
            </w:r>
            <w:r w:rsidR="006E699D">
              <w:rPr>
                <w:noProof/>
                <w:webHidden/>
              </w:rPr>
              <w:fldChar w:fldCharType="separate"/>
            </w:r>
            <w:r w:rsidR="006E699D">
              <w:rPr>
                <w:noProof/>
                <w:webHidden/>
              </w:rPr>
              <w:t>26</w:t>
            </w:r>
            <w:r w:rsidR="006E699D">
              <w:rPr>
                <w:noProof/>
                <w:webHidden/>
              </w:rPr>
              <w:fldChar w:fldCharType="end"/>
            </w:r>
          </w:hyperlink>
        </w:p>
        <w:p w14:paraId="6E1E0D5C" w14:textId="231D1FC9" w:rsidR="006E699D" w:rsidRDefault="00AA2D93" w:rsidP="006E699D">
          <w:pPr>
            <w:pStyle w:val="TOC1"/>
            <w:rPr>
              <w:rFonts w:asciiTheme="minorHAnsi" w:eastAsiaTheme="minorEastAsia" w:hAnsiTheme="minorHAnsi" w:cstheme="minorBidi"/>
              <w:noProof/>
              <w:kern w:val="2"/>
              <w:sz w:val="21"/>
              <w:lang w:val="en-US" w:bidi="ar-SA"/>
            </w:rPr>
          </w:pPr>
          <w:hyperlink w:anchor="_Toc188264682" w:history="1">
            <w:r w:rsidR="006E699D" w:rsidRPr="00AB4927">
              <w:rPr>
                <w:rStyle w:val="ae"/>
                <w:bCs/>
                <w:noProof/>
              </w:rPr>
              <w:t>引用标准名录</w:t>
            </w:r>
            <w:r w:rsidR="006E699D">
              <w:rPr>
                <w:noProof/>
                <w:webHidden/>
              </w:rPr>
              <w:tab/>
            </w:r>
            <w:r w:rsidR="006E699D">
              <w:rPr>
                <w:noProof/>
                <w:webHidden/>
              </w:rPr>
              <w:fldChar w:fldCharType="begin"/>
            </w:r>
            <w:r w:rsidR="006E699D">
              <w:rPr>
                <w:noProof/>
                <w:webHidden/>
              </w:rPr>
              <w:instrText xml:space="preserve"> PAGEREF _Toc188264682 \h </w:instrText>
            </w:r>
            <w:r w:rsidR="006E699D">
              <w:rPr>
                <w:noProof/>
                <w:webHidden/>
              </w:rPr>
            </w:r>
            <w:r w:rsidR="006E699D">
              <w:rPr>
                <w:noProof/>
                <w:webHidden/>
              </w:rPr>
              <w:fldChar w:fldCharType="separate"/>
            </w:r>
            <w:r w:rsidR="006E699D">
              <w:rPr>
                <w:noProof/>
                <w:webHidden/>
              </w:rPr>
              <w:t>27</w:t>
            </w:r>
            <w:r w:rsidR="006E699D">
              <w:rPr>
                <w:noProof/>
                <w:webHidden/>
              </w:rPr>
              <w:fldChar w:fldCharType="end"/>
            </w:r>
          </w:hyperlink>
        </w:p>
        <w:p w14:paraId="5FD93CD6" w14:textId="4F7F1EB6" w:rsidR="006E699D" w:rsidRDefault="006E699D">
          <w:r>
            <w:rPr>
              <w:b/>
              <w:bCs/>
            </w:rPr>
            <w:fldChar w:fldCharType="end"/>
          </w:r>
        </w:p>
      </w:sdtContent>
    </w:sdt>
    <w:sdt>
      <w:sdtPr>
        <w:rPr>
          <w:rFonts w:ascii="宋体" w:eastAsia="宋体" w:hAnsi="宋体" w:cs="宋体"/>
          <w:color w:val="auto"/>
          <w:sz w:val="22"/>
          <w:szCs w:val="22"/>
          <w:lang w:val="zh-CN" w:bidi="zh-CN"/>
        </w:rPr>
        <w:id w:val="-444930683"/>
        <w:docPartObj>
          <w:docPartGallery w:val="Table of Contents"/>
          <w:docPartUnique/>
        </w:docPartObj>
      </w:sdtPr>
      <w:sdtEndPr>
        <w:rPr>
          <w:b/>
          <w:bCs/>
        </w:rPr>
      </w:sdtEndPr>
      <w:sdtContent>
        <w:p w14:paraId="4E5ABAC9" w14:textId="13C0BB12" w:rsidR="00B41E21" w:rsidRDefault="00B41E21" w:rsidP="00B41E21">
          <w:pPr>
            <w:pStyle w:val="TOC"/>
            <w:jc w:val="center"/>
          </w:pPr>
          <w:r>
            <w:rPr>
              <w:rFonts w:hint="eastAsia"/>
              <w:lang w:val="zh-CN"/>
            </w:rPr>
            <w:t>Co</w:t>
          </w:r>
          <w:r>
            <w:rPr>
              <w:lang w:val="zh-CN"/>
            </w:rPr>
            <w:t>ntents</w:t>
          </w:r>
        </w:p>
        <w:p w14:paraId="09BC8278" w14:textId="1C3B93B0" w:rsidR="00B41E21" w:rsidRPr="00141ADD" w:rsidRDefault="00B41E21" w:rsidP="00B41E21">
          <w:pPr>
            <w:pStyle w:val="TOC1"/>
            <w:rPr>
              <w:rFonts w:cstheme="minorBidi"/>
              <w:noProof/>
              <w:kern w:val="2"/>
              <w:sz w:val="24"/>
              <w:szCs w:val="24"/>
              <w:lang w:val="en-US" w:bidi="ar-SA"/>
            </w:rPr>
          </w:pPr>
          <w:r>
            <w:fldChar w:fldCharType="begin"/>
          </w:r>
          <w:r>
            <w:instrText xml:space="preserve"> TOC \o "1-3" \h \z \u </w:instrText>
          </w:r>
          <w:r>
            <w:fldChar w:fldCharType="separate"/>
          </w:r>
          <w:hyperlink w:anchor="_Toc188264646" w:history="1">
            <w:r w:rsidRPr="00141ADD">
              <w:rPr>
                <w:rStyle w:val="ae"/>
                <w:bCs/>
                <w:noProof/>
                <w:sz w:val="24"/>
                <w:szCs w:val="24"/>
                <w:lang w:val="en-US"/>
              </w:rPr>
              <w:t xml:space="preserve">1 </w:t>
            </w:r>
            <w:r w:rsidR="002858EE" w:rsidRPr="00141ADD">
              <w:rPr>
                <w:rStyle w:val="ae"/>
                <w:rFonts w:hint="eastAsia"/>
                <w:bCs/>
                <w:noProof/>
                <w:sz w:val="24"/>
                <w:szCs w:val="24"/>
                <w:lang w:val="en-US"/>
              </w:rPr>
              <w:t>G</w:t>
            </w:r>
            <w:r w:rsidR="002858EE" w:rsidRPr="00141ADD">
              <w:rPr>
                <w:rStyle w:val="ae"/>
                <w:bCs/>
                <w:noProof/>
                <w:sz w:val="24"/>
                <w:szCs w:val="24"/>
                <w:lang w:val="en-US"/>
              </w:rPr>
              <w:t>eneral Provisions</w:t>
            </w:r>
            <w:r w:rsidRPr="00141ADD">
              <w:rPr>
                <w:noProof/>
                <w:webHidden/>
                <w:sz w:val="24"/>
                <w:szCs w:val="24"/>
              </w:rPr>
              <w:tab/>
            </w:r>
            <w:r w:rsidRPr="00141ADD">
              <w:rPr>
                <w:noProof/>
                <w:webHidden/>
                <w:sz w:val="24"/>
                <w:szCs w:val="24"/>
              </w:rPr>
              <w:fldChar w:fldCharType="begin"/>
            </w:r>
            <w:r w:rsidRPr="00141ADD">
              <w:rPr>
                <w:noProof/>
                <w:webHidden/>
                <w:sz w:val="24"/>
                <w:szCs w:val="24"/>
              </w:rPr>
              <w:instrText xml:space="preserve"> PAGEREF _Toc188264646 \h </w:instrText>
            </w:r>
            <w:r w:rsidRPr="00141ADD">
              <w:rPr>
                <w:noProof/>
                <w:webHidden/>
                <w:sz w:val="24"/>
                <w:szCs w:val="24"/>
              </w:rPr>
            </w:r>
            <w:r w:rsidRPr="00141ADD">
              <w:rPr>
                <w:noProof/>
                <w:webHidden/>
                <w:sz w:val="24"/>
                <w:szCs w:val="24"/>
              </w:rPr>
              <w:fldChar w:fldCharType="separate"/>
            </w:r>
            <w:r w:rsidRPr="00141ADD">
              <w:rPr>
                <w:noProof/>
                <w:webHidden/>
                <w:sz w:val="24"/>
                <w:szCs w:val="24"/>
              </w:rPr>
              <w:t>1</w:t>
            </w:r>
            <w:r w:rsidRPr="00141ADD">
              <w:rPr>
                <w:noProof/>
                <w:webHidden/>
                <w:sz w:val="24"/>
                <w:szCs w:val="24"/>
              </w:rPr>
              <w:fldChar w:fldCharType="end"/>
            </w:r>
          </w:hyperlink>
        </w:p>
        <w:p w14:paraId="1FE5FA15" w14:textId="57ECB749" w:rsidR="00B41E21" w:rsidRPr="00141ADD" w:rsidRDefault="00AA2D93" w:rsidP="00B41E21">
          <w:pPr>
            <w:pStyle w:val="TOC1"/>
            <w:rPr>
              <w:rFonts w:cstheme="minorBidi"/>
              <w:noProof/>
              <w:kern w:val="2"/>
              <w:sz w:val="24"/>
              <w:szCs w:val="24"/>
              <w:lang w:val="en-US" w:bidi="ar-SA"/>
            </w:rPr>
          </w:pPr>
          <w:hyperlink w:anchor="_Toc188264647" w:history="1">
            <w:r w:rsidR="00B41E21" w:rsidRPr="00141ADD">
              <w:rPr>
                <w:rStyle w:val="ae"/>
                <w:noProof/>
                <w:sz w:val="24"/>
                <w:szCs w:val="24"/>
              </w:rPr>
              <w:t xml:space="preserve">2 </w:t>
            </w:r>
            <w:r w:rsidR="002858EE" w:rsidRPr="00141ADD">
              <w:rPr>
                <w:rStyle w:val="ae"/>
                <w:bCs/>
                <w:noProof/>
                <w:sz w:val="24"/>
                <w:szCs w:val="24"/>
                <w:lang w:val="en-US"/>
              </w:rPr>
              <w:t>Term</w:t>
            </w:r>
            <w:r w:rsidR="00141ADD">
              <w:rPr>
                <w:rStyle w:val="ae"/>
                <w:bCs/>
                <w:noProof/>
                <w:sz w:val="24"/>
                <w:szCs w:val="24"/>
                <w:lang w:val="en-US"/>
              </w:rPr>
              <w:t>s</w:t>
            </w:r>
            <w:r w:rsidR="002858EE" w:rsidRPr="00141ADD">
              <w:rPr>
                <w:rStyle w:val="ae"/>
                <w:bCs/>
                <w:noProof/>
                <w:sz w:val="24"/>
                <w:szCs w:val="24"/>
                <w:lang w:val="en-US"/>
              </w:rPr>
              <w:t xml:space="preserve"> and </w:t>
            </w:r>
            <w:r w:rsidR="00E451AF" w:rsidRPr="00141ADD">
              <w:rPr>
                <w:rStyle w:val="ae"/>
                <w:bCs/>
                <w:noProof/>
                <w:sz w:val="24"/>
                <w:szCs w:val="24"/>
                <w:lang w:val="en-US"/>
              </w:rPr>
              <w:t>A</w:t>
            </w:r>
            <w:r w:rsidR="002858EE" w:rsidRPr="00141ADD">
              <w:rPr>
                <w:rStyle w:val="ae"/>
                <w:bCs/>
                <w:noProof/>
                <w:sz w:val="24"/>
                <w:szCs w:val="24"/>
                <w:lang w:val="en-US"/>
              </w:rPr>
              <w:t>bbreviations</w:t>
            </w:r>
            <w:r w:rsidR="00B41E21" w:rsidRPr="00141ADD">
              <w:rPr>
                <w:noProof/>
                <w:webHidden/>
                <w:sz w:val="24"/>
                <w:szCs w:val="24"/>
              </w:rPr>
              <w:tab/>
            </w:r>
            <w:r w:rsidR="00B41E21" w:rsidRPr="00141ADD">
              <w:rPr>
                <w:noProof/>
                <w:webHidden/>
                <w:sz w:val="24"/>
                <w:szCs w:val="24"/>
              </w:rPr>
              <w:fldChar w:fldCharType="begin"/>
            </w:r>
            <w:r w:rsidR="00B41E21" w:rsidRPr="00141ADD">
              <w:rPr>
                <w:noProof/>
                <w:webHidden/>
                <w:sz w:val="24"/>
                <w:szCs w:val="24"/>
              </w:rPr>
              <w:instrText xml:space="preserve"> PAGEREF _Toc188264647 \h </w:instrText>
            </w:r>
            <w:r w:rsidR="00B41E21" w:rsidRPr="00141ADD">
              <w:rPr>
                <w:noProof/>
                <w:webHidden/>
                <w:sz w:val="24"/>
                <w:szCs w:val="24"/>
              </w:rPr>
            </w:r>
            <w:r w:rsidR="00B41E21" w:rsidRPr="00141ADD">
              <w:rPr>
                <w:noProof/>
                <w:webHidden/>
                <w:sz w:val="24"/>
                <w:szCs w:val="24"/>
              </w:rPr>
              <w:fldChar w:fldCharType="separate"/>
            </w:r>
            <w:r w:rsidR="00B41E21" w:rsidRPr="00141ADD">
              <w:rPr>
                <w:noProof/>
                <w:webHidden/>
                <w:sz w:val="24"/>
                <w:szCs w:val="24"/>
              </w:rPr>
              <w:t>2</w:t>
            </w:r>
            <w:r w:rsidR="00B41E21" w:rsidRPr="00141ADD">
              <w:rPr>
                <w:noProof/>
                <w:webHidden/>
                <w:sz w:val="24"/>
                <w:szCs w:val="24"/>
              </w:rPr>
              <w:fldChar w:fldCharType="end"/>
            </w:r>
          </w:hyperlink>
        </w:p>
        <w:p w14:paraId="54B7ABDA" w14:textId="1C9F900E" w:rsidR="00B41E21" w:rsidRPr="00141ADD" w:rsidRDefault="00AA2D93" w:rsidP="00AA655D">
          <w:pPr>
            <w:pStyle w:val="TOC2"/>
            <w:rPr>
              <w:rFonts w:cstheme="minorBidi"/>
              <w:kern w:val="2"/>
              <w:lang w:bidi="ar-SA"/>
            </w:rPr>
          </w:pPr>
          <w:hyperlink w:anchor="_Toc188264648" w:history="1">
            <w:r w:rsidR="00B41E21" w:rsidRPr="00141ADD">
              <w:rPr>
                <w:rStyle w:val="ae"/>
                <w:sz w:val="24"/>
                <w:szCs w:val="24"/>
              </w:rPr>
              <w:t xml:space="preserve">2.1 </w:t>
            </w:r>
            <w:r w:rsidR="002858EE" w:rsidRPr="00141ADD">
              <w:rPr>
                <w:rStyle w:val="ae"/>
                <w:sz w:val="24"/>
                <w:szCs w:val="24"/>
              </w:rPr>
              <w:t>Term</w:t>
            </w:r>
            <w:r w:rsidR="00141ADD">
              <w:rPr>
                <w:rStyle w:val="ae"/>
                <w:sz w:val="24"/>
                <w:szCs w:val="24"/>
              </w:rPr>
              <w:t>s</w:t>
            </w:r>
            <w:r w:rsidR="00B41E21" w:rsidRPr="00141ADD">
              <w:rPr>
                <w:webHidden/>
              </w:rPr>
              <w:tab/>
            </w:r>
            <w:r w:rsidR="00B41E21" w:rsidRPr="00141ADD">
              <w:rPr>
                <w:webHidden/>
              </w:rPr>
              <w:fldChar w:fldCharType="begin"/>
            </w:r>
            <w:r w:rsidR="00B41E21" w:rsidRPr="00141ADD">
              <w:rPr>
                <w:webHidden/>
              </w:rPr>
              <w:instrText xml:space="preserve"> PAGEREF _Toc188264648 \h </w:instrText>
            </w:r>
            <w:r w:rsidR="00B41E21" w:rsidRPr="00141ADD">
              <w:rPr>
                <w:webHidden/>
              </w:rPr>
            </w:r>
            <w:r w:rsidR="00B41E21" w:rsidRPr="00141ADD">
              <w:rPr>
                <w:webHidden/>
              </w:rPr>
              <w:fldChar w:fldCharType="separate"/>
            </w:r>
            <w:r w:rsidR="00B41E21" w:rsidRPr="00141ADD">
              <w:rPr>
                <w:webHidden/>
              </w:rPr>
              <w:t>2</w:t>
            </w:r>
            <w:r w:rsidR="00B41E21" w:rsidRPr="00141ADD">
              <w:rPr>
                <w:webHidden/>
              </w:rPr>
              <w:fldChar w:fldCharType="end"/>
            </w:r>
          </w:hyperlink>
        </w:p>
        <w:p w14:paraId="2548BB30" w14:textId="1415C7B7" w:rsidR="00B41E21" w:rsidRPr="00141ADD" w:rsidRDefault="00AA2D93" w:rsidP="00AA655D">
          <w:pPr>
            <w:pStyle w:val="TOC2"/>
            <w:rPr>
              <w:rFonts w:cstheme="minorBidi"/>
              <w:kern w:val="2"/>
              <w:lang w:bidi="ar-SA"/>
            </w:rPr>
          </w:pPr>
          <w:hyperlink w:anchor="_Toc188264649" w:history="1">
            <w:r w:rsidR="00B41E21" w:rsidRPr="00141ADD">
              <w:rPr>
                <w:rStyle w:val="ae"/>
                <w:sz w:val="24"/>
                <w:szCs w:val="24"/>
              </w:rPr>
              <w:t xml:space="preserve">2.2 </w:t>
            </w:r>
            <w:r w:rsidR="00E451AF" w:rsidRPr="00141ADD">
              <w:rPr>
                <w:rStyle w:val="ae"/>
                <w:sz w:val="24"/>
                <w:szCs w:val="24"/>
              </w:rPr>
              <w:t>A</w:t>
            </w:r>
            <w:r w:rsidR="002858EE" w:rsidRPr="00141ADD">
              <w:rPr>
                <w:rStyle w:val="ae"/>
                <w:sz w:val="24"/>
                <w:szCs w:val="24"/>
              </w:rPr>
              <w:t>bbreviations</w:t>
            </w:r>
            <w:r w:rsidR="00B41E21" w:rsidRPr="00141ADD">
              <w:rPr>
                <w:webHidden/>
              </w:rPr>
              <w:tab/>
            </w:r>
            <w:r w:rsidR="00B41E21" w:rsidRPr="00141ADD">
              <w:rPr>
                <w:webHidden/>
              </w:rPr>
              <w:fldChar w:fldCharType="begin"/>
            </w:r>
            <w:r w:rsidR="00B41E21" w:rsidRPr="00141ADD">
              <w:rPr>
                <w:webHidden/>
              </w:rPr>
              <w:instrText xml:space="preserve"> PAGEREF _Toc188264649 \h </w:instrText>
            </w:r>
            <w:r w:rsidR="00B41E21" w:rsidRPr="00141ADD">
              <w:rPr>
                <w:webHidden/>
              </w:rPr>
            </w:r>
            <w:r w:rsidR="00B41E21" w:rsidRPr="00141ADD">
              <w:rPr>
                <w:webHidden/>
              </w:rPr>
              <w:fldChar w:fldCharType="separate"/>
            </w:r>
            <w:r w:rsidR="00B41E21" w:rsidRPr="00141ADD">
              <w:rPr>
                <w:webHidden/>
              </w:rPr>
              <w:t>3</w:t>
            </w:r>
            <w:r w:rsidR="00B41E21" w:rsidRPr="00141ADD">
              <w:rPr>
                <w:webHidden/>
              </w:rPr>
              <w:fldChar w:fldCharType="end"/>
            </w:r>
          </w:hyperlink>
        </w:p>
        <w:p w14:paraId="7241F6FA" w14:textId="6AF2EF58" w:rsidR="00B41E21" w:rsidRPr="00141ADD" w:rsidRDefault="00AA2D93" w:rsidP="00B41E21">
          <w:pPr>
            <w:pStyle w:val="TOC1"/>
            <w:rPr>
              <w:rFonts w:cstheme="minorBidi"/>
              <w:noProof/>
              <w:kern w:val="2"/>
              <w:sz w:val="24"/>
              <w:szCs w:val="24"/>
              <w:lang w:val="en-US" w:bidi="ar-SA"/>
            </w:rPr>
          </w:pPr>
          <w:hyperlink w:anchor="_Toc188264650" w:history="1">
            <w:r w:rsidR="00B41E21" w:rsidRPr="00141ADD">
              <w:rPr>
                <w:rStyle w:val="ae"/>
                <w:noProof/>
                <w:sz w:val="24"/>
                <w:szCs w:val="24"/>
                <w:lang w:val="en-US"/>
              </w:rPr>
              <w:t xml:space="preserve">3 </w:t>
            </w:r>
            <w:r w:rsidR="002858EE" w:rsidRPr="00141ADD">
              <w:rPr>
                <w:rStyle w:val="ae"/>
                <w:noProof/>
                <w:sz w:val="24"/>
                <w:szCs w:val="24"/>
              </w:rPr>
              <w:t xml:space="preserve">Basic </w:t>
            </w:r>
            <w:r w:rsidR="00E451AF" w:rsidRPr="00141ADD">
              <w:rPr>
                <w:rStyle w:val="ae"/>
                <w:noProof/>
                <w:sz w:val="24"/>
                <w:szCs w:val="24"/>
              </w:rPr>
              <w:t>R</w:t>
            </w:r>
            <w:r w:rsidR="002858EE" w:rsidRPr="00141ADD">
              <w:rPr>
                <w:rStyle w:val="ae"/>
                <w:noProof/>
                <w:sz w:val="24"/>
                <w:szCs w:val="24"/>
              </w:rPr>
              <w:t>egulations</w:t>
            </w:r>
            <w:r w:rsidR="00B41E21" w:rsidRPr="00141ADD">
              <w:rPr>
                <w:noProof/>
                <w:webHidden/>
                <w:sz w:val="24"/>
                <w:szCs w:val="24"/>
              </w:rPr>
              <w:tab/>
            </w:r>
            <w:r w:rsidR="00B41E21" w:rsidRPr="00141ADD">
              <w:rPr>
                <w:noProof/>
                <w:webHidden/>
                <w:sz w:val="24"/>
                <w:szCs w:val="24"/>
              </w:rPr>
              <w:fldChar w:fldCharType="begin"/>
            </w:r>
            <w:r w:rsidR="00B41E21" w:rsidRPr="00141ADD">
              <w:rPr>
                <w:noProof/>
                <w:webHidden/>
                <w:sz w:val="24"/>
                <w:szCs w:val="24"/>
              </w:rPr>
              <w:instrText xml:space="preserve"> PAGEREF _Toc188264650 \h </w:instrText>
            </w:r>
            <w:r w:rsidR="00B41E21" w:rsidRPr="00141ADD">
              <w:rPr>
                <w:noProof/>
                <w:webHidden/>
                <w:sz w:val="24"/>
                <w:szCs w:val="24"/>
              </w:rPr>
            </w:r>
            <w:r w:rsidR="00B41E21" w:rsidRPr="00141ADD">
              <w:rPr>
                <w:noProof/>
                <w:webHidden/>
                <w:sz w:val="24"/>
                <w:szCs w:val="24"/>
              </w:rPr>
              <w:fldChar w:fldCharType="separate"/>
            </w:r>
            <w:r w:rsidR="00B41E21" w:rsidRPr="00141ADD">
              <w:rPr>
                <w:noProof/>
                <w:webHidden/>
                <w:sz w:val="24"/>
                <w:szCs w:val="24"/>
              </w:rPr>
              <w:t>4</w:t>
            </w:r>
            <w:r w:rsidR="00B41E21" w:rsidRPr="00141ADD">
              <w:rPr>
                <w:noProof/>
                <w:webHidden/>
                <w:sz w:val="24"/>
                <w:szCs w:val="24"/>
              </w:rPr>
              <w:fldChar w:fldCharType="end"/>
            </w:r>
          </w:hyperlink>
        </w:p>
        <w:p w14:paraId="67ACCD27" w14:textId="57432A5F" w:rsidR="00B41E21" w:rsidRPr="00141ADD" w:rsidRDefault="00AA2D93" w:rsidP="00B41E21">
          <w:pPr>
            <w:pStyle w:val="TOC1"/>
            <w:rPr>
              <w:rFonts w:cstheme="minorBidi"/>
              <w:noProof/>
              <w:kern w:val="2"/>
              <w:sz w:val="24"/>
              <w:szCs w:val="24"/>
              <w:lang w:val="en-US" w:bidi="ar-SA"/>
            </w:rPr>
          </w:pPr>
          <w:hyperlink w:anchor="_Toc188264651" w:history="1">
            <w:r w:rsidR="00B41E21" w:rsidRPr="00141ADD">
              <w:rPr>
                <w:rStyle w:val="ae"/>
                <w:noProof/>
                <w:sz w:val="24"/>
                <w:szCs w:val="24"/>
                <w:lang w:val="en-US"/>
              </w:rPr>
              <w:t xml:space="preserve">4 </w:t>
            </w:r>
            <w:r w:rsidR="00E451AF" w:rsidRPr="00141ADD">
              <w:rPr>
                <w:rStyle w:val="ae"/>
                <w:noProof/>
                <w:sz w:val="24"/>
                <w:szCs w:val="24"/>
              </w:rPr>
              <w:t>P</w:t>
            </w:r>
            <w:r w:rsidR="002858EE" w:rsidRPr="00141ADD">
              <w:rPr>
                <w:rStyle w:val="ae"/>
                <w:noProof/>
                <w:sz w:val="24"/>
                <w:szCs w:val="24"/>
              </w:rPr>
              <w:t xml:space="preserve">lan and </w:t>
            </w:r>
            <w:r w:rsidR="00E451AF" w:rsidRPr="00141ADD">
              <w:rPr>
                <w:rStyle w:val="ae"/>
                <w:noProof/>
                <w:sz w:val="24"/>
                <w:szCs w:val="24"/>
              </w:rPr>
              <w:t>D</w:t>
            </w:r>
            <w:r w:rsidR="002858EE" w:rsidRPr="00141ADD">
              <w:rPr>
                <w:rStyle w:val="ae"/>
                <w:noProof/>
                <w:sz w:val="24"/>
                <w:szCs w:val="24"/>
              </w:rPr>
              <w:t>esign</w:t>
            </w:r>
            <w:r w:rsidR="00B41E21" w:rsidRPr="00141ADD">
              <w:rPr>
                <w:noProof/>
                <w:webHidden/>
                <w:sz w:val="24"/>
                <w:szCs w:val="24"/>
              </w:rPr>
              <w:tab/>
            </w:r>
            <w:r w:rsidR="00B41E21" w:rsidRPr="00141ADD">
              <w:rPr>
                <w:noProof/>
                <w:webHidden/>
                <w:sz w:val="24"/>
                <w:szCs w:val="24"/>
              </w:rPr>
              <w:fldChar w:fldCharType="begin"/>
            </w:r>
            <w:r w:rsidR="00B41E21" w:rsidRPr="00141ADD">
              <w:rPr>
                <w:noProof/>
                <w:webHidden/>
                <w:sz w:val="24"/>
                <w:szCs w:val="24"/>
              </w:rPr>
              <w:instrText xml:space="preserve"> PAGEREF _Toc188264651 \h </w:instrText>
            </w:r>
            <w:r w:rsidR="00B41E21" w:rsidRPr="00141ADD">
              <w:rPr>
                <w:noProof/>
                <w:webHidden/>
                <w:sz w:val="24"/>
                <w:szCs w:val="24"/>
              </w:rPr>
            </w:r>
            <w:r w:rsidR="00B41E21" w:rsidRPr="00141ADD">
              <w:rPr>
                <w:noProof/>
                <w:webHidden/>
                <w:sz w:val="24"/>
                <w:szCs w:val="24"/>
              </w:rPr>
              <w:fldChar w:fldCharType="separate"/>
            </w:r>
            <w:r w:rsidR="00B41E21" w:rsidRPr="00141ADD">
              <w:rPr>
                <w:noProof/>
                <w:webHidden/>
                <w:sz w:val="24"/>
                <w:szCs w:val="24"/>
              </w:rPr>
              <w:t>5</w:t>
            </w:r>
            <w:r w:rsidR="00B41E21" w:rsidRPr="00141ADD">
              <w:rPr>
                <w:noProof/>
                <w:webHidden/>
                <w:sz w:val="24"/>
                <w:szCs w:val="24"/>
              </w:rPr>
              <w:fldChar w:fldCharType="end"/>
            </w:r>
          </w:hyperlink>
        </w:p>
        <w:p w14:paraId="6B474694" w14:textId="097CD943" w:rsidR="00B41E21" w:rsidRPr="00141ADD" w:rsidRDefault="00AA2D93" w:rsidP="00AA655D">
          <w:pPr>
            <w:pStyle w:val="TOC2"/>
            <w:rPr>
              <w:rFonts w:cstheme="minorBidi"/>
              <w:kern w:val="2"/>
              <w:lang w:bidi="ar-SA"/>
            </w:rPr>
          </w:pPr>
          <w:hyperlink w:anchor="_Toc188264652" w:history="1">
            <w:r w:rsidR="00B41E21" w:rsidRPr="00141ADD">
              <w:rPr>
                <w:rStyle w:val="ae"/>
                <w:sz w:val="24"/>
                <w:szCs w:val="24"/>
              </w:rPr>
              <w:t>4.1</w:t>
            </w:r>
            <w:r w:rsidR="00B41E21" w:rsidRPr="00141ADD">
              <w:rPr>
                <w:rFonts w:cstheme="minorBidi"/>
                <w:kern w:val="2"/>
                <w:lang w:bidi="ar-SA"/>
              </w:rPr>
              <w:tab/>
            </w:r>
            <w:r w:rsidR="00E451AF" w:rsidRPr="00141ADD">
              <w:rPr>
                <w:rStyle w:val="ae"/>
                <w:sz w:val="24"/>
                <w:szCs w:val="24"/>
              </w:rPr>
              <w:t>G</w:t>
            </w:r>
            <w:r w:rsidR="002858EE" w:rsidRPr="00141ADD">
              <w:rPr>
                <w:rStyle w:val="ae"/>
                <w:sz w:val="24"/>
                <w:szCs w:val="24"/>
              </w:rPr>
              <w:t xml:space="preserve">eneral </w:t>
            </w:r>
            <w:r w:rsidR="00E451AF" w:rsidRPr="00141ADD">
              <w:rPr>
                <w:rStyle w:val="ae"/>
                <w:sz w:val="24"/>
                <w:szCs w:val="24"/>
              </w:rPr>
              <w:t>P</w:t>
            </w:r>
            <w:r w:rsidR="002858EE" w:rsidRPr="00141ADD">
              <w:rPr>
                <w:rStyle w:val="ae"/>
                <w:sz w:val="24"/>
                <w:szCs w:val="24"/>
              </w:rPr>
              <w:t>rovisions</w:t>
            </w:r>
            <w:r w:rsidR="00B41E21" w:rsidRPr="00141ADD">
              <w:rPr>
                <w:webHidden/>
              </w:rPr>
              <w:tab/>
            </w:r>
            <w:r w:rsidR="00B41E21" w:rsidRPr="00141ADD">
              <w:rPr>
                <w:webHidden/>
              </w:rPr>
              <w:fldChar w:fldCharType="begin"/>
            </w:r>
            <w:r w:rsidR="00B41E21" w:rsidRPr="00141ADD">
              <w:rPr>
                <w:webHidden/>
              </w:rPr>
              <w:instrText xml:space="preserve"> PAGEREF _Toc188264652 \h </w:instrText>
            </w:r>
            <w:r w:rsidR="00B41E21" w:rsidRPr="00141ADD">
              <w:rPr>
                <w:webHidden/>
              </w:rPr>
            </w:r>
            <w:r w:rsidR="00B41E21" w:rsidRPr="00141ADD">
              <w:rPr>
                <w:webHidden/>
              </w:rPr>
              <w:fldChar w:fldCharType="separate"/>
            </w:r>
            <w:r w:rsidR="00B41E21" w:rsidRPr="00141ADD">
              <w:rPr>
                <w:webHidden/>
              </w:rPr>
              <w:t>5</w:t>
            </w:r>
            <w:r w:rsidR="00B41E21" w:rsidRPr="00141ADD">
              <w:rPr>
                <w:webHidden/>
              </w:rPr>
              <w:fldChar w:fldCharType="end"/>
            </w:r>
          </w:hyperlink>
        </w:p>
        <w:p w14:paraId="286B8DCF" w14:textId="78F734A8" w:rsidR="00B41E21" w:rsidRPr="00141ADD" w:rsidRDefault="00AA2D93" w:rsidP="00AA655D">
          <w:pPr>
            <w:pStyle w:val="TOC2"/>
            <w:rPr>
              <w:rFonts w:cstheme="minorBidi"/>
              <w:kern w:val="2"/>
              <w:lang w:bidi="ar-SA"/>
            </w:rPr>
          </w:pPr>
          <w:hyperlink w:anchor="_Toc188264653" w:history="1">
            <w:r w:rsidR="00B41E21" w:rsidRPr="00141ADD">
              <w:rPr>
                <w:rStyle w:val="ae"/>
                <w:sz w:val="24"/>
                <w:szCs w:val="24"/>
              </w:rPr>
              <w:t xml:space="preserve">4.2 </w:t>
            </w:r>
            <w:r w:rsidR="00E451AF" w:rsidRPr="00141ADD">
              <w:rPr>
                <w:rStyle w:val="ae"/>
                <w:sz w:val="24"/>
                <w:szCs w:val="24"/>
              </w:rPr>
              <w:t>M</w:t>
            </w:r>
            <w:r w:rsidR="002858EE" w:rsidRPr="00141ADD">
              <w:rPr>
                <w:rStyle w:val="ae"/>
                <w:sz w:val="24"/>
                <w:szCs w:val="24"/>
              </w:rPr>
              <w:t xml:space="preserve">aster </w:t>
            </w:r>
            <w:r w:rsidR="00E451AF" w:rsidRPr="00141ADD">
              <w:rPr>
                <w:rStyle w:val="ae"/>
                <w:sz w:val="24"/>
                <w:szCs w:val="24"/>
              </w:rPr>
              <w:t>P</w:t>
            </w:r>
            <w:r w:rsidR="002858EE" w:rsidRPr="00141ADD">
              <w:rPr>
                <w:rStyle w:val="ae"/>
                <w:sz w:val="24"/>
                <w:szCs w:val="24"/>
              </w:rPr>
              <w:t>lan</w:t>
            </w:r>
            <w:r w:rsidR="00B41E21" w:rsidRPr="00141ADD">
              <w:rPr>
                <w:webHidden/>
              </w:rPr>
              <w:tab/>
            </w:r>
            <w:r w:rsidR="00B41E21" w:rsidRPr="00141ADD">
              <w:rPr>
                <w:webHidden/>
              </w:rPr>
              <w:fldChar w:fldCharType="begin"/>
            </w:r>
            <w:r w:rsidR="00B41E21" w:rsidRPr="00141ADD">
              <w:rPr>
                <w:webHidden/>
              </w:rPr>
              <w:instrText xml:space="preserve"> PAGEREF _Toc188264653 \h </w:instrText>
            </w:r>
            <w:r w:rsidR="00B41E21" w:rsidRPr="00141ADD">
              <w:rPr>
                <w:webHidden/>
              </w:rPr>
            </w:r>
            <w:r w:rsidR="00B41E21" w:rsidRPr="00141ADD">
              <w:rPr>
                <w:webHidden/>
              </w:rPr>
              <w:fldChar w:fldCharType="separate"/>
            </w:r>
            <w:r w:rsidR="00B41E21" w:rsidRPr="00141ADD">
              <w:rPr>
                <w:webHidden/>
              </w:rPr>
              <w:t>5</w:t>
            </w:r>
            <w:r w:rsidR="00B41E21" w:rsidRPr="00141ADD">
              <w:rPr>
                <w:webHidden/>
              </w:rPr>
              <w:fldChar w:fldCharType="end"/>
            </w:r>
          </w:hyperlink>
        </w:p>
        <w:p w14:paraId="412C035C" w14:textId="6B712D48" w:rsidR="00B41E21" w:rsidRPr="00141ADD" w:rsidRDefault="00AA2D93" w:rsidP="00AA655D">
          <w:pPr>
            <w:pStyle w:val="TOC2"/>
            <w:rPr>
              <w:rFonts w:cstheme="minorBidi"/>
              <w:kern w:val="2"/>
              <w:lang w:bidi="ar-SA"/>
            </w:rPr>
          </w:pPr>
          <w:hyperlink w:anchor="_Toc188264654" w:history="1">
            <w:r w:rsidR="00B41E21" w:rsidRPr="00141ADD">
              <w:rPr>
                <w:rStyle w:val="ae"/>
                <w:sz w:val="24"/>
                <w:szCs w:val="24"/>
              </w:rPr>
              <w:t xml:space="preserve">4.3 </w:t>
            </w:r>
            <w:r w:rsidR="002858EE" w:rsidRPr="00141ADD">
              <w:rPr>
                <w:rStyle w:val="ae"/>
                <w:sz w:val="24"/>
                <w:szCs w:val="24"/>
              </w:rPr>
              <w:t xml:space="preserve">Application </w:t>
            </w:r>
            <w:r w:rsidR="00E451AF" w:rsidRPr="00141ADD">
              <w:rPr>
                <w:rStyle w:val="ae"/>
                <w:sz w:val="24"/>
                <w:szCs w:val="24"/>
              </w:rPr>
              <w:t>S</w:t>
            </w:r>
            <w:r w:rsidR="002858EE" w:rsidRPr="00141ADD">
              <w:rPr>
                <w:rStyle w:val="ae"/>
                <w:sz w:val="24"/>
                <w:szCs w:val="24"/>
              </w:rPr>
              <w:t>cenarios</w:t>
            </w:r>
            <w:r w:rsidR="00B41E21" w:rsidRPr="00141ADD">
              <w:rPr>
                <w:webHidden/>
              </w:rPr>
              <w:tab/>
            </w:r>
            <w:r w:rsidR="00B41E21" w:rsidRPr="00141ADD">
              <w:rPr>
                <w:webHidden/>
              </w:rPr>
              <w:fldChar w:fldCharType="begin"/>
            </w:r>
            <w:r w:rsidR="00B41E21" w:rsidRPr="00141ADD">
              <w:rPr>
                <w:webHidden/>
              </w:rPr>
              <w:instrText xml:space="preserve"> PAGEREF _Toc188264654 \h </w:instrText>
            </w:r>
            <w:r w:rsidR="00B41E21" w:rsidRPr="00141ADD">
              <w:rPr>
                <w:webHidden/>
              </w:rPr>
            </w:r>
            <w:r w:rsidR="00B41E21" w:rsidRPr="00141ADD">
              <w:rPr>
                <w:webHidden/>
              </w:rPr>
              <w:fldChar w:fldCharType="separate"/>
            </w:r>
            <w:r w:rsidR="00B41E21" w:rsidRPr="00141ADD">
              <w:rPr>
                <w:webHidden/>
              </w:rPr>
              <w:t>5</w:t>
            </w:r>
            <w:r w:rsidR="00B41E21" w:rsidRPr="00141ADD">
              <w:rPr>
                <w:webHidden/>
              </w:rPr>
              <w:fldChar w:fldCharType="end"/>
            </w:r>
          </w:hyperlink>
        </w:p>
        <w:p w14:paraId="5089ACFF" w14:textId="0F97B09D" w:rsidR="00B41E21" w:rsidRPr="00141ADD" w:rsidRDefault="00AA2D93" w:rsidP="00AA655D">
          <w:pPr>
            <w:pStyle w:val="TOC2"/>
            <w:rPr>
              <w:rFonts w:cstheme="minorBidi"/>
              <w:kern w:val="2"/>
              <w:lang w:bidi="ar-SA"/>
            </w:rPr>
          </w:pPr>
          <w:hyperlink w:anchor="_Toc188264655" w:history="1">
            <w:r w:rsidR="00B41E21" w:rsidRPr="00141ADD">
              <w:rPr>
                <w:rStyle w:val="ae"/>
                <w:sz w:val="24"/>
                <w:szCs w:val="24"/>
              </w:rPr>
              <w:t xml:space="preserve">4.4 </w:t>
            </w:r>
            <w:r w:rsidR="002858EE" w:rsidRPr="00141ADD">
              <w:rPr>
                <w:rStyle w:val="ae"/>
                <w:sz w:val="24"/>
                <w:szCs w:val="24"/>
              </w:rPr>
              <w:t>Implementation Path</w:t>
            </w:r>
            <w:r w:rsidR="00B41E21" w:rsidRPr="00141ADD">
              <w:rPr>
                <w:webHidden/>
              </w:rPr>
              <w:tab/>
            </w:r>
            <w:r w:rsidR="00B41E21" w:rsidRPr="00141ADD">
              <w:rPr>
                <w:webHidden/>
              </w:rPr>
              <w:fldChar w:fldCharType="begin"/>
            </w:r>
            <w:r w:rsidR="00B41E21" w:rsidRPr="00141ADD">
              <w:rPr>
                <w:webHidden/>
              </w:rPr>
              <w:instrText xml:space="preserve"> PAGEREF _Toc188264655 \h </w:instrText>
            </w:r>
            <w:r w:rsidR="00B41E21" w:rsidRPr="00141ADD">
              <w:rPr>
                <w:webHidden/>
              </w:rPr>
            </w:r>
            <w:r w:rsidR="00B41E21" w:rsidRPr="00141ADD">
              <w:rPr>
                <w:webHidden/>
              </w:rPr>
              <w:fldChar w:fldCharType="separate"/>
            </w:r>
            <w:r w:rsidR="00B41E21" w:rsidRPr="00141ADD">
              <w:rPr>
                <w:webHidden/>
              </w:rPr>
              <w:t>8</w:t>
            </w:r>
            <w:r w:rsidR="00B41E21" w:rsidRPr="00141ADD">
              <w:rPr>
                <w:webHidden/>
              </w:rPr>
              <w:fldChar w:fldCharType="end"/>
            </w:r>
          </w:hyperlink>
        </w:p>
        <w:p w14:paraId="4CBEA4E7" w14:textId="667FA018" w:rsidR="00B41E21" w:rsidRPr="00141ADD" w:rsidRDefault="00AA2D93" w:rsidP="00B41E21">
          <w:pPr>
            <w:pStyle w:val="TOC1"/>
            <w:rPr>
              <w:rFonts w:cstheme="minorBidi"/>
              <w:noProof/>
              <w:kern w:val="2"/>
              <w:sz w:val="24"/>
              <w:szCs w:val="24"/>
              <w:lang w:val="en-US" w:bidi="ar-SA"/>
            </w:rPr>
          </w:pPr>
          <w:hyperlink w:anchor="_Toc188264656" w:history="1">
            <w:r w:rsidR="00B41E21" w:rsidRPr="00141ADD">
              <w:rPr>
                <w:rStyle w:val="ae"/>
                <w:noProof/>
                <w:sz w:val="24"/>
                <w:szCs w:val="24"/>
              </w:rPr>
              <w:t xml:space="preserve">5 </w:t>
            </w:r>
            <w:r w:rsidR="002858EE" w:rsidRPr="00141ADD">
              <w:rPr>
                <w:rStyle w:val="ae"/>
                <w:noProof/>
                <w:sz w:val="24"/>
                <w:szCs w:val="24"/>
              </w:rPr>
              <w:t>Project Implementation</w:t>
            </w:r>
            <w:r w:rsidR="00B41E21" w:rsidRPr="00141ADD">
              <w:rPr>
                <w:noProof/>
                <w:webHidden/>
                <w:sz w:val="24"/>
                <w:szCs w:val="24"/>
              </w:rPr>
              <w:tab/>
            </w:r>
            <w:r w:rsidR="00B41E21" w:rsidRPr="00141ADD">
              <w:rPr>
                <w:noProof/>
                <w:webHidden/>
                <w:sz w:val="24"/>
                <w:szCs w:val="24"/>
              </w:rPr>
              <w:fldChar w:fldCharType="begin"/>
            </w:r>
            <w:r w:rsidR="00B41E21" w:rsidRPr="00141ADD">
              <w:rPr>
                <w:noProof/>
                <w:webHidden/>
                <w:sz w:val="24"/>
                <w:szCs w:val="24"/>
              </w:rPr>
              <w:instrText xml:space="preserve"> PAGEREF _Toc188264656 \h </w:instrText>
            </w:r>
            <w:r w:rsidR="00B41E21" w:rsidRPr="00141ADD">
              <w:rPr>
                <w:noProof/>
                <w:webHidden/>
                <w:sz w:val="24"/>
                <w:szCs w:val="24"/>
              </w:rPr>
            </w:r>
            <w:r w:rsidR="00B41E21" w:rsidRPr="00141ADD">
              <w:rPr>
                <w:noProof/>
                <w:webHidden/>
                <w:sz w:val="24"/>
                <w:szCs w:val="24"/>
              </w:rPr>
              <w:fldChar w:fldCharType="separate"/>
            </w:r>
            <w:r w:rsidR="00B41E21" w:rsidRPr="00141ADD">
              <w:rPr>
                <w:noProof/>
                <w:webHidden/>
                <w:sz w:val="24"/>
                <w:szCs w:val="24"/>
              </w:rPr>
              <w:t>9</w:t>
            </w:r>
            <w:r w:rsidR="00B41E21" w:rsidRPr="00141ADD">
              <w:rPr>
                <w:noProof/>
                <w:webHidden/>
                <w:sz w:val="24"/>
                <w:szCs w:val="24"/>
              </w:rPr>
              <w:fldChar w:fldCharType="end"/>
            </w:r>
          </w:hyperlink>
        </w:p>
        <w:p w14:paraId="48C90BD5" w14:textId="2D77F63E" w:rsidR="00B41E21" w:rsidRPr="00141ADD" w:rsidRDefault="00AA2D93" w:rsidP="00AA655D">
          <w:pPr>
            <w:pStyle w:val="TOC2"/>
            <w:rPr>
              <w:rFonts w:cstheme="minorBidi"/>
              <w:kern w:val="2"/>
              <w:lang w:bidi="ar-SA"/>
            </w:rPr>
          </w:pPr>
          <w:hyperlink w:anchor="_Toc188264657" w:history="1">
            <w:r w:rsidR="00B41E21" w:rsidRPr="00141ADD">
              <w:rPr>
                <w:rStyle w:val="ae"/>
                <w:sz w:val="24"/>
                <w:szCs w:val="24"/>
              </w:rPr>
              <w:t xml:space="preserve">5.1 </w:t>
            </w:r>
            <w:r w:rsidR="00E451AF" w:rsidRPr="00141ADD">
              <w:rPr>
                <w:rStyle w:val="ae"/>
                <w:sz w:val="24"/>
                <w:szCs w:val="24"/>
              </w:rPr>
              <w:t>G</w:t>
            </w:r>
            <w:r w:rsidR="002858EE" w:rsidRPr="00141ADD">
              <w:rPr>
                <w:rStyle w:val="ae"/>
                <w:sz w:val="24"/>
                <w:szCs w:val="24"/>
              </w:rPr>
              <w:t xml:space="preserve">eneral </w:t>
            </w:r>
            <w:r w:rsidR="00E451AF" w:rsidRPr="00141ADD">
              <w:rPr>
                <w:rStyle w:val="ae"/>
                <w:sz w:val="24"/>
                <w:szCs w:val="24"/>
              </w:rPr>
              <w:t>P</w:t>
            </w:r>
            <w:r w:rsidR="002858EE" w:rsidRPr="00141ADD">
              <w:rPr>
                <w:rStyle w:val="ae"/>
                <w:sz w:val="24"/>
                <w:szCs w:val="24"/>
              </w:rPr>
              <w:t>rovisions</w:t>
            </w:r>
            <w:r w:rsidR="00B41E21" w:rsidRPr="00141ADD">
              <w:rPr>
                <w:webHidden/>
              </w:rPr>
              <w:tab/>
            </w:r>
            <w:r w:rsidR="00B41E21" w:rsidRPr="00141ADD">
              <w:rPr>
                <w:webHidden/>
              </w:rPr>
              <w:fldChar w:fldCharType="begin"/>
            </w:r>
            <w:r w:rsidR="00B41E21" w:rsidRPr="00141ADD">
              <w:rPr>
                <w:webHidden/>
              </w:rPr>
              <w:instrText xml:space="preserve"> PAGEREF _Toc188264657 \h </w:instrText>
            </w:r>
            <w:r w:rsidR="00B41E21" w:rsidRPr="00141ADD">
              <w:rPr>
                <w:webHidden/>
              </w:rPr>
            </w:r>
            <w:r w:rsidR="00B41E21" w:rsidRPr="00141ADD">
              <w:rPr>
                <w:webHidden/>
              </w:rPr>
              <w:fldChar w:fldCharType="separate"/>
            </w:r>
            <w:r w:rsidR="00B41E21" w:rsidRPr="00141ADD">
              <w:rPr>
                <w:webHidden/>
              </w:rPr>
              <w:t>9</w:t>
            </w:r>
            <w:r w:rsidR="00B41E21" w:rsidRPr="00141ADD">
              <w:rPr>
                <w:webHidden/>
              </w:rPr>
              <w:fldChar w:fldCharType="end"/>
            </w:r>
          </w:hyperlink>
        </w:p>
        <w:p w14:paraId="63D7C304" w14:textId="57027274" w:rsidR="00B41E21" w:rsidRPr="00141ADD" w:rsidRDefault="00AA2D93" w:rsidP="00AA655D">
          <w:pPr>
            <w:pStyle w:val="TOC2"/>
            <w:rPr>
              <w:rFonts w:cstheme="minorBidi"/>
              <w:kern w:val="2"/>
              <w:lang w:bidi="ar-SA"/>
            </w:rPr>
          </w:pPr>
          <w:hyperlink w:anchor="_Toc188264658" w:history="1">
            <w:r w:rsidR="00B41E21" w:rsidRPr="00141ADD">
              <w:rPr>
                <w:rStyle w:val="ae"/>
                <w:sz w:val="24"/>
                <w:szCs w:val="24"/>
              </w:rPr>
              <w:t xml:space="preserve">5.2 </w:t>
            </w:r>
            <w:r w:rsidR="002858EE" w:rsidRPr="00141ADD">
              <w:rPr>
                <w:rStyle w:val="ae"/>
                <w:sz w:val="24"/>
                <w:szCs w:val="24"/>
              </w:rPr>
              <w:t>Intelligent Building</w:t>
            </w:r>
            <w:r w:rsidR="00B41E21" w:rsidRPr="00141ADD">
              <w:rPr>
                <w:webHidden/>
              </w:rPr>
              <w:tab/>
            </w:r>
            <w:r w:rsidR="00B41E21" w:rsidRPr="00141ADD">
              <w:rPr>
                <w:webHidden/>
              </w:rPr>
              <w:fldChar w:fldCharType="begin"/>
            </w:r>
            <w:r w:rsidR="00B41E21" w:rsidRPr="00141ADD">
              <w:rPr>
                <w:webHidden/>
              </w:rPr>
              <w:instrText xml:space="preserve"> PAGEREF _Toc188264658 \h </w:instrText>
            </w:r>
            <w:r w:rsidR="00B41E21" w:rsidRPr="00141ADD">
              <w:rPr>
                <w:webHidden/>
              </w:rPr>
            </w:r>
            <w:r w:rsidR="00B41E21" w:rsidRPr="00141ADD">
              <w:rPr>
                <w:webHidden/>
              </w:rPr>
              <w:fldChar w:fldCharType="separate"/>
            </w:r>
            <w:r w:rsidR="00B41E21" w:rsidRPr="00141ADD">
              <w:rPr>
                <w:webHidden/>
              </w:rPr>
              <w:t>9</w:t>
            </w:r>
            <w:r w:rsidR="00B41E21" w:rsidRPr="00141ADD">
              <w:rPr>
                <w:webHidden/>
              </w:rPr>
              <w:fldChar w:fldCharType="end"/>
            </w:r>
          </w:hyperlink>
        </w:p>
        <w:p w14:paraId="67616C15" w14:textId="40D01A40" w:rsidR="00B41E21" w:rsidRPr="00141ADD" w:rsidRDefault="00AA2D93" w:rsidP="00AA655D">
          <w:pPr>
            <w:pStyle w:val="TOC2"/>
            <w:rPr>
              <w:rFonts w:cstheme="minorBidi"/>
              <w:kern w:val="2"/>
              <w:lang w:bidi="ar-SA"/>
            </w:rPr>
          </w:pPr>
          <w:hyperlink w:anchor="_Toc188264659" w:history="1">
            <w:r w:rsidR="00B41E21" w:rsidRPr="00141ADD">
              <w:rPr>
                <w:rStyle w:val="ae"/>
                <w:sz w:val="24"/>
                <w:szCs w:val="24"/>
              </w:rPr>
              <w:t xml:space="preserve">5.3 </w:t>
            </w:r>
            <w:r w:rsidR="002858EE" w:rsidRPr="00141ADD">
              <w:rPr>
                <w:rStyle w:val="ae"/>
                <w:sz w:val="24"/>
                <w:szCs w:val="24"/>
              </w:rPr>
              <w:t xml:space="preserve">Park </w:t>
            </w:r>
            <w:r w:rsidR="00E451AF" w:rsidRPr="00141ADD">
              <w:rPr>
                <w:rStyle w:val="ae"/>
                <w:sz w:val="24"/>
                <w:szCs w:val="24"/>
              </w:rPr>
              <w:t>S</w:t>
            </w:r>
            <w:r w:rsidR="002858EE" w:rsidRPr="00141ADD">
              <w:rPr>
                <w:rStyle w:val="ae"/>
                <w:sz w:val="24"/>
                <w:szCs w:val="24"/>
              </w:rPr>
              <w:t xml:space="preserve">upporting </w:t>
            </w:r>
            <w:r w:rsidR="00E451AF" w:rsidRPr="00141ADD">
              <w:rPr>
                <w:rStyle w:val="ae"/>
                <w:sz w:val="24"/>
                <w:szCs w:val="24"/>
              </w:rPr>
              <w:t>F</w:t>
            </w:r>
            <w:r w:rsidR="002858EE" w:rsidRPr="00141ADD">
              <w:rPr>
                <w:rStyle w:val="ae"/>
                <w:sz w:val="24"/>
                <w:szCs w:val="24"/>
              </w:rPr>
              <w:t>acilities</w:t>
            </w:r>
            <w:r w:rsidR="00B41E21" w:rsidRPr="00141ADD">
              <w:rPr>
                <w:webHidden/>
              </w:rPr>
              <w:tab/>
            </w:r>
            <w:r w:rsidR="00B41E21" w:rsidRPr="00141ADD">
              <w:rPr>
                <w:webHidden/>
              </w:rPr>
              <w:fldChar w:fldCharType="begin"/>
            </w:r>
            <w:r w:rsidR="00B41E21" w:rsidRPr="00141ADD">
              <w:rPr>
                <w:webHidden/>
              </w:rPr>
              <w:instrText xml:space="preserve"> PAGEREF _Toc188264659 \h </w:instrText>
            </w:r>
            <w:r w:rsidR="00B41E21" w:rsidRPr="00141ADD">
              <w:rPr>
                <w:webHidden/>
              </w:rPr>
            </w:r>
            <w:r w:rsidR="00B41E21" w:rsidRPr="00141ADD">
              <w:rPr>
                <w:webHidden/>
              </w:rPr>
              <w:fldChar w:fldCharType="separate"/>
            </w:r>
            <w:r w:rsidR="00B41E21" w:rsidRPr="00141ADD">
              <w:rPr>
                <w:webHidden/>
              </w:rPr>
              <w:t>9</w:t>
            </w:r>
            <w:r w:rsidR="00B41E21" w:rsidRPr="00141ADD">
              <w:rPr>
                <w:webHidden/>
              </w:rPr>
              <w:fldChar w:fldCharType="end"/>
            </w:r>
          </w:hyperlink>
        </w:p>
        <w:p w14:paraId="1F7C5698" w14:textId="15EC50A3" w:rsidR="00B41E21" w:rsidRPr="00141ADD" w:rsidRDefault="00AA2D93" w:rsidP="00AA655D">
          <w:pPr>
            <w:pStyle w:val="TOC2"/>
            <w:rPr>
              <w:rFonts w:cstheme="minorBidi"/>
              <w:kern w:val="2"/>
              <w:lang w:bidi="ar-SA"/>
            </w:rPr>
          </w:pPr>
          <w:hyperlink w:anchor="_Toc188264660" w:history="1">
            <w:r w:rsidR="00B41E21" w:rsidRPr="00141ADD">
              <w:rPr>
                <w:rStyle w:val="ae"/>
                <w:sz w:val="24"/>
                <w:szCs w:val="24"/>
              </w:rPr>
              <w:t xml:space="preserve">5.4 </w:t>
            </w:r>
            <w:r w:rsidR="002858EE" w:rsidRPr="00141ADD">
              <w:rPr>
                <w:rStyle w:val="ae"/>
                <w:sz w:val="24"/>
                <w:szCs w:val="24"/>
              </w:rPr>
              <w:t xml:space="preserve">Campus </w:t>
            </w:r>
            <w:r w:rsidR="00E451AF" w:rsidRPr="00141ADD">
              <w:rPr>
                <w:rStyle w:val="ae"/>
                <w:sz w:val="24"/>
                <w:szCs w:val="24"/>
              </w:rPr>
              <w:t>N</w:t>
            </w:r>
            <w:r w:rsidR="002858EE" w:rsidRPr="00141ADD">
              <w:rPr>
                <w:rStyle w:val="ae"/>
                <w:sz w:val="24"/>
                <w:szCs w:val="24"/>
              </w:rPr>
              <w:t>etwork</w:t>
            </w:r>
            <w:r w:rsidR="00B41E21" w:rsidRPr="00141ADD">
              <w:rPr>
                <w:webHidden/>
              </w:rPr>
              <w:tab/>
            </w:r>
            <w:r w:rsidR="00B41E21" w:rsidRPr="00141ADD">
              <w:rPr>
                <w:webHidden/>
              </w:rPr>
              <w:fldChar w:fldCharType="begin"/>
            </w:r>
            <w:r w:rsidR="00B41E21" w:rsidRPr="00141ADD">
              <w:rPr>
                <w:webHidden/>
              </w:rPr>
              <w:instrText xml:space="preserve"> PAGEREF _Toc188264660 \h </w:instrText>
            </w:r>
            <w:r w:rsidR="00B41E21" w:rsidRPr="00141ADD">
              <w:rPr>
                <w:webHidden/>
              </w:rPr>
            </w:r>
            <w:r w:rsidR="00B41E21" w:rsidRPr="00141ADD">
              <w:rPr>
                <w:webHidden/>
              </w:rPr>
              <w:fldChar w:fldCharType="separate"/>
            </w:r>
            <w:r w:rsidR="00B41E21" w:rsidRPr="00141ADD">
              <w:rPr>
                <w:webHidden/>
              </w:rPr>
              <w:t>10</w:t>
            </w:r>
            <w:r w:rsidR="00B41E21" w:rsidRPr="00141ADD">
              <w:rPr>
                <w:webHidden/>
              </w:rPr>
              <w:fldChar w:fldCharType="end"/>
            </w:r>
          </w:hyperlink>
        </w:p>
        <w:p w14:paraId="0012CD74" w14:textId="5C0B16F0" w:rsidR="00B41E21" w:rsidRPr="00141ADD" w:rsidRDefault="00AA2D93" w:rsidP="00B41E21">
          <w:pPr>
            <w:pStyle w:val="TOC1"/>
            <w:rPr>
              <w:rFonts w:cstheme="minorBidi"/>
              <w:noProof/>
              <w:kern w:val="2"/>
              <w:sz w:val="24"/>
              <w:szCs w:val="24"/>
              <w:lang w:val="en-US" w:bidi="ar-SA"/>
            </w:rPr>
          </w:pPr>
          <w:hyperlink w:anchor="_Toc188264661" w:history="1">
            <w:r w:rsidR="00B41E21" w:rsidRPr="00141ADD">
              <w:rPr>
                <w:rStyle w:val="ae"/>
                <w:noProof/>
                <w:sz w:val="24"/>
                <w:szCs w:val="24"/>
                <w:lang w:val="en-US"/>
              </w:rPr>
              <w:t xml:space="preserve">6 </w:t>
            </w:r>
            <w:r w:rsidR="002858EE" w:rsidRPr="00141ADD">
              <w:rPr>
                <w:rStyle w:val="ae"/>
                <w:noProof/>
                <w:sz w:val="24"/>
                <w:szCs w:val="24"/>
                <w:lang w:val="en-US"/>
              </w:rPr>
              <w:t xml:space="preserve">Platform and </w:t>
            </w:r>
            <w:r w:rsidR="00E451AF" w:rsidRPr="00141ADD">
              <w:rPr>
                <w:rStyle w:val="ae"/>
                <w:noProof/>
                <w:sz w:val="24"/>
                <w:szCs w:val="24"/>
                <w:lang w:val="en-US"/>
              </w:rPr>
              <w:t>A</w:t>
            </w:r>
            <w:r w:rsidR="002858EE" w:rsidRPr="00141ADD">
              <w:rPr>
                <w:rStyle w:val="ae"/>
                <w:noProof/>
                <w:sz w:val="24"/>
                <w:szCs w:val="24"/>
                <w:lang w:val="en-US"/>
              </w:rPr>
              <w:t xml:space="preserve">pplication </w:t>
            </w:r>
            <w:r w:rsidR="00E451AF" w:rsidRPr="00141ADD">
              <w:rPr>
                <w:rStyle w:val="ae"/>
                <w:noProof/>
                <w:sz w:val="24"/>
                <w:szCs w:val="24"/>
                <w:lang w:val="en-US"/>
              </w:rPr>
              <w:t>S</w:t>
            </w:r>
            <w:r w:rsidR="002858EE" w:rsidRPr="00141ADD">
              <w:rPr>
                <w:rStyle w:val="ae"/>
                <w:noProof/>
                <w:sz w:val="24"/>
                <w:szCs w:val="24"/>
                <w:lang w:val="en-US"/>
              </w:rPr>
              <w:t>ystem</w:t>
            </w:r>
            <w:r w:rsidR="00B41E21" w:rsidRPr="00141ADD">
              <w:rPr>
                <w:noProof/>
                <w:webHidden/>
                <w:sz w:val="24"/>
                <w:szCs w:val="24"/>
              </w:rPr>
              <w:tab/>
            </w:r>
            <w:r w:rsidR="00B41E21" w:rsidRPr="00141ADD">
              <w:rPr>
                <w:noProof/>
                <w:webHidden/>
                <w:sz w:val="24"/>
                <w:szCs w:val="24"/>
              </w:rPr>
              <w:fldChar w:fldCharType="begin"/>
            </w:r>
            <w:r w:rsidR="00B41E21" w:rsidRPr="00141ADD">
              <w:rPr>
                <w:noProof/>
                <w:webHidden/>
                <w:sz w:val="24"/>
                <w:szCs w:val="24"/>
              </w:rPr>
              <w:instrText xml:space="preserve"> PAGEREF _Toc188264661 \h </w:instrText>
            </w:r>
            <w:r w:rsidR="00B41E21" w:rsidRPr="00141ADD">
              <w:rPr>
                <w:noProof/>
                <w:webHidden/>
                <w:sz w:val="24"/>
                <w:szCs w:val="24"/>
              </w:rPr>
            </w:r>
            <w:r w:rsidR="00B41E21" w:rsidRPr="00141ADD">
              <w:rPr>
                <w:noProof/>
                <w:webHidden/>
                <w:sz w:val="24"/>
                <w:szCs w:val="24"/>
              </w:rPr>
              <w:fldChar w:fldCharType="separate"/>
            </w:r>
            <w:r w:rsidR="00B41E21" w:rsidRPr="00141ADD">
              <w:rPr>
                <w:noProof/>
                <w:webHidden/>
                <w:sz w:val="24"/>
                <w:szCs w:val="24"/>
              </w:rPr>
              <w:t>12</w:t>
            </w:r>
            <w:r w:rsidR="00B41E21" w:rsidRPr="00141ADD">
              <w:rPr>
                <w:noProof/>
                <w:webHidden/>
                <w:sz w:val="24"/>
                <w:szCs w:val="24"/>
              </w:rPr>
              <w:fldChar w:fldCharType="end"/>
            </w:r>
          </w:hyperlink>
        </w:p>
        <w:p w14:paraId="6C609283" w14:textId="0600479B" w:rsidR="00B41E21" w:rsidRPr="00141ADD" w:rsidRDefault="00AA2D93" w:rsidP="00AA655D">
          <w:pPr>
            <w:pStyle w:val="TOC2"/>
            <w:rPr>
              <w:rFonts w:cstheme="minorBidi"/>
              <w:kern w:val="2"/>
              <w:lang w:bidi="ar-SA"/>
            </w:rPr>
          </w:pPr>
          <w:hyperlink w:anchor="_Toc188264662" w:history="1">
            <w:r w:rsidR="00B41E21" w:rsidRPr="00141ADD">
              <w:rPr>
                <w:rStyle w:val="ae"/>
                <w:sz w:val="24"/>
                <w:szCs w:val="24"/>
              </w:rPr>
              <w:t xml:space="preserve">6.1 </w:t>
            </w:r>
            <w:r w:rsidR="00E451AF" w:rsidRPr="00141ADD">
              <w:rPr>
                <w:rStyle w:val="ae"/>
                <w:sz w:val="24"/>
                <w:szCs w:val="24"/>
              </w:rPr>
              <w:t>G</w:t>
            </w:r>
            <w:r w:rsidR="002858EE" w:rsidRPr="00141ADD">
              <w:rPr>
                <w:rStyle w:val="ae"/>
                <w:sz w:val="24"/>
                <w:szCs w:val="24"/>
              </w:rPr>
              <w:t xml:space="preserve">eneral </w:t>
            </w:r>
            <w:r w:rsidR="00E451AF" w:rsidRPr="00141ADD">
              <w:rPr>
                <w:rStyle w:val="ae"/>
                <w:sz w:val="24"/>
                <w:szCs w:val="24"/>
              </w:rPr>
              <w:t>P</w:t>
            </w:r>
            <w:r w:rsidR="002858EE" w:rsidRPr="00141ADD">
              <w:rPr>
                <w:rStyle w:val="ae"/>
                <w:sz w:val="24"/>
                <w:szCs w:val="24"/>
              </w:rPr>
              <w:t>rovisions</w:t>
            </w:r>
            <w:r w:rsidR="00B41E21" w:rsidRPr="00141ADD">
              <w:rPr>
                <w:webHidden/>
              </w:rPr>
              <w:tab/>
            </w:r>
            <w:r w:rsidR="00B41E21" w:rsidRPr="00141ADD">
              <w:rPr>
                <w:webHidden/>
              </w:rPr>
              <w:fldChar w:fldCharType="begin"/>
            </w:r>
            <w:r w:rsidR="00B41E21" w:rsidRPr="00141ADD">
              <w:rPr>
                <w:webHidden/>
              </w:rPr>
              <w:instrText xml:space="preserve"> PAGEREF _Toc188264662 \h </w:instrText>
            </w:r>
            <w:r w:rsidR="00B41E21" w:rsidRPr="00141ADD">
              <w:rPr>
                <w:webHidden/>
              </w:rPr>
            </w:r>
            <w:r w:rsidR="00B41E21" w:rsidRPr="00141ADD">
              <w:rPr>
                <w:webHidden/>
              </w:rPr>
              <w:fldChar w:fldCharType="separate"/>
            </w:r>
            <w:r w:rsidR="00B41E21" w:rsidRPr="00141ADD">
              <w:rPr>
                <w:webHidden/>
              </w:rPr>
              <w:t>12</w:t>
            </w:r>
            <w:r w:rsidR="00B41E21" w:rsidRPr="00141ADD">
              <w:rPr>
                <w:webHidden/>
              </w:rPr>
              <w:fldChar w:fldCharType="end"/>
            </w:r>
          </w:hyperlink>
        </w:p>
        <w:p w14:paraId="4FE18E59" w14:textId="02D476B0" w:rsidR="00B41E21" w:rsidRPr="00141ADD" w:rsidRDefault="00AA2D93" w:rsidP="00AA655D">
          <w:pPr>
            <w:pStyle w:val="TOC2"/>
            <w:rPr>
              <w:rFonts w:cstheme="minorBidi"/>
              <w:kern w:val="2"/>
              <w:lang w:bidi="ar-SA"/>
            </w:rPr>
          </w:pPr>
          <w:hyperlink w:anchor="_Toc188264663" w:history="1">
            <w:r w:rsidR="00B41E21" w:rsidRPr="00141ADD">
              <w:rPr>
                <w:rStyle w:val="ae"/>
                <w:sz w:val="24"/>
                <w:szCs w:val="24"/>
              </w:rPr>
              <w:t xml:space="preserve">6.2 </w:t>
            </w:r>
            <w:r w:rsidR="002858EE" w:rsidRPr="00141ADD">
              <w:rPr>
                <w:rStyle w:val="ae"/>
                <w:sz w:val="24"/>
                <w:szCs w:val="24"/>
              </w:rPr>
              <w:t xml:space="preserve">Information </w:t>
            </w:r>
            <w:r w:rsidR="00E451AF" w:rsidRPr="00141ADD">
              <w:rPr>
                <w:rStyle w:val="ae"/>
                <w:sz w:val="24"/>
                <w:szCs w:val="24"/>
              </w:rPr>
              <w:t>I</w:t>
            </w:r>
            <w:r w:rsidR="002858EE" w:rsidRPr="00141ADD">
              <w:rPr>
                <w:rStyle w:val="ae"/>
                <w:sz w:val="24"/>
                <w:szCs w:val="24"/>
              </w:rPr>
              <w:t xml:space="preserve">nfrastructure </w:t>
            </w:r>
            <w:r w:rsidR="00E451AF" w:rsidRPr="00141ADD">
              <w:rPr>
                <w:rStyle w:val="ae"/>
                <w:sz w:val="24"/>
                <w:szCs w:val="24"/>
              </w:rPr>
              <w:t>R</w:t>
            </w:r>
            <w:r w:rsidR="002858EE" w:rsidRPr="00141ADD">
              <w:rPr>
                <w:rStyle w:val="ae"/>
                <w:sz w:val="24"/>
                <w:szCs w:val="24"/>
              </w:rPr>
              <w:t>esources</w:t>
            </w:r>
            <w:r w:rsidR="00B41E21" w:rsidRPr="00141ADD">
              <w:rPr>
                <w:webHidden/>
              </w:rPr>
              <w:tab/>
            </w:r>
            <w:r w:rsidR="00B41E21" w:rsidRPr="00141ADD">
              <w:rPr>
                <w:webHidden/>
              </w:rPr>
              <w:fldChar w:fldCharType="begin"/>
            </w:r>
            <w:r w:rsidR="00B41E21" w:rsidRPr="00141ADD">
              <w:rPr>
                <w:webHidden/>
              </w:rPr>
              <w:instrText xml:space="preserve"> PAGEREF _Toc188264663 \h </w:instrText>
            </w:r>
            <w:r w:rsidR="00B41E21" w:rsidRPr="00141ADD">
              <w:rPr>
                <w:webHidden/>
              </w:rPr>
            </w:r>
            <w:r w:rsidR="00B41E21" w:rsidRPr="00141ADD">
              <w:rPr>
                <w:webHidden/>
              </w:rPr>
              <w:fldChar w:fldCharType="separate"/>
            </w:r>
            <w:r w:rsidR="00B41E21" w:rsidRPr="00141ADD">
              <w:rPr>
                <w:webHidden/>
              </w:rPr>
              <w:t>12</w:t>
            </w:r>
            <w:r w:rsidR="00B41E21" w:rsidRPr="00141ADD">
              <w:rPr>
                <w:webHidden/>
              </w:rPr>
              <w:fldChar w:fldCharType="end"/>
            </w:r>
          </w:hyperlink>
        </w:p>
        <w:p w14:paraId="1B1EBD08" w14:textId="60773F0E" w:rsidR="00B41E21" w:rsidRPr="00141ADD" w:rsidRDefault="00AA2D93" w:rsidP="00AA655D">
          <w:pPr>
            <w:pStyle w:val="TOC2"/>
            <w:rPr>
              <w:rFonts w:cstheme="minorBidi"/>
              <w:kern w:val="2"/>
              <w:lang w:bidi="ar-SA"/>
            </w:rPr>
          </w:pPr>
          <w:hyperlink w:anchor="_Toc188264664" w:history="1">
            <w:r w:rsidR="00B41E21" w:rsidRPr="00141ADD">
              <w:rPr>
                <w:rStyle w:val="ae"/>
                <w:sz w:val="24"/>
                <w:szCs w:val="24"/>
              </w:rPr>
              <w:t xml:space="preserve">6.3 </w:t>
            </w:r>
            <w:r w:rsidR="002858EE" w:rsidRPr="00141ADD">
              <w:rPr>
                <w:rStyle w:val="ae"/>
                <w:sz w:val="24"/>
                <w:szCs w:val="24"/>
              </w:rPr>
              <w:t xml:space="preserve">General </w:t>
            </w:r>
            <w:r w:rsidR="00E451AF" w:rsidRPr="00141ADD">
              <w:rPr>
                <w:rStyle w:val="ae"/>
                <w:sz w:val="24"/>
                <w:szCs w:val="24"/>
              </w:rPr>
              <w:t>T</w:t>
            </w:r>
            <w:r w:rsidR="002858EE" w:rsidRPr="00141ADD">
              <w:rPr>
                <w:rStyle w:val="ae"/>
                <w:sz w:val="24"/>
                <w:szCs w:val="24"/>
              </w:rPr>
              <w:t xml:space="preserve">echnology </w:t>
            </w:r>
            <w:r w:rsidR="00E451AF" w:rsidRPr="00141ADD">
              <w:rPr>
                <w:rStyle w:val="ae"/>
                <w:sz w:val="24"/>
                <w:szCs w:val="24"/>
              </w:rPr>
              <w:t>P</w:t>
            </w:r>
            <w:r w:rsidR="002858EE" w:rsidRPr="00141ADD">
              <w:rPr>
                <w:rStyle w:val="ae"/>
                <w:sz w:val="24"/>
                <w:szCs w:val="24"/>
              </w:rPr>
              <w:t>latform</w:t>
            </w:r>
            <w:r w:rsidR="00B41E21" w:rsidRPr="00141ADD">
              <w:rPr>
                <w:webHidden/>
              </w:rPr>
              <w:tab/>
            </w:r>
            <w:r w:rsidR="00B41E21" w:rsidRPr="00141ADD">
              <w:rPr>
                <w:webHidden/>
              </w:rPr>
              <w:fldChar w:fldCharType="begin"/>
            </w:r>
            <w:r w:rsidR="00B41E21" w:rsidRPr="00141ADD">
              <w:rPr>
                <w:webHidden/>
              </w:rPr>
              <w:instrText xml:space="preserve"> PAGEREF _Toc188264664 \h </w:instrText>
            </w:r>
            <w:r w:rsidR="00B41E21" w:rsidRPr="00141ADD">
              <w:rPr>
                <w:webHidden/>
              </w:rPr>
            </w:r>
            <w:r w:rsidR="00B41E21" w:rsidRPr="00141ADD">
              <w:rPr>
                <w:webHidden/>
              </w:rPr>
              <w:fldChar w:fldCharType="separate"/>
            </w:r>
            <w:r w:rsidR="00B41E21" w:rsidRPr="00141ADD">
              <w:rPr>
                <w:webHidden/>
              </w:rPr>
              <w:t>12</w:t>
            </w:r>
            <w:r w:rsidR="00B41E21" w:rsidRPr="00141ADD">
              <w:rPr>
                <w:webHidden/>
              </w:rPr>
              <w:fldChar w:fldCharType="end"/>
            </w:r>
          </w:hyperlink>
        </w:p>
        <w:p w14:paraId="0546A770" w14:textId="23B41B13" w:rsidR="00B41E21" w:rsidRPr="00141ADD" w:rsidRDefault="00AA2D93" w:rsidP="00AA655D">
          <w:pPr>
            <w:pStyle w:val="TOC2"/>
            <w:rPr>
              <w:rFonts w:cstheme="minorBidi"/>
              <w:kern w:val="2"/>
              <w:lang w:bidi="ar-SA"/>
            </w:rPr>
          </w:pPr>
          <w:hyperlink w:anchor="_Toc188264665" w:history="1">
            <w:r w:rsidR="00B41E21" w:rsidRPr="00141ADD">
              <w:rPr>
                <w:rStyle w:val="ae"/>
                <w:sz w:val="24"/>
                <w:szCs w:val="24"/>
              </w:rPr>
              <w:t xml:space="preserve">6.4 </w:t>
            </w:r>
            <w:r w:rsidR="002858EE" w:rsidRPr="00141ADD">
              <w:rPr>
                <w:rStyle w:val="ae"/>
                <w:sz w:val="24"/>
                <w:szCs w:val="24"/>
              </w:rPr>
              <w:t xml:space="preserve">Central </w:t>
            </w:r>
            <w:r w:rsidR="00E451AF" w:rsidRPr="00141ADD">
              <w:rPr>
                <w:rStyle w:val="ae"/>
                <w:sz w:val="24"/>
                <w:szCs w:val="24"/>
              </w:rPr>
              <w:t>M</w:t>
            </w:r>
            <w:r w:rsidR="002858EE" w:rsidRPr="00141ADD">
              <w:rPr>
                <w:rStyle w:val="ae"/>
                <w:sz w:val="24"/>
                <w:szCs w:val="24"/>
              </w:rPr>
              <w:t xml:space="preserve">anagement </w:t>
            </w:r>
            <w:r w:rsidR="00E451AF" w:rsidRPr="00141ADD">
              <w:rPr>
                <w:rStyle w:val="ae"/>
                <w:sz w:val="24"/>
                <w:szCs w:val="24"/>
              </w:rPr>
              <w:t>S</w:t>
            </w:r>
            <w:r w:rsidR="002858EE" w:rsidRPr="00141ADD">
              <w:rPr>
                <w:rStyle w:val="ae"/>
                <w:sz w:val="24"/>
                <w:szCs w:val="24"/>
              </w:rPr>
              <w:t>ervice</w:t>
            </w:r>
            <w:r w:rsidR="00B41E21" w:rsidRPr="00141ADD">
              <w:rPr>
                <w:webHidden/>
              </w:rPr>
              <w:tab/>
            </w:r>
            <w:r w:rsidR="00B41E21" w:rsidRPr="00141ADD">
              <w:rPr>
                <w:webHidden/>
              </w:rPr>
              <w:fldChar w:fldCharType="begin"/>
            </w:r>
            <w:r w:rsidR="00B41E21" w:rsidRPr="00141ADD">
              <w:rPr>
                <w:webHidden/>
              </w:rPr>
              <w:instrText xml:space="preserve"> PAGEREF _Toc188264665 \h </w:instrText>
            </w:r>
            <w:r w:rsidR="00B41E21" w:rsidRPr="00141ADD">
              <w:rPr>
                <w:webHidden/>
              </w:rPr>
            </w:r>
            <w:r w:rsidR="00B41E21" w:rsidRPr="00141ADD">
              <w:rPr>
                <w:webHidden/>
              </w:rPr>
              <w:fldChar w:fldCharType="separate"/>
            </w:r>
            <w:r w:rsidR="00B41E21" w:rsidRPr="00141ADD">
              <w:rPr>
                <w:webHidden/>
              </w:rPr>
              <w:t>13</w:t>
            </w:r>
            <w:r w:rsidR="00B41E21" w:rsidRPr="00141ADD">
              <w:rPr>
                <w:webHidden/>
              </w:rPr>
              <w:fldChar w:fldCharType="end"/>
            </w:r>
          </w:hyperlink>
        </w:p>
        <w:p w14:paraId="02922AC4" w14:textId="3DAEB4C5" w:rsidR="00B41E21" w:rsidRPr="00141ADD" w:rsidRDefault="00AA2D93" w:rsidP="00AA655D">
          <w:pPr>
            <w:pStyle w:val="TOC2"/>
            <w:rPr>
              <w:rFonts w:cstheme="minorBidi"/>
              <w:kern w:val="2"/>
              <w:lang w:bidi="ar-SA"/>
            </w:rPr>
          </w:pPr>
          <w:hyperlink w:anchor="_Toc188264666" w:history="1">
            <w:r w:rsidR="00B41E21" w:rsidRPr="00141ADD">
              <w:rPr>
                <w:rStyle w:val="ae"/>
                <w:sz w:val="24"/>
                <w:szCs w:val="24"/>
              </w:rPr>
              <w:t xml:space="preserve">6.5 </w:t>
            </w:r>
            <w:r w:rsidR="002858EE" w:rsidRPr="00141ADD">
              <w:rPr>
                <w:rStyle w:val="ae"/>
                <w:sz w:val="24"/>
                <w:szCs w:val="24"/>
              </w:rPr>
              <w:t>Data Engineering</w:t>
            </w:r>
            <w:r w:rsidR="00B41E21" w:rsidRPr="00141ADD">
              <w:rPr>
                <w:webHidden/>
              </w:rPr>
              <w:tab/>
            </w:r>
            <w:r w:rsidR="00B41E21" w:rsidRPr="00141ADD">
              <w:rPr>
                <w:webHidden/>
              </w:rPr>
              <w:fldChar w:fldCharType="begin"/>
            </w:r>
            <w:r w:rsidR="00B41E21" w:rsidRPr="00141ADD">
              <w:rPr>
                <w:webHidden/>
              </w:rPr>
              <w:instrText xml:space="preserve"> PAGEREF _Toc188264666 \h </w:instrText>
            </w:r>
            <w:r w:rsidR="00B41E21" w:rsidRPr="00141ADD">
              <w:rPr>
                <w:webHidden/>
              </w:rPr>
            </w:r>
            <w:r w:rsidR="00B41E21" w:rsidRPr="00141ADD">
              <w:rPr>
                <w:webHidden/>
              </w:rPr>
              <w:fldChar w:fldCharType="separate"/>
            </w:r>
            <w:r w:rsidR="00B41E21" w:rsidRPr="00141ADD">
              <w:rPr>
                <w:webHidden/>
              </w:rPr>
              <w:t>14</w:t>
            </w:r>
            <w:r w:rsidR="00B41E21" w:rsidRPr="00141ADD">
              <w:rPr>
                <w:webHidden/>
              </w:rPr>
              <w:fldChar w:fldCharType="end"/>
            </w:r>
          </w:hyperlink>
        </w:p>
        <w:p w14:paraId="3C7F41B9" w14:textId="1073B2B8" w:rsidR="00B41E21" w:rsidRPr="00141ADD" w:rsidRDefault="00AA2D93" w:rsidP="00AA655D">
          <w:pPr>
            <w:pStyle w:val="TOC2"/>
            <w:rPr>
              <w:rFonts w:cstheme="minorBidi"/>
              <w:kern w:val="2"/>
              <w:lang w:bidi="ar-SA"/>
            </w:rPr>
          </w:pPr>
          <w:hyperlink w:anchor="_Toc188264667" w:history="1">
            <w:r w:rsidR="00B41E21" w:rsidRPr="00141ADD">
              <w:rPr>
                <w:rStyle w:val="ae"/>
                <w:sz w:val="24"/>
                <w:szCs w:val="24"/>
              </w:rPr>
              <w:t xml:space="preserve">6.6 </w:t>
            </w:r>
            <w:r w:rsidR="00E451AF" w:rsidRPr="00141ADD">
              <w:rPr>
                <w:rStyle w:val="ae"/>
                <w:sz w:val="24"/>
                <w:szCs w:val="24"/>
              </w:rPr>
              <w:t>Application System</w:t>
            </w:r>
            <w:r w:rsidR="00B41E21" w:rsidRPr="00141ADD">
              <w:rPr>
                <w:webHidden/>
              </w:rPr>
              <w:tab/>
            </w:r>
            <w:r w:rsidR="00B41E21" w:rsidRPr="00141ADD">
              <w:rPr>
                <w:webHidden/>
              </w:rPr>
              <w:fldChar w:fldCharType="begin"/>
            </w:r>
            <w:r w:rsidR="00B41E21" w:rsidRPr="00141ADD">
              <w:rPr>
                <w:webHidden/>
              </w:rPr>
              <w:instrText xml:space="preserve"> PAGEREF _Toc188264667 \h </w:instrText>
            </w:r>
            <w:r w:rsidR="00B41E21" w:rsidRPr="00141ADD">
              <w:rPr>
                <w:webHidden/>
              </w:rPr>
            </w:r>
            <w:r w:rsidR="00B41E21" w:rsidRPr="00141ADD">
              <w:rPr>
                <w:webHidden/>
              </w:rPr>
              <w:fldChar w:fldCharType="separate"/>
            </w:r>
            <w:r w:rsidR="00B41E21" w:rsidRPr="00141ADD">
              <w:rPr>
                <w:webHidden/>
              </w:rPr>
              <w:t>15</w:t>
            </w:r>
            <w:r w:rsidR="00B41E21" w:rsidRPr="00141ADD">
              <w:rPr>
                <w:webHidden/>
              </w:rPr>
              <w:fldChar w:fldCharType="end"/>
            </w:r>
          </w:hyperlink>
        </w:p>
        <w:p w14:paraId="7909299A" w14:textId="0AD79553" w:rsidR="00B41E21" w:rsidRPr="00141ADD" w:rsidRDefault="00AA2D93" w:rsidP="00B41E21">
          <w:pPr>
            <w:pStyle w:val="TOC1"/>
            <w:rPr>
              <w:rFonts w:cstheme="minorBidi"/>
              <w:noProof/>
              <w:kern w:val="2"/>
              <w:sz w:val="24"/>
              <w:szCs w:val="24"/>
              <w:lang w:val="en-US" w:bidi="ar-SA"/>
            </w:rPr>
          </w:pPr>
          <w:hyperlink w:anchor="_Toc188264668" w:history="1">
            <w:r w:rsidR="00B41E21" w:rsidRPr="00141ADD">
              <w:rPr>
                <w:rStyle w:val="ae"/>
                <w:noProof/>
                <w:sz w:val="24"/>
                <w:szCs w:val="24"/>
              </w:rPr>
              <w:t xml:space="preserve">7 </w:t>
            </w:r>
            <w:r w:rsidR="00E451AF" w:rsidRPr="00141ADD">
              <w:rPr>
                <w:rStyle w:val="ae"/>
                <w:noProof/>
                <w:sz w:val="24"/>
                <w:szCs w:val="24"/>
              </w:rPr>
              <w:t>Operations and Maintenance</w:t>
            </w:r>
            <w:r w:rsidR="00B41E21" w:rsidRPr="00141ADD">
              <w:rPr>
                <w:noProof/>
                <w:webHidden/>
                <w:sz w:val="24"/>
                <w:szCs w:val="24"/>
              </w:rPr>
              <w:tab/>
            </w:r>
            <w:r w:rsidR="00B41E21" w:rsidRPr="00141ADD">
              <w:rPr>
                <w:noProof/>
                <w:webHidden/>
                <w:sz w:val="24"/>
                <w:szCs w:val="24"/>
              </w:rPr>
              <w:fldChar w:fldCharType="begin"/>
            </w:r>
            <w:r w:rsidR="00B41E21" w:rsidRPr="00141ADD">
              <w:rPr>
                <w:noProof/>
                <w:webHidden/>
                <w:sz w:val="24"/>
                <w:szCs w:val="24"/>
              </w:rPr>
              <w:instrText xml:space="preserve"> PAGEREF _Toc188264668 \h </w:instrText>
            </w:r>
            <w:r w:rsidR="00B41E21" w:rsidRPr="00141ADD">
              <w:rPr>
                <w:noProof/>
                <w:webHidden/>
                <w:sz w:val="24"/>
                <w:szCs w:val="24"/>
              </w:rPr>
            </w:r>
            <w:r w:rsidR="00B41E21" w:rsidRPr="00141ADD">
              <w:rPr>
                <w:noProof/>
                <w:webHidden/>
                <w:sz w:val="24"/>
                <w:szCs w:val="24"/>
              </w:rPr>
              <w:fldChar w:fldCharType="separate"/>
            </w:r>
            <w:r w:rsidR="00B41E21" w:rsidRPr="00141ADD">
              <w:rPr>
                <w:noProof/>
                <w:webHidden/>
                <w:sz w:val="24"/>
                <w:szCs w:val="24"/>
              </w:rPr>
              <w:t>17</w:t>
            </w:r>
            <w:r w:rsidR="00B41E21" w:rsidRPr="00141ADD">
              <w:rPr>
                <w:noProof/>
                <w:webHidden/>
                <w:sz w:val="24"/>
                <w:szCs w:val="24"/>
              </w:rPr>
              <w:fldChar w:fldCharType="end"/>
            </w:r>
          </w:hyperlink>
        </w:p>
        <w:p w14:paraId="6F8DF027" w14:textId="0DDB83F1" w:rsidR="00B41E21" w:rsidRPr="00141ADD" w:rsidRDefault="00AA2D93" w:rsidP="00AA655D">
          <w:pPr>
            <w:pStyle w:val="TOC2"/>
            <w:rPr>
              <w:rFonts w:cstheme="minorBidi"/>
              <w:kern w:val="2"/>
              <w:lang w:bidi="ar-SA"/>
            </w:rPr>
          </w:pPr>
          <w:hyperlink w:anchor="_Toc188264669" w:history="1">
            <w:r w:rsidR="00B41E21" w:rsidRPr="00141ADD">
              <w:rPr>
                <w:rStyle w:val="ae"/>
                <w:sz w:val="24"/>
                <w:szCs w:val="24"/>
              </w:rPr>
              <w:t xml:space="preserve">7.1 </w:t>
            </w:r>
            <w:r w:rsidR="00E451AF" w:rsidRPr="00141ADD">
              <w:rPr>
                <w:rStyle w:val="ae"/>
                <w:sz w:val="24"/>
                <w:szCs w:val="24"/>
              </w:rPr>
              <w:t>G</w:t>
            </w:r>
            <w:r w:rsidR="002858EE" w:rsidRPr="00141ADD">
              <w:rPr>
                <w:rStyle w:val="ae"/>
                <w:sz w:val="24"/>
                <w:szCs w:val="24"/>
              </w:rPr>
              <w:t xml:space="preserve">eneral </w:t>
            </w:r>
            <w:r w:rsidR="00E451AF" w:rsidRPr="00141ADD">
              <w:rPr>
                <w:rStyle w:val="ae"/>
                <w:sz w:val="24"/>
                <w:szCs w:val="24"/>
              </w:rPr>
              <w:t>P</w:t>
            </w:r>
            <w:r w:rsidR="002858EE" w:rsidRPr="00141ADD">
              <w:rPr>
                <w:rStyle w:val="ae"/>
                <w:sz w:val="24"/>
                <w:szCs w:val="24"/>
              </w:rPr>
              <w:t>rovisions</w:t>
            </w:r>
            <w:r w:rsidR="00B41E21" w:rsidRPr="00141ADD">
              <w:rPr>
                <w:webHidden/>
              </w:rPr>
              <w:tab/>
            </w:r>
            <w:r w:rsidR="00B41E21" w:rsidRPr="00141ADD">
              <w:rPr>
                <w:webHidden/>
              </w:rPr>
              <w:fldChar w:fldCharType="begin"/>
            </w:r>
            <w:r w:rsidR="00B41E21" w:rsidRPr="00141ADD">
              <w:rPr>
                <w:webHidden/>
              </w:rPr>
              <w:instrText xml:space="preserve"> PAGEREF _Toc188264669 \h </w:instrText>
            </w:r>
            <w:r w:rsidR="00B41E21" w:rsidRPr="00141ADD">
              <w:rPr>
                <w:webHidden/>
              </w:rPr>
            </w:r>
            <w:r w:rsidR="00B41E21" w:rsidRPr="00141ADD">
              <w:rPr>
                <w:webHidden/>
              </w:rPr>
              <w:fldChar w:fldCharType="separate"/>
            </w:r>
            <w:r w:rsidR="00B41E21" w:rsidRPr="00141ADD">
              <w:rPr>
                <w:webHidden/>
              </w:rPr>
              <w:t>17</w:t>
            </w:r>
            <w:r w:rsidR="00B41E21" w:rsidRPr="00141ADD">
              <w:rPr>
                <w:webHidden/>
              </w:rPr>
              <w:fldChar w:fldCharType="end"/>
            </w:r>
          </w:hyperlink>
        </w:p>
        <w:p w14:paraId="33430812" w14:textId="6F0C93A3" w:rsidR="00B41E21" w:rsidRPr="00141ADD" w:rsidRDefault="00AA2D93" w:rsidP="00AA655D">
          <w:pPr>
            <w:pStyle w:val="TOC2"/>
            <w:rPr>
              <w:rFonts w:cstheme="minorBidi"/>
              <w:kern w:val="2"/>
              <w:lang w:bidi="ar-SA"/>
            </w:rPr>
          </w:pPr>
          <w:hyperlink w:anchor="_Toc188264670" w:history="1">
            <w:r w:rsidR="00B41E21" w:rsidRPr="00141ADD">
              <w:rPr>
                <w:rStyle w:val="ae"/>
                <w:sz w:val="24"/>
                <w:szCs w:val="24"/>
              </w:rPr>
              <w:t xml:space="preserve">7.2 </w:t>
            </w:r>
            <w:r w:rsidR="00E451AF" w:rsidRPr="00141ADD">
              <w:rPr>
                <w:rStyle w:val="ae"/>
                <w:sz w:val="24"/>
                <w:szCs w:val="24"/>
              </w:rPr>
              <w:t>IT Operation Management</w:t>
            </w:r>
            <w:r w:rsidR="00B41E21" w:rsidRPr="00141ADD">
              <w:rPr>
                <w:webHidden/>
              </w:rPr>
              <w:tab/>
            </w:r>
            <w:r w:rsidR="00B41E21" w:rsidRPr="00141ADD">
              <w:rPr>
                <w:webHidden/>
              </w:rPr>
              <w:fldChar w:fldCharType="begin"/>
            </w:r>
            <w:r w:rsidR="00B41E21" w:rsidRPr="00141ADD">
              <w:rPr>
                <w:webHidden/>
              </w:rPr>
              <w:instrText xml:space="preserve"> PAGEREF _Toc188264670 \h </w:instrText>
            </w:r>
            <w:r w:rsidR="00B41E21" w:rsidRPr="00141ADD">
              <w:rPr>
                <w:webHidden/>
              </w:rPr>
            </w:r>
            <w:r w:rsidR="00B41E21" w:rsidRPr="00141ADD">
              <w:rPr>
                <w:webHidden/>
              </w:rPr>
              <w:fldChar w:fldCharType="separate"/>
            </w:r>
            <w:r w:rsidR="00B41E21" w:rsidRPr="00141ADD">
              <w:rPr>
                <w:webHidden/>
              </w:rPr>
              <w:t>17</w:t>
            </w:r>
            <w:r w:rsidR="00B41E21" w:rsidRPr="00141ADD">
              <w:rPr>
                <w:webHidden/>
              </w:rPr>
              <w:fldChar w:fldCharType="end"/>
            </w:r>
          </w:hyperlink>
        </w:p>
        <w:p w14:paraId="2D9976C7" w14:textId="23DD908D" w:rsidR="00B41E21" w:rsidRPr="00141ADD" w:rsidRDefault="00AA2D93" w:rsidP="00AA655D">
          <w:pPr>
            <w:pStyle w:val="TOC2"/>
            <w:rPr>
              <w:rFonts w:cstheme="minorBidi"/>
              <w:kern w:val="2"/>
              <w:lang w:bidi="ar-SA"/>
            </w:rPr>
          </w:pPr>
          <w:hyperlink w:anchor="_Toc188264671" w:history="1">
            <w:r w:rsidR="00B41E21" w:rsidRPr="00141ADD">
              <w:rPr>
                <w:rStyle w:val="ae"/>
                <w:sz w:val="24"/>
                <w:szCs w:val="24"/>
              </w:rPr>
              <w:t xml:space="preserve">7.3 </w:t>
            </w:r>
            <w:r w:rsidR="00E451AF" w:rsidRPr="00141ADD">
              <w:rPr>
                <w:rStyle w:val="ae"/>
                <w:sz w:val="24"/>
                <w:szCs w:val="24"/>
              </w:rPr>
              <w:t>Operation Management</w:t>
            </w:r>
            <w:r w:rsidR="00B41E21" w:rsidRPr="00141ADD">
              <w:rPr>
                <w:webHidden/>
              </w:rPr>
              <w:tab/>
            </w:r>
            <w:r w:rsidR="00B41E21" w:rsidRPr="00141ADD">
              <w:rPr>
                <w:webHidden/>
              </w:rPr>
              <w:fldChar w:fldCharType="begin"/>
            </w:r>
            <w:r w:rsidR="00B41E21" w:rsidRPr="00141ADD">
              <w:rPr>
                <w:webHidden/>
              </w:rPr>
              <w:instrText xml:space="preserve"> PAGEREF _Toc188264671 \h </w:instrText>
            </w:r>
            <w:r w:rsidR="00B41E21" w:rsidRPr="00141ADD">
              <w:rPr>
                <w:webHidden/>
              </w:rPr>
            </w:r>
            <w:r w:rsidR="00B41E21" w:rsidRPr="00141ADD">
              <w:rPr>
                <w:webHidden/>
              </w:rPr>
              <w:fldChar w:fldCharType="separate"/>
            </w:r>
            <w:r w:rsidR="00B41E21" w:rsidRPr="00141ADD">
              <w:rPr>
                <w:webHidden/>
              </w:rPr>
              <w:t>19</w:t>
            </w:r>
            <w:r w:rsidR="00B41E21" w:rsidRPr="00141ADD">
              <w:rPr>
                <w:webHidden/>
              </w:rPr>
              <w:fldChar w:fldCharType="end"/>
            </w:r>
          </w:hyperlink>
        </w:p>
        <w:p w14:paraId="736E7AC5" w14:textId="2F42EF65" w:rsidR="00B41E21" w:rsidRPr="00141ADD" w:rsidRDefault="00AA2D93" w:rsidP="00B41E21">
          <w:pPr>
            <w:pStyle w:val="TOC1"/>
            <w:rPr>
              <w:rFonts w:cstheme="minorBidi"/>
              <w:noProof/>
              <w:kern w:val="2"/>
              <w:sz w:val="24"/>
              <w:szCs w:val="24"/>
              <w:lang w:val="en-US" w:bidi="ar-SA"/>
            </w:rPr>
          </w:pPr>
          <w:hyperlink w:anchor="_Toc188264672" w:history="1">
            <w:r w:rsidR="00B41E21" w:rsidRPr="00141ADD">
              <w:rPr>
                <w:rStyle w:val="ae"/>
                <w:bCs/>
                <w:noProof/>
                <w:sz w:val="24"/>
                <w:szCs w:val="24"/>
              </w:rPr>
              <w:t xml:space="preserve">8 </w:t>
            </w:r>
            <w:r w:rsidR="00E451AF" w:rsidRPr="00141ADD">
              <w:rPr>
                <w:rStyle w:val="ae"/>
                <w:bCs/>
                <w:noProof/>
                <w:sz w:val="24"/>
                <w:szCs w:val="24"/>
              </w:rPr>
              <w:t>Green and Low-Carbon</w:t>
            </w:r>
            <w:r w:rsidR="00B41E21" w:rsidRPr="00141ADD">
              <w:rPr>
                <w:noProof/>
                <w:webHidden/>
                <w:sz w:val="24"/>
                <w:szCs w:val="24"/>
              </w:rPr>
              <w:tab/>
            </w:r>
            <w:r w:rsidR="00B41E21" w:rsidRPr="00141ADD">
              <w:rPr>
                <w:noProof/>
                <w:webHidden/>
                <w:sz w:val="24"/>
                <w:szCs w:val="24"/>
              </w:rPr>
              <w:fldChar w:fldCharType="begin"/>
            </w:r>
            <w:r w:rsidR="00B41E21" w:rsidRPr="00141ADD">
              <w:rPr>
                <w:noProof/>
                <w:webHidden/>
                <w:sz w:val="24"/>
                <w:szCs w:val="24"/>
              </w:rPr>
              <w:instrText xml:space="preserve"> PAGEREF _Toc188264672 \h </w:instrText>
            </w:r>
            <w:r w:rsidR="00B41E21" w:rsidRPr="00141ADD">
              <w:rPr>
                <w:noProof/>
                <w:webHidden/>
                <w:sz w:val="24"/>
                <w:szCs w:val="24"/>
              </w:rPr>
            </w:r>
            <w:r w:rsidR="00B41E21" w:rsidRPr="00141ADD">
              <w:rPr>
                <w:noProof/>
                <w:webHidden/>
                <w:sz w:val="24"/>
                <w:szCs w:val="24"/>
              </w:rPr>
              <w:fldChar w:fldCharType="separate"/>
            </w:r>
            <w:r w:rsidR="00B41E21" w:rsidRPr="00141ADD">
              <w:rPr>
                <w:noProof/>
                <w:webHidden/>
                <w:sz w:val="24"/>
                <w:szCs w:val="24"/>
              </w:rPr>
              <w:t>21</w:t>
            </w:r>
            <w:r w:rsidR="00B41E21" w:rsidRPr="00141ADD">
              <w:rPr>
                <w:noProof/>
                <w:webHidden/>
                <w:sz w:val="24"/>
                <w:szCs w:val="24"/>
              </w:rPr>
              <w:fldChar w:fldCharType="end"/>
            </w:r>
          </w:hyperlink>
        </w:p>
        <w:p w14:paraId="7068C688" w14:textId="327CF47A" w:rsidR="00B41E21" w:rsidRPr="00141ADD" w:rsidRDefault="00AA2D93" w:rsidP="00AA655D">
          <w:pPr>
            <w:pStyle w:val="TOC2"/>
            <w:rPr>
              <w:rFonts w:cstheme="minorBidi"/>
              <w:kern w:val="2"/>
              <w:lang w:bidi="ar-SA"/>
            </w:rPr>
          </w:pPr>
          <w:hyperlink w:anchor="_Toc188264673" w:history="1">
            <w:r w:rsidR="00B41E21" w:rsidRPr="00141ADD">
              <w:rPr>
                <w:rStyle w:val="ae"/>
                <w:sz w:val="24"/>
                <w:szCs w:val="24"/>
              </w:rPr>
              <w:t xml:space="preserve">8.1 </w:t>
            </w:r>
            <w:r w:rsidR="00E451AF" w:rsidRPr="00141ADD">
              <w:rPr>
                <w:rStyle w:val="ae"/>
                <w:sz w:val="24"/>
                <w:szCs w:val="24"/>
              </w:rPr>
              <w:t>G</w:t>
            </w:r>
            <w:r w:rsidR="002858EE" w:rsidRPr="00141ADD">
              <w:rPr>
                <w:rStyle w:val="ae"/>
                <w:sz w:val="24"/>
                <w:szCs w:val="24"/>
              </w:rPr>
              <w:t xml:space="preserve">eneral </w:t>
            </w:r>
            <w:r w:rsidR="00E451AF" w:rsidRPr="00141ADD">
              <w:rPr>
                <w:rStyle w:val="ae"/>
                <w:sz w:val="24"/>
                <w:szCs w:val="24"/>
              </w:rPr>
              <w:t>P</w:t>
            </w:r>
            <w:r w:rsidR="002858EE" w:rsidRPr="00141ADD">
              <w:rPr>
                <w:rStyle w:val="ae"/>
                <w:sz w:val="24"/>
                <w:szCs w:val="24"/>
              </w:rPr>
              <w:t>rovisions</w:t>
            </w:r>
            <w:r w:rsidR="00B41E21" w:rsidRPr="00141ADD">
              <w:rPr>
                <w:webHidden/>
              </w:rPr>
              <w:tab/>
            </w:r>
            <w:r w:rsidR="00B41E21" w:rsidRPr="00141ADD">
              <w:rPr>
                <w:webHidden/>
              </w:rPr>
              <w:fldChar w:fldCharType="begin"/>
            </w:r>
            <w:r w:rsidR="00B41E21" w:rsidRPr="00141ADD">
              <w:rPr>
                <w:webHidden/>
              </w:rPr>
              <w:instrText xml:space="preserve"> PAGEREF _Toc188264673 \h </w:instrText>
            </w:r>
            <w:r w:rsidR="00B41E21" w:rsidRPr="00141ADD">
              <w:rPr>
                <w:webHidden/>
              </w:rPr>
            </w:r>
            <w:r w:rsidR="00B41E21" w:rsidRPr="00141ADD">
              <w:rPr>
                <w:webHidden/>
              </w:rPr>
              <w:fldChar w:fldCharType="separate"/>
            </w:r>
            <w:r w:rsidR="00B41E21" w:rsidRPr="00141ADD">
              <w:rPr>
                <w:webHidden/>
              </w:rPr>
              <w:t>21</w:t>
            </w:r>
            <w:r w:rsidR="00B41E21" w:rsidRPr="00141ADD">
              <w:rPr>
                <w:webHidden/>
              </w:rPr>
              <w:fldChar w:fldCharType="end"/>
            </w:r>
          </w:hyperlink>
        </w:p>
        <w:p w14:paraId="7E95500E" w14:textId="0F819150" w:rsidR="00B41E21" w:rsidRPr="00141ADD" w:rsidRDefault="00AA2D93" w:rsidP="00AA655D">
          <w:pPr>
            <w:pStyle w:val="TOC2"/>
            <w:rPr>
              <w:rFonts w:cstheme="minorBidi"/>
              <w:kern w:val="2"/>
              <w:lang w:bidi="ar-SA"/>
            </w:rPr>
          </w:pPr>
          <w:hyperlink w:anchor="_Toc188264674" w:history="1">
            <w:r w:rsidR="00B41E21" w:rsidRPr="00141ADD">
              <w:rPr>
                <w:rStyle w:val="ae"/>
                <w:sz w:val="24"/>
                <w:szCs w:val="24"/>
              </w:rPr>
              <w:t xml:space="preserve">8.2 </w:t>
            </w:r>
            <w:r w:rsidR="00E451AF" w:rsidRPr="00141ADD">
              <w:rPr>
                <w:rStyle w:val="ae"/>
                <w:sz w:val="24"/>
                <w:szCs w:val="24"/>
              </w:rPr>
              <w:t>Energy saving optimization and carbon reduction in the park</w:t>
            </w:r>
            <w:r w:rsidR="00B41E21" w:rsidRPr="00141ADD">
              <w:rPr>
                <w:webHidden/>
              </w:rPr>
              <w:tab/>
            </w:r>
            <w:r w:rsidR="00B41E21" w:rsidRPr="00141ADD">
              <w:rPr>
                <w:webHidden/>
              </w:rPr>
              <w:fldChar w:fldCharType="begin"/>
            </w:r>
            <w:r w:rsidR="00B41E21" w:rsidRPr="00141ADD">
              <w:rPr>
                <w:webHidden/>
              </w:rPr>
              <w:instrText xml:space="preserve"> PAGEREF _Toc188264674 \h </w:instrText>
            </w:r>
            <w:r w:rsidR="00B41E21" w:rsidRPr="00141ADD">
              <w:rPr>
                <w:webHidden/>
              </w:rPr>
            </w:r>
            <w:r w:rsidR="00B41E21" w:rsidRPr="00141ADD">
              <w:rPr>
                <w:webHidden/>
              </w:rPr>
              <w:fldChar w:fldCharType="separate"/>
            </w:r>
            <w:r w:rsidR="00B41E21" w:rsidRPr="00141ADD">
              <w:rPr>
                <w:webHidden/>
              </w:rPr>
              <w:t>21</w:t>
            </w:r>
            <w:r w:rsidR="00B41E21" w:rsidRPr="00141ADD">
              <w:rPr>
                <w:webHidden/>
              </w:rPr>
              <w:fldChar w:fldCharType="end"/>
            </w:r>
          </w:hyperlink>
        </w:p>
        <w:p w14:paraId="412D24A5" w14:textId="0F3F8352" w:rsidR="00B41E21" w:rsidRPr="00141ADD" w:rsidRDefault="00AA2D93" w:rsidP="00AA655D">
          <w:pPr>
            <w:pStyle w:val="TOC2"/>
            <w:rPr>
              <w:rFonts w:cstheme="minorBidi"/>
              <w:kern w:val="2"/>
              <w:lang w:bidi="ar-SA"/>
            </w:rPr>
          </w:pPr>
          <w:hyperlink w:anchor="_Toc188264675" w:history="1">
            <w:r w:rsidR="00B41E21" w:rsidRPr="00141ADD">
              <w:rPr>
                <w:rStyle w:val="ae"/>
                <w:sz w:val="24"/>
                <w:szCs w:val="24"/>
              </w:rPr>
              <w:t xml:space="preserve">8.3 </w:t>
            </w:r>
            <w:r w:rsidR="00E451AF" w:rsidRPr="00141ADD">
              <w:rPr>
                <w:rStyle w:val="ae"/>
                <w:sz w:val="24"/>
                <w:szCs w:val="24"/>
              </w:rPr>
              <w:t>Application of New Energy</w:t>
            </w:r>
            <w:r w:rsidR="00B41E21" w:rsidRPr="00141ADD">
              <w:rPr>
                <w:webHidden/>
              </w:rPr>
              <w:tab/>
            </w:r>
            <w:r w:rsidR="00B41E21" w:rsidRPr="00141ADD">
              <w:rPr>
                <w:webHidden/>
              </w:rPr>
              <w:fldChar w:fldCharType="begin"/>
            </w:r>
            <w:r w:rsidR="00B41E21" w:rsidRPr="00141ADD">
              <w:rPr>
                <w:webHidden/>
              </w:rPr>
              <w:instrText xml:space="preserve"> PAGEREF _Toc188264675 \h </w:instrText>
            </w:r>
            <w:r w:rsidR="00B41E21" w:rsidRPr="00141ADD">
              <w:rPr>
                <w:webHidden/>
              </w:rPr>
            </w:r>
            <w:r w:rsidR="00B41E21" w:rsidRPr="00141ADD">
              <w:rPr>
                <w:webHidden/>
              </w:rPr>
              <w:fldChar w:fldCharType="separate"/>
            </w:r>
            <w:r w:rsidR="00B41E21" w:rsidRPr="00141ADD">
              <w:rPr>
                <w:webHidden/>
              </w:rPr>
              <w:t>22</w:t>
            </w:r>
            <w:r w:rsidR="00B41E21" w:rsidRPr="00141ADD">
              <w:rPr>
                <w:webHidden/>
              </w:rPr>
              <w:fldChar w:fldCharType="end"/>
            </w:r>
          </w:hyperlink>
        </w:p>
        <w:p w14:paraId="7BE395A5" w14:textId="7A295AC0" w:rsidR="00B41E21" w:rsidRPr="00141ADD" w:rsidRDefault="00AA2D93" w:rsidP="00B41E21">
          <w:pPr>
            <w:pStyle w:val="TOC1"/>
            <w:rPr>
              <w:rFonts w:cstheme="minorBidi"/>
              <w:noProof/>
              <w:kern w:val="2"/>
              <w:sz w:val="24"/>
              <w:szCs w:val="24"/>
              <w:lang w:val="en-US" w:bidi="ar-SA"/>
            </w:rPr>
          </w:pPr>
          <w:hyperlink w:anchor="_Toc188264676" w:history="1">
            <w:r w:rsidR="00B41E21" w:rsidRPr="00141ADD">
              <w:rPr>
                <w:rStyle w:val="ae"/>
                <w:noProof/>
                <w:sz w:val="24"/>
                <w:szCs w:val="24"/>
              </w:rPr>
              <w:t xml:space="preserve">9 </w:t>
            </w:r>
            <w:r w:rsidR="00E451AF" w:rsidRPr="00141ADD">
              <w:rPr>
                <w:rStyle w:val="ae"/>
                <w:noProof/>
                <w:sz w:val="24"/>
                <w:szCs w:val="24"/>
                <w:lang w:val="en-US"/>
              </w:rPr>
              <w:t>Smart Park Update</w:t>
            </w:r>
            <w:r w:rsidR="00B41E21" w:rsidRPr="00141ADD">
              <w:rPr>
                <w:noProof/>
                <w:webHidden/>
                <w:sz w:val="24"/>
                <w:szCs w:val="24"/>
              </w:rPr>
              <w:tab/>
            </w:r>
            <w:r w:rsidR="00B41E21" w:rsidRPr="00141ADD">
              <w:rPr>
                <w:noProof/>
                <w:webHidden/>
                <w:sz w:val="24"/>
                <w:szCs w:val="24"/>
              </w:rPr>
              <w:fldChar w:fldCharType="begin"/>
            </w:r>
            <w:r w:rsidR="00B41E21" w:rsidRPr="00141ADD">
              <w:rPr>
                <w:noProof/>
                <w:webHidden/>
                <w:sz w:val="24"/>
                <w:szCs w:val="24"/>
              </w:rPr>
              <w:instrText xml:space="preserve"> PAGEREF _Toc188264676 \h </w:instrText>
            </w:r>
            <w:r w:rsidR="00B41E21" w:rsidRPr="00141ADD">
              <w:rPr>
                <w:noProof/>
                <w:webHidden/>
                <w:sz w:val="24"/>
                <w:szCs w:val="24"/>
              </w:rPr>
            </w:r>
            <w:r w:rsidR="00B41E21" w:rsidRPr="00141ADD">
              <w:rPr>
                <w:noProof/>
                <w:webHidden/>
                <w:sz w:val="24"/>
                <w:szCs w:val="24"/>
              </w:rPr>
              <w:fldChar w:fldCharType="separate"/>
            </w:r>
            <w:r w:rsidR="00B41E21" w:rsidRPr="00141ADD">
              <w:rPr>
                <w:noProof/>
                <w:webHidden/>
                <w:sz w:val="24"/>
                <w:szCs w:val="24"/>
              </w:rPr>
              <w:t>23</w:t>
            </w:r>
            <w:r w:rsidR="00B41E21" w:rsidRPr="00141ADD">
              <w:rPr>
                <w:noProof/>
                <w:webHidden/>
                <w:sz w:val="24"/>
                <w:szCs w:val="24"/>
              </w:rPr>
              <w:fldChar w:fldCharType="end"/>
            </w:r>
          </w:hyperlink>
        </w:p>
        <w:p w14:paraId="64F0D49F" w14:textId="016C4A13" w:rsidR="00B41E21" w:rsidRPr="00141ADD" w:rsidRDefault="00AA2D93" w:rsidP="00AA655D">
          <w:pPr>
            <w:pStyle w:val="TOC2"/>
            <w:rPr>
              <w:rFonts w:cstheme="minorBidi"/>
              <w:kern w:val="2"/>
              <w:lang w:bidi="ar-SA"/>
            </w:rPr>
          </w:pPr>
          <w:hyperlink w:anchor="_Toc188264677" w:history="1">
            <w:r w:rsidR="00B41E21" w:rsidRPr="00141ADD">
              <w:rPr>
                <w:rStyle w:val="ae"/>
                <w:sz w:val="24"/>
                <w:szCs w:val="24"/>
              </w:rPr>
              <w:t xml:space="preserve">9.1 </w:t>
            </w:r>
            <w:r w:rsidR="00E451AF" w:rsidRPr="00141ADD">
              <w:rPr>
                <w:rStyle w:val="ae"/>
                <w:sz w:val="24"/>
                <w:szCs w:val="24"/>
              </w:rPr>
              <w:t>G</w:t>
            </w:r>
            <w:r w:rsidR="002858EE" w:rsidRPr="00141ADD">
              <w:rPr>
                <w:rStyle w:val="ae"/>
                <w:sz w:val="24"/>
                <w:szCs w:val="24"/>
              </w:rPr>
              <w:t xml:space="preserve">eneral </w:t>
            </w:r>
            <w:r w:rsidR="00E451AF" w:rsidRPr="00141ADD">
              <w:rPr>
                <w:rStyle w:val="ae"/>
                <w:sz w:val="24"/>
                <w:szCs w:val="24"/>
              </w:rPr>
              <w:t>P</w:t>
            </w:r>
            <w:r w:rsidR="002858EE" w:rsidRPr="00141ADD">
              <w:rPr>
                <w:rStyle w:val="ae"/>
                <w:sz w:val="24"/>
                <w:szCs w:val="24"/>
              </w:rPr>
              <w:t>rovisions</w:t>
            </w:r>
            <w:r w:rsidR="00B41E21" w:rsidRPr="00141ADD">
              <w:rPr>
                <w:webHidden/>
              </w:rPr>
              <w:tab/>
            </w:r>
            <w:r w:rsidR="00B41E21" w:rsidRPr="00141ADD">
              <w:rPr>
                <w:webHidden/>
              </w:rPr>
              <w:fldChar w:fldCharType="begin"/>
            </w:r>
            <w:r w:rsidR="00B41E21" w:rsidRPr="00141ADD">
              <w:rPr>
                <w:webHidden/>
              </w:rPr>
              <w:instrText xml:space="preserve"> PAGEREF _Toc188264677 \h </w:instrText>
            </w:r>
            <w:r w:rsidR="00B41E21" w:rsidRPr="00141ADD">
              <w:rPr>
                <w:webHidden/>
              </w:rPr>
            </w:r>
            <w:r w:rsidR="00B41E21" w:rsidRPr="00141ADD">
              <w:rPr>
                <w:webHidden/>
              </w:rPr>
              <w:fldChar w:fldCharType="separate"/>
            </w:r>
            <w:r w:rsidR="00B41E21" w:rsidRPr="00141ADD">
              <w:rPr>
                <w:webHidden/>
              </w:rPr>
              <w:t>23</w:t>
            </w:r>
            <w:r w:rsidR="00B41E21" w:rsidRPr="00141ADD">
              <w:rPr>
                <w:webHidden/>
              </w:rPr>
              <w:fldChar w:fldCharType="end"/>
            </w:r>
          </w:hyperlink>
        </w:p>
        <w:p w14:paraId="0619D75E" w14:textId="64FD4AD5" w:rsidR="00B41E21" w:rsidRPr="00141ADD" w:rsidRDefault="00AA2D93" w:rsidP="00AA655D">
          <w:pPr>
            <w:pStyle w:val="TOC2"/>
            <w:rPr>
              <w:rFonts w:cstheme="minorBidi"/>
              <w:kern w:val="2"/>
              <w:lang w:bidi="ar-SA"/>
            </w:rPr>
          </w:pPr>
          <w:hyperlink w:anchor="_Toc188264678" w:history="1">
            <w:r w:rsidR="00B41E21" w:rsidRPr="00141ADD">
              <w:rPr>
                <w:rStyle w:val="ae"/>
                <w:sz w:val="24"/>
                <w:szCs w:val="24"/>
              </w:rPr>
              <w:t xml:space="preserve">9.2 </w:t>
            </w:r>
            <w:r w:rsidR="00E451AF" w:rsidRPr="00141ADD">
              <w:rPr>
                <w:rStyle w:val="ae"/>
                <w:sz w:val="24"/>
                <w:szCs w:val="24"/>
              </w:rPr>
              <w:t>Current Situation Assessment</w:t>
            </w:r>
            <w:r w:rsidR="00B41E21" w:rsidRPr="00141ADD">
              <w:rPr>
                <w:webHidden/>
              </w:rPr>
              <w:tab/>
            </w:r>
            <w:r w:rsidR="00B41E21" w:rsidRPr="00141ADD">
              <w:rPr>
                <w:webHidden/>
              </w:rPr>
              <w:fldChar w:fldCharType="begin"/>
            </w:r>
            <w:r w:rsidR="00B41E21" w:rsidRPr="00141ADD">
              <w:rPr>
                <w:webHidden/>
              </w:rPr>
              <w:instrText xml:space="preserve"> PAGEREF _Toc188264678 \h </w:instrText>
            </w:r>
            <w:r w:rsidR="00B41E21" w:rsidRPr="00141ADD">
              <w:rPr>
                <w:webHidden/>
              </w:rPr>
            </w:r>
            <w:r w:rsidR="00B41E21" w:rsidRPr="00141ADD">
              <w:rPr>
                <w:webHidden/>
              </w:rPr>
              <w:fldChar w:fldCharType="separate"/>
            </w:r>
            <w:r w:rsidR="00B41E21" w:rsidRPr="00141ADD">
              <w:rPr>
                <w:webHidden/>
              </w:rPr>
              <w:t>23</w:t>
            </w:r>
            <w:r w:rsidR="00B41E21" w:rsidRPr="00141ADD">
              <w:rPr>
                <w:webHidden/>
              </w:rPr>
              <w:fldChar w:fldCharType="end"/>
            </w:r>
          </w:hyperlink>
        </w:p>
        <w:p w14:paraId="2867F170" w14:textId="22CF81B9" w:rsidR="00B41E21" w:rsidRPr="00141ADD" w:rsidRDefault="00AA2D93" w:rsidP="00AA655D">
          <w:pPr>
            <w:pStyle w:val="TOC2"/>
            <w:rPr>
              <w:rFonts w:cstheme="minorBidi"/>
              <w:kern w:val="2"/>
              <w:lang w:bidi="ar-SA"/>
            </w:rPr>
          </w:pPr>
          <w:hyperlink w:anchor="_Toc188264679" w:history="1">
            <w:r w:rsidR="00B41E21" w:rsidRPr="00141ADD">
              <w:rPr>
                <w:rStyle w:val="ae"/>
                <w:sz w:val="24"/>
                <w:szCs w:val="24"/>
              </w:rPr>
              <w:t xml:space="preserve">9.3 </w:t>
            </w:r>
            <w:r w:rsidR="00E451AF" w:rsidRPr="00141ADD">
              <w:rPr>
                <w:rStyle w:val="ae"/>
                <w:sz w:val="24"/>
                <w:szCs w:val="24"/>
              </w:rPr>
              <w:t>Update Target</w:t>
            </w:r>
            <w:r w:rsidR="00B41E21" w:rsidRPr="00141ADD">
              <w:rPr>
                <w:webHidden/>
              </w:rPr>
              <w:tab/>
            </w:r>
            <w:r w:rsidR="00B41E21" w:rsidRPr="00141ADD">
              <w:rPr>
                <w:webHidden/>
              </w:rPr>
              <w:fldChar w:fldCharType="begin"/>
            </w:r>
            <w:r w:rsidR="00B41E21" w:rsidRPr="00141ADD">
              <w:rPr>
                <w:webHidden/>
              </w:rPr>
              <w:instrText xml:space="preserve"> PAGEREF _Toc188264679 \h </w:instrText>
            </w:r>
            <w:r w:rsidR="00B41E21" w:rsidRPr="00141ADD">
              <w:rPr>
                <w:webHidden/>
              </w:rPr>
            </w:r>
            <w:r w:rsidR="00B41E21" w:rsidRPr="00141ADD">
              <w:rPr>
                <w:webHidden/>
              </w:rPr>
              <w:fldChar w:fldCharType="separate"/>
            </w:r>
            <w:r w:rsidR="00B41E21" w:rsidRPr="00141ADD">
              <w:rPr>
                <w:webHidden/>
              </w:rPr>
              <w:t>25</w:t>
            </w:r>
            <w:r w:rsidR="00B41E21" w:rsidRPr="00141ADD">
              <w:rPr>
                <w:webHidden/>
              </w:rPr>
              <w:fldChar w:fldCharType="end"/>
            </w:r>
          </w:hyperlink>
        </w:p>
        <w:p w14:paraId="36A629AF" w14:textId="2867A42A" w:rsidR="00B41E21" w:rsidRPr="00141ADD" w:rsidRDefault="00AA2D93" w:rsidP="00AA655D">
          <w:pPr>
            <w:pStyle w:val="TOC2"/>
            <w:rPr>
              <w:rFonts w:cstheme="minorBidi"/>
              <w:kern w:val="2"/>
              <w:lang w:bidi="ar-SA"/>
            </w:rPr>
          </w:pPr>
          <w:hyperlink w:anchor="_Toc188264680" w:history="1">
            <w:r w:rsidR="00B41E21" w:rsidRPr="00141ADD">
              <w:rPr>
                <w:rStyle w:val="ae"/>
                <w:sz w:val="24"/>
                <w:szCs w:val="24"/>
              </w:rPr>
              <w:t xml:space="preserve">9.4 </w:t>
            </w:r>
            <w:r w:rsidR="00E451AF" w:rsidRPr="00141ADD">
              <w:rPr>
                <w:rStyle w:val="ae"/>
                <w:sz w:val="24"/>
                <w:szCs w:val="24"/>
              </w:rPr>
              <w:t>Update Implementation</w:t>
            </w:r>
            <w:r w:rsidR="00B41E21" w:rsidRPr="00141ADD">
              <w:rPr>
                <w:webHidden/>
              </w:rPr>
              <w:tab/>
            </w:r>
            <w:r w:rsidR="00B41E21" w:rsidRPr="00141ADD">
              <w:rPr>
                <w:webHidden/>
              </w:rPr>
              <w:fldChar w:fldCharType="begin"/>
            </w:r>
            <w:r w:rsidR="00B41E21" w:rsidRPr="00141ADD">
              <w:rPr>
                <w:webHidden/>
              </w:rPr>
              <w:instrText xml:space="preserve"> PAGEREF _Toc188264680 \h </w:instrText>
            </w:r>
            <w:r w:rsidR="00B41E21" w:rsidRPr="00141ADD">
              <w:rPr>
                <w:webHidden/>
              </w:rPr>
            </w:r>
            <w:r w:rsidR="00B41E21" w:rsidRPr="00141ADD">
              <w:rPr>
                <w:webHidden/>
              </w:rPr>
              <w:fldChar w:fldCharType="separate"/>
            </w:r>
            <w:r w:rsidR="00B41E21" w:rsidRPr="00141ADD">
              <w:rPr>
                <w:webHidden/>
              </w:rPr>
              <w:t>25</w:t>
            </w:r>
            <w:r w:rsidR="00B41E21" w:rsidRPr="00141ADD">
              <w:rPr>
                <w:webHidden/>
              </w:rPr>
              <w:fldChar w:fldCharType="end"/>
            </w:r>
          </w:hyperlink>
        </w:p>
        <w:p w14:paraId="1F99E9CE" w14:textId="34445772" w:rsidR="00B41E21" w:rsidRPr="00141ADD" w:rsidRDefault="00AA2D93" w:rsidP="00B41E21">
          <w:pPr>
            <w:pStyle w:val="TOC1"/>
            <w:rPr>
              <w:rFonts w:cstheme="minorBidi"/>
              <w:noProof/>
              <w:kern w:val="2"/>
              <w:sz w:val="24"/>
              <w:szCs w:val="24"/>
              <w:lang w:val="en-US" w:bidi="ar-SA"/>
            </w:rPr>
          </w:pPr>
          <w:hyperlink w:anchor="_Toc188264681" w:history="1">
            <w:r w:rsidR="00E451AF" w:rsidRPr="00141ADD">
              <w:rPr>
                <w:color w:val="333333"/>
                <w:sz w:val="24"/>
                <w:szCs w:val="24"/>
                <w:shd w:val="clear" w:color="auto" w:fill="FFFFFF"/>
              </w:rPr>
              <w:t>Explanation of Vocabulary in This Regulation</w:t>
            </w:r>
            <w:r w:rsidR="00B41E21" w:rsidRPr="00141ADD">
              <w:rPr>
                <w:noProof/>
                <w:webHidden/>
                <w:sz w:val="24"/>
                <w:szCs w:val="24"/>
              </w:rPr>
              <w:tab/>
            </w:r>
            <w:r w:rsidR="00B41E21" w:rsidRPr="00141ADD">
              <w:rPr>
                <w:noProof/>
                <w:webHidden/>
                <w:sz w:val="24"/>
                <w:szCs w:val="24"/>
              </w:rPr>
              <w:fldChar w:fldCharType="begin"/>
            </w:r>
            <w:r w:rsidR="00B41E21" w:rsidRPr="00141ADD">
              <w:rPr>
                <w:noProof/>
                <w:webHidden/>
                <w:sz w:val="24"/>
                <w:szCs w:val="24"/>
              </w:rPr>
              <w:instrText xml:space="preserve"> PAGEREF _Toc188264681 \h </w:instrText>
            </w:r>
            <w:r w:rsidR="00B41E21" w:rsidRPr="00141ADD">
              <w:rPr>
                <w:noProof/>
                <w:webHidden/>
                <w:sz w:val="24"/>
                <w:szCs w:val="24"/>
              </w:rPr>
            </w:r>
            <w:r w:rsidR="00B41E21" w:rsidRPr="00141ADD">
              <w:rPr>
                <w:noProof/>
                <w:webHidden/>
                <w:sz w:val="24"/>
                <w:szCs w:val="24"/>
              </w:rPr>
              <w:fldChar w:fldCharType="separate"/>
            </w:r>
            <w:r w:rsidR="00B41E21" w:rsidRPr="00141ADD">
              <w:rPr>
                <w:noProof/>
                <w:webHidden/>
                <w:sz w:val="24"/>
                <w:szCs w:val="24"/>
              </w:rPr>
              <w:t>26</w:t>
            </w:r>
            <w:r w:rsidR="00B41E21" w:rsidRPr="00141ADD">
              <w:rPr>
                <w:noProof/>
                <w:webHidden/>
                <w:sz w:val="24"/>
                <w:szCs w:val="24"/>
              </w:rPr>
              <w:fldChar w:fldCharType="end"/>
            </w:r>
          </w:hyperlink>
        </w:p>
        <w:p w14:paraId="6EAB4565" w14:textId="274EFF29" w:rsidR="00B41E21" w:rsidRPr="00141ADD" w:rsidRDefault="00AA2D93" w:rsidP="00B41E21">
          <w:pPr>
            <w:pStyle w:val="TOC1"/>
            <w:rPr>
              <w:rFonts w:cstheme="minorBidi"/>
              <w:noProof/>
              <w:kern w:val="2"/>
              <w:sz w:val="24"/>
              <w:szCs w:val="24"/>
              <w:lang w:val="en-US" w:bidi="ar-SA"/>
            </w:rPr>
          </w:pPr>
          <w:hyperlink w:anchor="_Toc188264682" w:history="1">
            <w:r w:rsidR="00E451AF" w:rsidRPr="00141ADD">
              <w:rPr>
                <w:color w:val="333333"/>
                <w:sz w:val="24"/>
                <w:szCs w:val="24"/>
                <w:shd w:val="clear" w:color="auto" w:fill="FFFFFF"/>
              </w:rPr>
              <w:t xml:space="preserve">List of </w:t>
            </w:r>
            <w:r w:rsidR="00141ADD">
              <w:rPr>
                <w:color w:val="333333"/>
                <w:sz w:val="24"/>
                <w:szCs w:val="24"/>
                <w:shd w:val="clear" w:color="auto" w:fill="FFFFFF"/>
              </w:rPr>
              <w:t>Quoted</w:t>
            </w:r>
            <w:r w:rsidR="00E451AF" w:rsidRPr="00141ADD">
              <w:rPr>
                <w:color w:val="333333"/>
                <w:sz w:val="24"/>
                <w:szCs w:val="24"/>
                <w:shd w:val="clear" w:color="auto" w:fill="FFFFFF"/>
              </w:rPr>
              <w:t xml:space="preserve"> </w:t>
            </w:r>
            <w:r w:rsidR="00141ADD">
              <w:rPr>
                <w:color w:val="333333"/>
                <w:sz w:val="24"/>
                <w:szCs w:val="24"/>
                <w:shd w:val="clear" w:color="auto" w:fill="FFFFFF"/>
              </w:rPr>
              <w:t>S</w:t>
            </w:r>
            <w:r w:rsidR="00E451AF" w:rsidRPr="00141ADD">
              <w:rPr>
                <w:color w:val="333333"/>
                <w:sz w:val="24"/>
                <w:szCs w:val="24"/>
                <w:shd w:val="clear" w:color="auto" w:fill="FFFFFF"/>
              </w:rPr>
              <w:t>tandards</w:t>
            </w:r>
            <w:r w:rsidR="00B41E21" w:rsidRPr="00141ADD">
              <w:rPr>
                <w:noProof/>
                <w:webHidden/>
                <w:sz w:val="24"/>
                <w:szCs w:val="24"/>
              </w:rPr>
              <w:tab/>
            </w:r>
            <w:r w:rsidR="00B41E21" w:rsidRPr="00141ADD">
              <w:rPr>
                <w:noProof/>
                <w:webHidden/>
                <w:sz w:val="24"/>
                <w:szCs w:val="24"/>
              </w:rPr>
              <w:fldChar w:fldCharType="begin"/>
            </w:r>
            <w:r w:rsidR="00B41E21" w:rsidRPr="00141ADD">
              <w:rPr>
                <w:noProof/>
                <w:webHidden/>
                <w:sz w:val="24"/>
                <w:szCs w:val="24"/>
              </w:rPr>
              <w:instrText xml:space="preserve"> PAGEREF _Toc188264682 \h </w:instrText>
            </w:r>
            <w:r w:rsidR="00B41E21" w:rsidRPr="00141ADD">
              <w:rPr>
                <w:noProof/>
                <w:webHidden/>
                <w:sz w:val="24"/>
                <w:szCs w:val="24"/>
              </w:rPr>
            </w:r>
            <w:r w:rsidR="00B41E21" w:rsidRPr="00141ADD">
              <w:rPr>
                <w:noProof/>
                <w:webHidden/>
                <w:sz w:val="24"/>
                <w:szCs w:val="24"/>
              </w:rPr>
              <w:fldChar w:fldCharType="separate"/>
            </w:r>
            <w:r w:rsidR="00B41E21" w:rsidRPr="00141ADD">
              <w:rPr>
                <w:noProof/>
                <w:webHidden/>
                <w:sz w:val="24"/>
                <w:szCs w:val="24"/>
              </w:rPr>
              <w:t>27</w:t>
            </w:r>
            <w:r w:rsidR="00B41E21" w:rsidRPr="00141ADD">
              <w:rPr>
                <w:noProof/>
                <w:webHidden/>
                <w:sz w:val="24"/>
                <w:szCs w:val="24"/>
              </w:rPr>
              <w:fldChar w:fldCharType="end"/>
            </w:r>
          </w:hyperlink>
        </w:p>
        <w:p w14:paraId="3B92316C" w14:textId="77777777" w:rsidR="00B41E21" w:rsidRDefault="00B41E21" w:rsidP="00B41E21">
          <w:r>
            <w:rPr>
              <w:b/>
              <w:bCs/>
            </w:rPr>
            <w:fldChar w:fldCharType="end"/>
          </w:r>
        </w:p>
      </w:sdtContent>
    </w:sdt>
    <w:p w14:paraId="3B43F5B1" w14:textId="77777777" w:rsidR="00B16838" w:rsidRDefault="00B41E21">
      <w:pPr>
        <w:widowControl/>
        <w:autoSpaceDE/>
        <w:autoSpaceDN/>
        <w:rPr>
          <w:b/>
          <w:bCs/>
          <w:sz w:val="32"/>
          <w:szCs w:val="32"/>
          <w:lang w:val="en-US"/>
        </w:rPr>
        <w:sectPr w:rsidR="00B16838" w:rsidSect="002D619D">
          <w:headerReference w:type="even" r:id="rId8"/>
          <w:headerReference w:type="default" r:id="rId9"/>
          <w:footerReference w:type="even" r:id="rId10"/>
          <w:footerReference w:type="default" r:id="rId11"/>
          <w:type w:val="continuous"/>
          <w:pgSz w:w="11906" w:h="16838"/>
          <w:pgMar w:top="1440" w:right="1800" w:bottom="1276" w:left="1800" w:header="851" w:footer="992" w:gutter="0"/>
          <w:pgNumType w:start="1"/>
          <w:cols w:space="425"/>
          <w:docGrid w:type="lines" w:linePitch="312"/>
        </w:sectPr>
      </w:pPr>
      <w:r>
        <w:rPr>
          <w:b/>
          <w:bCs/>
          <w:sz w:val="32"/>
          <w:szCs w:val="32"/>
          <w:lang w:val="en-US"/>
        </w:rPr>
        <w:br w:type="page"/>
      </w:r>
    </w:p>
    <w:p w14:paraId="45AEED6E" w14:textId="56306DCC" w:rsidR="005F60E5" w:rsidRDefault="001855A4">
      <w:pPr>
        <w:pStyle w:val="1"/>
        <w:rPr>
          <w:rFonts w:ascii="宋体" w:hAnsi="宋体" w:cs="宋体"/>
          <w:b w:val="0"/>
          <w:bCs/>
          <w:szCs w:val="32"/>
        </w:rPr>
      </w:pPr>
      <w:bookmarkStart w:id="4" w:name="_Toc188264646"/>
      <w:r>
        <w:rPr>
          <w:rFonts w:ascii="宋体" w:hAnsi="宋体" w:cs="宋体" w:hint="eastAsia"/>
          <w:bCs/>
          <w:szCs w:val="32"/>
          <w:lang w:val="en-US"/>
        </w:rPr>
        <w:lastRenderedPageBreak/>
        <w:t>1</w:t>
      </w:r>
      <w:r>
        <w:rPr>
          <w:rFonts w:ascii="宋体" w:hAnsi="宋体" w:cs="宋体"/>
          <w:bCs/>
          <w:szCs w:val="32"/>
          <w:lang w:val="en-US"/>
        </w:rPr>
        <w:t xml:space="preserve">  </w:t>
      </w:r>
      <w:r>
        <w:rPr>
          <w:rFonts w:ascii="宋体" w:hAnsi="宋体" w:cs="宋体" w:hint="eastAsia"/>
          <w:bCs/>
          <w:szCs w:val="32"/>
          <w:lang w:val="en-US"/>
        </w:rPr>
        <w:t>总 则</w:t>
      </w:r>
      <w:bookmarkEnd w:id="3"/>
      <w:bookmarkEnd w:id="4"/>
    </w:p>
    <w:p w14:paraId="62D77A1D" w14:textId="77777777" w:rsidR="005F60E5" w:rsidRDefault="001855A4">
      <w:pPr>
        <w:widowControl/>
        <w:autoSpaceDE/>
        <w:autoSpaceDN/>
        <w:spacing w:line="365" w:lineRule="auto"/>
        <w:rPr>
          <w:sz w:val="24"/>
          <w:szCs w:val="24"/>
        </w:rPr>
      </w:pPr>
      <w:r>
        <w:rPr>
          <w:rFonts w:hint="eastAsia"/>
          <w:b/>
          <w:bCs/>
          <w:sz w:val="24"/>
          <w:szCs w:val="24"/>
        </w:rPr>
        <w:t>1</w:t>
      </w:r>
      <w:r>
        <w:rPr>
          <w:b/>
          <w:bCs/>
          <w:sz w:val="24"/>
          <w:szCs w:val="24"/>
        </w:rPr>
        <w:t xml:space="preserve">.0.1  </w:t>
      </w:r>
      <w:r>
        <w:rPr>
          <w:rFonts w:hint="eastAsia"/>
          <w:sz w:val="24"/>
          <w:szCs w:val="24"/>
        </w:rPr>
        <w:t>为规范智慧园区的建设，推动园区数字化、绿色化、智能化协同发展，实现园区更加智慧、高效、低碳、健康、舒适，制订本规程。</w:t>
      </w:r>
    </w:p>
    <w:p w14:paraId="7F748C9D" w14:textId="77777777" w:rsidR="005F60E5" w:rsidRDefault="001855A4">
      <w:pPr>
        <w:widowControl/>
        <w:autoSpaceDE/>
        <w:autoSpaceDN/>
        <w:spacing w:line="365" w:lineRule="auto"/>
        <w:rPr>
          <w:b/>
          <w:bCs/>
          <w:sz w:val="24"/>
          <w:szCs w:val="24"/>
        </w:rPr>
      </w:pPr>
      <w:r>
        <w:rPr>
          <w:rFonts w:hint="eastAsia"/>
          <w:b/>
          <w:bCs/>
          <w:sz w:val="24"/>
          <w:szCs w:val="24"/>
        </w:rPr>
        <w:t>1</w:t>
      </w:r>
      <w:r>
        <w:rPr>
          <w:b/>
          <w:bCs/>
          <w:sz w:val="24"/>
          <w:szCs w:val="24"/>
        </w:rPr>
        <w:t xml:space="preserve">.0.2  </w:t>
      </w:r>
      <w:r>
        <w:rPr>
          <w:rFonts w:hint="eastAsia"/>
          <w:sz w:val="24"/>
          <w:szCs w:val="24"/>
        </w:rPr>
        <w:t>本规程适用于新建、改建或扩建的智慧园区建设。</w:t>
      </w:r>
    </w:p>
    <w:p w14:paraId="35435A52" w14:textId="77777777" w:rsidR="005F60E5" w:rsidRDefault="001855A4">
      <w:pPr>
        <w:widowControl/>
        <w:autoSpaceDE/>
        <w:autoSpaceDN/>
        <w:spacing w:line="365" w:lineRule="auto"/>
        <w:rPr>
          <w:b/>
          <w:bCs/>
          <w:sz w:val="24"/>
          <w:szCs w:val="24"/>
        </w:rPr>
      </w:pPr>
      <w:r>
        <w:rPr>
          <w:rFonts w:hint="eastAsia"/>
          <w:b/>
          <w:bCs/>
          <w:sz w:val="24"/>
          <w:szCs w:val="24"/>
        </w:rPr>
        <w:t>1</w:t>
      </w:r>
      <w:r>
        <w:rPr>
          <w:b/>
          <w:bCs/>
          <w:sz w:val="24"/>
          <w:szCs w:val="24"/>
        </w:rPr>
        <w:t xml:space="preserve">.0.3  </w:t>
      </w:r>
      <w:r>
        <w:rPr>
          <w:rFonts w:hint="eastAsia"/>
          <w:sz w:val="24"/>
          <w:szCs w:val="24"/>
        </w:rPr>
        <w:t>智慧园区的建设应充分利用空天地时空信息、物联网、大数据、人工智能等技术，助力智慧城市高质量发展。</w:t>
      </w:r>
    </w:p>
    <w:p w14:paraId="73ECDC38" w14:textId="77777777" w:rsidR="005F60E5" w:rsidRDefault="001855A4">
      <w:pPr>
        <w:widowControl/>
        <w:autoSpaceDE/>
        <w:autoSpaceDN/>
        <w:spacing w:line="365" w:lineRule="auto"/>
        <w:rPr>
          <w:sz w:val="24"/>
          <w:szCs w:val="24"/>
        </w:rPr>
      </w:pPr>
      <w:r>
        <w:rPr>
          <w:rFonts w:hint="eastAsia"/>
          <w:b/>
          <w:bCs/>
          <w:sz w:val="24"/>
          <w:szCs w:val="24"/>
        </w:rPr>
        <w:t>1</w:t>
      </w:r>
      <w:r>
        <w:rPr>
          <w:b/>
          <w:bCs/>
          <w:sz w:val="24"/>
          <w:szCs w:val="24"/>
        </w:rPr>
        <w:t xml:space="preserve">.0.4  </w:t>
      </w:r>
      <w:r>
        <w:rPr>
          <w:rFonts w:hint="eastAsia"/>
          <w:sz w:val="24"/>
          <w:szCs w:val="24"/>
        </w:rPr>
        <w:t>智慧园区建设除应符合本规程外，尚应符合国家现行相关标准的规定。</w:t>
      </w:r>
    </w:p>
    <w:p w14:paraId="60C947C7" w14:textId="265D295E" w:rsidR="005F60E5" w:rsidRDefault="001855A4">
      <w:pPr>
        <w:widowControl/>
        <w:autoSpaceDE/>
        <w:autoSpaceDN/>
        <w:rPr>
          <w:rFonts w:ascii="黑体" w:eastAsia="黑体"/>
          <w:b/>
          <w:sz w:val="28"/>
          <w:szCs w:val="28"/>
        </w:rPr>
      </w:pPr>
      <w:r>
        <w:rPr>
          <w:rFonts w:ascii="黑体" w:eastAsia="黑体"/>
          <w:b/>
          <w:sz w:val="28"/>
          <w:szCs w:val="28"/>
        </w:rPr>
        <w:br w:type="page"/>
      </w:r>
    </w:p>
    <w:p w14:paraId="24D38BD0" w14:textId="1A874B72" w:rsidR="005F60E5" w:rsidRDefault="001855A4">
      <w:pPr>
        <w:pStyle w:val="af1"/>
      </w:pPr>
      <w:bookmarkStart w:id="5" w:name="_Toc188264647"/>
      <w:r>
        <w:rPr>
          <w:rFonts w:hint="eastAsia"/>
        </w:rPr>
        <w:lastRenderedPageBreak/>
        <w:t>2</w:t>
      </w:r>
      <w:r>
        <w:t xml:space="preserve"> </w:t>
      </w:r>
      <w:r>
        <w:rPr>
          <w:rFonts w:hint="eastAsia"/>
        </w:rPr>
        <w:t>术语和缩略语</w:t>
      </w:r>
      <w:bookmarkEnd w:id="5"/>
    </w:p>
    <w:p w14:paraId="62A78154" w14:textId="7D6EAFE3" w:rsidR="005F60E5" w:rsidRDefault="001855A4">
      <w:pPr>
        <w:pStyle w:val="af3"/>
        <w:spacing w:before="156" w:after="156"/>
      </w:pPr>
      <w:bookmarkStart w:id="6" w:name="_Toc177735690"/>
      <w:bookmarkStart w:id="7" w:name="_Toc180502764"/>
      <w:bookmarkStart w:id="8" w:name="_Toc188264648"/>
      <w:r>
        <w:rPr>
          <w:rFonts w:hint="eastAsia"/>
        </w:rPr>
        <w:t>2</w:t>
      </w:r>
      <w:r>
        <w:t xml:space="preserve">.1 </w:t>
      </w:r>
      <w:r>
        <w:rPr>
          <w:rFonts w:hint="eastAsia"/>
        </w:rPr>
        <w:t>术语</w:t>
      </w:r>
      <w:bookmarkEnd w:id="6"/>
      <w:bookmarkEnd w:id="7"/>
      <w:bookmarkEnd w:id="8"/>
    </w:p>
    <w:p w14:paraId="4F195A64" w14:textId="77777777" w:rsidR="005F60E5" w:rsidRDefault="001855A4">
      <w:pPr>
        <w:numPr>
          <w:ilvl w:val="0"/>
          <w:numId w:val="1"/>
        </w:numPr>
        <w:tabs>
          <w:tab w:val="left" w:pos="709"/>
        </w:tabs>
        <w:autoSpaceDE/>
        <w:autoSpaceDN/>
        <w:spacing w:line="365" w:lineRule="auto"/>
        <w:jc w:val="both"/>
        <w:rPr>
          <w:sz w:val="24"/>
        </w:rPr>
      </w:pPr>
      <w:r>
        <w:rPr>
          <w:rFonts w:hint="eastAsia"/>
          <w:sz w:val="24"/>
        </w:rPr>
        <w:t>智慧园区</w:t>
      </w:r>
      <w:r>
        <w:rPr>
          <w:sz w:val="24"/>
        </w:rPr>
        <w:t>Smart Park</w:t>
      </w:r>
    </w:p>
    <w:p w14:paraId="1AAD973B" w14:textId="77777777" w:rsidR="005F60E5" w:rsidRDefault="001855A4">
      <w:pPr>
        <w:tabs>
          <w:tab w:val="left" w:pos="851"/>
        </w:tabs>
        <w:autoSpaceDE/>
        <w:autoSpaceDN/>
        <w:spacing w:line="365" w:lineRule="auto"/>
        <w:ind w:firstLineChars="200" w:firstLine="480"/>
        <w:jc w:val="both"/>
        <w:rPr>
          <w:sz w:val="24"/>
        </w:rPr>
      </w:pPr>
      <w:r>
        <w:rPr>
          <w:rFonts w:hint="eastAsia"/>
          <w:sz w:val="24"/>
        </w:rPr>
        <w:t>通过物联网、</w:t>
      </w:r>
      <w:proofErr w:type="gramStart"/>
      <w:r>
        <w:rPr>
          <w:rFonts w:hint="eastAsia"/>
          <w:sz w:val="24"/>
        </w:rPr>
        <w:t>云计算</w:t>
      </w:r>
      <w:proofErr w:type="gramEnd"/>
      <w:r>
        <w:rPr>
          <w:rFonts w:hint="eastAsia"/>
          <w:sz w:val="24"/>
        </w:rPr>
        <w:t>等新一代信息技术，实现园区基础设施优化、运营管理精细化，功能服务信息化和产业发展智慧化。</w:t>
      </w:r>
    </w:p>
    <w:p w14:paraId="108F714D" w14:textId="77777777" w:rsidR="005F60E5" w:rsidRDefault="001855A4">
      <w:pPr>
        <w:numPr>
          <w:ilvl w:val="0"/>
          <w:numId w:val="1"/>
        </w:numPr>
        <w:tabs>
          <w:tab w:val="left" w:pos="426"/>
          <w:tab w:val="left" w:pos="709"/>
        </w:tabs>
        <w:autoSpaceDE/>
        <w:autoSpaceDN/>
        <w:spacing w:line="365" w:lineRule="auto"/>
        <w:jc w:val="both"/>
        <w:rPr>
          <w:sz w:val="24"/>
        </w:rPr>
      </w:pPr>
      <w:r>
        <w:rPr>
          <w:rFonts w:hint="eastAsia"/>
          <w:sz w:val="24"/>
        </w:rPr>
        <w:t xml:space="preserve">园区配套设施 </w:t>
      </w:r>
      <w:r>
        <w:rPr>
          <w:sz w:val="24"/>
        </w:rPr>
        <w:t>Park supporting facilities</w:t>
      </w:r>
    </w:p>
    <w:p w14:paraId="69FA59A8" w14:textId="77777777" w:rsidR="005F60E5" w:rsidRDefault="001855A4">
      <w:pPr>
        <w:tabs>
          <w:tab w:val="left" w:pos="851"/>
        </w:tabs>
        <w:autoSpaceDE/>
        <w:autoSpaceDN/>
        <w:spacing w:line="365" w:lineRule="auto"/>
        <w:ind w:left="420"/>
        <w:jc w:val="both"/>
        <w:rPr>
          <w:sz w:val="24"/>
        </w:rPr>
      </w:pPr>
      <w:r>
        <w:rPr>
          <w:rFonts w:hint="eastAsia"/>
          <w:sz w:val="24"/>
        </w:rPr>
        <w:t>承载园区服务与管理功能、为满足居住及工作需求而开发的各类服务性设施。</w:t>
      </w:r>
    </w:p>
    <w:p w14:paraId="444E7532" w14:textId="77777777" w:rsidR="005F60E5" w:rsidRDefault="001855A4">
      <w:pPr>
        <w:numPr>
          <w:ilvl w:val="0"/>
          <w:numId w:val="1"/>
        </w:numPr>
        <w:tabs>
          <w:tab w:val="left" w:pos="709"/>
        </w:tabs>
        <w:autoSpaceDE/>
        <w:autoSpaceDN/>
        <w:spacing w:line="365" w:lineRule="auto"/>
        <w:jc w:val="both"/>
        <w:rPr>
          <w:sz w:val="24"/>
        </w:rPr>
      </w:pPr>
      <w:r>
        <w:rPr>
          <w:rFonts w:hint="eastAsia"/>
          <w:sz w:val="24"/>
        </w:rPr>
        <w:t xml:space="preserve">数据工程 </w:t>
      </w:r>
      <w:r>
        <w:rPr>
          <w:rFonts w:hint="eastAsia"/>
          <w:sz w:val="24"/>
          <w:szCs w:val="24"/>
          <w:lang w:val="en-US" w:bidi="ar-SA"/>
        </w:rPr>
        <w:t>Data Engineering</w:t>
      </w:r>
    </w:p>
    <w:p w14:paraId="10F2DFFA" w14:textId="77777777" w:rsidR="005F60E5" w:rsidRDefault="001855A4">
      <w:pPr>
        <w:tabs>
          <w:tab w:val="left" w:pos="851"/>
        </w:tabs>
        <w:autoSpaceDE/>
        <w:autoSpaceDN/>
        <w:spacing w:line="365" w:lineRule="auto"/>
        <w:ind w:firstLineChars="200" w:firstLine="480"/>
        <w:jc w:val="both"/>
        <w:rPr>
          <w:sz w:val="24"/>
        </w:rPr>
      </w:pPr>
      <w:r>
        <w:rPr>
          <w:rFonts w:hint="eastAsia"/>
          <w:sz w:val="24"/>
        </w:rPr>
        <w:t>数据工程指的是从数据采集、存储、处理到数据分析的全生命周期管理过程。它包含技术、工具和方法的综合应用，旨在构建高效的数据基础设施，以支持智慧园区的各类应用和业务需求。</w:t>
      </w:r>
    </w:p>
    <w:p w14:paraId="50872102" w14:textId="77777777" w:rsidR="005F60E5" w:rsidRDefault="001855A4">
      <w:pPr>
        <w:numPr>
          <w:ilvl w:val="0"/>
          <w:numId w:val="1"/>
        </w:numPr>
        <w:tabs>
          <w:tab w:val="left" w:pos="709"/>
        </w:tabs>
        <w:autoSpaceDE/>
        <w:autoSpaceDN/>
        <w:spacing w:line="365" w:lineRule="auto"/>
        <w:jc w:val="both"/>
        <w:rPr>
          <w:sz w:val="24"/>
        </w:rPr>
      </w:pPr>
      <w:r>
        <w:rPr>
          <w:rFonts w:hint="eastAsia"/>
          <w:sz w:val="24"/>
          <w:lang w:val="en-US"/>
        </w:rPr>
        <w:t>园区碳排放 Park carbon emission</w:t>
      </w:r>
    </w:p>
    <w:p w14:paraId="6B0A237D" w14:textId="77777777" w:rsidR="005F60E5" w:rsidRDefault="001855A4">
      <w:pPr>
        <w:tabs>
          <w:tab w:val="left" w:pos="851"/>
        </w:tabs>
        <w:autoSpaceDE/>
        <w:autoSpaceDN/>
        <w:spacing w:line="365" w:lineRule="auto"/>
        <w:ind w:firstLineChars="200" w:firstLine="480"/>
        <w:jc w:val="both"/>
        <w:rPr>
          <w:sz w:val="24"/>
          <w:lang w:val="en-US"/>
        </w:rPr>
      </w:pPr>
      <w:r>
        <w:rPr>
          <w:rFonts w:hint="eastAsia"/>
          <w:sz w:val="24"/>
          <w:lang w:val="en-US"/>
        </w:rPr>
        <w:t>园区在与其有关的建材生产及运输、建造及拆除、运行阶段产生的温室气体排放的总和，以二氧化碳当量表示。</w:t>
      </w:r>
    </w:p>
    <w:p w14:paraId="7F006379" w14:textId="77777777" w:rsidR="005F60E5" w:rsidRDefault="001855A4">
      <w:pPr>
        <w:numPr>
          <w:ilvl w:val="0"/>
          <w:numId w:val="1"/>
        </w:numPr>
        <w:tabs>
          <w:tab w:val="left" w:pos="709"/>
        </w:tabs>
        <w:autoSpaceDE/>
        <w:autoSpaceDN/>
        <w:spacing w:line="365" w:lineRule="auto"/>
        <w:jc w:val="both"/>
        <w:rPr>
          <w:sz w:val="24"/>
        </w:rPr>
      </w:pPr>
      <w:r>
        <w:rPr>
          <w:rFonts w:hint="eastAsia"/>
          <w:sz w:val="24"/>
        </w:rPr>
        <w:t>碳抵消</w:t>
      </w:r>
      <w:r>
        <w:rPr>
          <w:rFonts w:hint="eastAsia"/>
          <w:sz w:val="24"/>
          <w:lang w:val="en-US"/>
        </w:rPr>
        <w:t xml:space="preserve"> carbon offset</w:t>
      </w:r>
    </w:p>
    <w:p w14:paraId="4CF51CE8" w14:textId="77777777" w:rsidR="005F60E5" w:rsidRDefault="001855A4">
      <w:pPr>
        <w:tabs>
          <w:tab w:val="left" w:pos="851"/>
        </w:tabs>
        <w:autoSpaceDE/>
        <w:autoSpaceDN/>
        <w:spacing w:line="365" w:lineRule="auto"/>
        <w:ind w:firstLineChars="200" w:firstLine="480"/>
        <w:jc w:val="both"/>
        <w:rPr>
          <w:sz w:val="24"/>
          <w:lang w:val="en-US"/>
        </w:rPr>
      </w:pPr>
      <w:r>
        <w:rPr>
          <w:sz w:val="24"/>
          <w:lang w:val="en-US"/>
        </w:rPr>
        <w:t>用于减少温室气体排放源和增加温室气体吸收，用来实现补偿或抵消其他排放</w:t>
      </w:r>
      <w:proofErr w:type="gramStart"/>
      <w:r>
        <w:rPr>
          <w:sz w:val="24"/>
          <w:lang w:val="en-US"/>
        </w:rPr>
        <w:t>源产生</w:t>
      </w:r>
      <w:proofErr w:type="gramEnd"/>
      <w:r>
        <w:rPr>
          <w:sz w:val="24"/>
          <w:lang w:val="en-US"/>
        </w:rPr>
        <w:t>温室气体排放的活动。建筑或区域碳抵消可通过绿色电力交易、</w:t>
      </w:r>
      <w:proofErr w:type="gramStart"/>
      <w:r>
        <w:rPr>
          <w:sz w:val="24"/>
          <w:lang w:val="en-US"/>
        </w:rPr>
        <w:t>碳排放权</w:t>
      </w:r>
      <w:proofErr w:type="gramEnd"/>
      <w:r>
        <w:rPr>
          <w:sz w:val="24"/>
          <w:lang w:val="en-US"/>
        </w:rPr>
        <w:t>交易等非技术措施实现。</w:t>
      </w:r>
    </w:p>
    <w:p w14:paraId="7262C52C" w14:textId="77777777" w:rsidR="005F60E5" w:rsidRDefault="001855A4">
      <w:pPr>
        <w:numPr>
          <w:ilvl w:val="0"/>
          <w:numId w:val="1"/>
        </w:numPr>
        <w:tabs>
          <w:tab w:val="left" w:pos="709"/>
        </w:tabs>
        <w:autoSpaceDE/>
        <w:autoSpaceDN/>
        <w:spacing w:line="365" w:lineRule="auto"/>
        <w:jc w:val="both"/>
        <w:rPr>
          <w:sz w:val="24"/>
          <w:lang w:val="en-US"/>
        </w:rPr>
      </w:pPr>
      <w:r>
        <w:rPr>
          <w:rFonts w:hint="eastAsia"/>
          <w:sz w:val="24"/>
        </w:rPr>
        <w:t>光</w:t>
      </w:r>
      <w:proofErr w:type="gramStart"/>
      <w:r>
        <w:rPr>
          <w:rFonts w:hint="eastAsia"/>
          <w:sz w:val="24"/>
        </w:rPr>
        <w:t>伏建筑</w:t>
      </w:r>
      <w:proofErr w:type="gramEnd"/>
      <w:r>
        <w:rPr>
          <w:rFonts w:hint="eastAsia"/>
          <w:sz w:val="24"/>
        </w:rPr>
        <w:t>一体化</w:t>
      </w:r>
      <w:r>
        <w:rPr>
          <w:rFonts w:hint="eastAsia"/>
          <w:sz w:val="24"/>
          <w:lang w:val="en-US"/>
        </w:rPr>
        <w:t xml:space="preserve"> Building integrated photovoltaic (BIPV)</w:t>
      </w:r>
    </w:p>
    <w:p w14:paraId="52332178" w14:textId="77777777" w:rsidR="005F60E5" w:rsidRDefault="001855A4">
      <w:pPr>
        <w:tabs>
          <w:tab w:val="left" w:pos="851"/>
        </w:tabs>
        <w:autoSpaceDE/>
        <w:autoSpaceDN/>
        <w:spacing w:line="365" w:lineRule="auto"/>
        <w:ind w:firstLineChars="200" w:firstLine="480"/>
        <w:jc w:val="both"/>
        <w:rPr>
          <w:sz w:val="24"/>
        </w:rPr>
      </w:pPr>
      <w:r>
        <w:rPr>
          <w:rFonts w:hint="eastAsia"/>
          <w:sz w:val="24"/>
        </w:rPr>
        <w:t>光伏发电设备作为建筑材料或构件应用于建筑上的形式，也称建筑</w:t>
      </w:r>
      <w:proofErr w:type="gramStart"/>
      <w:r>
        <w:rPr>
          <w:rFonts w:hint="eastAsia"/>
          <w:sz w:val="24"/>
        </w:rPr>
        <w:t>集成光</w:t>
      </w:r>
      <w:proofErr w:type="gramEnd"/>
      <w:r>
        <w:rPr>
          <w:rFonts w:hint="eastAsia"/>
          <w:sz w:val="24"/>
        </w:rPr>
        <w:t>伏发电系统。</w:t>
      </w:r>
    </w:p>
    <w:p w14:paraId="0E97D56F" w14:textId="77777777" w:rsidR="005F60E5" w:rsidRDefault="001855A4">
      <w:pPr>
        <w:numPr>
          <w:ilvl w:val="0"/>
          <w:numId w:val="1"/>
        </w:numPr>
        <w:tabs>
          <w:tab w:val="left" w:pos="709"/>
        </w:tabs>
        <w:autoSpaceDE/>
        <w:autoSpaceDN/>
        <w:spacing w:line="365" w:lineRule="auto"/>
        <w:jc w:val="both"/>
        <w:rPr>
          <w:sz w:val="24"/>
        </w:rPr>
      </w:pPr>
      <w:r>
        <w:rPr>
          <w:rFonts w:hint="eastAsia"/>
          <w:sz w:val="24"/>
        </w:rPr>
        <w:t xml:space="preserve">园区更新 </w:t>
      </w:r>
      <w:r>
        <w:rPr>
          <w:sz w:val="24"/>
        </w:rPr>
        <w:t xml:space="preserve"> Park renewal</w:t>
      </w:r>
    </w:p>
    <w:p w14:paraId="71E3B8D2" w14:textId="77777777" w:rsidR="005F60E5" w:rsidRDefault="001855A4">
      <w:pPr>
        <w:tabs>
          <w:tab w:val="left" w:pos="851"/>
        </w:tabs>
        <w:autoSpaceDE/>
        <w:autoSpaceDN/>
        <w:spacing w:line="365" w:lineRule="auto"/>
        <w:ind w:firstLineChars="200" w:firstLine="480"/>
        <w:jc w:val="both"/>
        <w:rPr>
          <w:sz w:val="24"/>
        </w:rPr>
      </w:pPr>
      <w:r>
        <w:rPr>
          <w:sz w:val="24"/>
        </w:rPr>
        <w:t>对</w:t>
      </w:r>
      <w:r>
        <w:rPr>
          <w:rFonts w:hint="eastAsia"/>
          <w:sz w:val="24"/>
        </w:rPr>
        <w:t>各类</w:t>
      </w:r>
      <w:r>
        <w:rPr>
          <w:sz w:val="24"/>
        </w:rPr>
        <w:t>产业园区进行的功能性改造和优化，</w:t>
      </w:r>
      <w:r>
        <w:rPr>
          <w:rFonts w:hint="eastAsia"/>
          <w:sz w:val="24"/>
        </w:rPr>
        <w:t>促进产业园区的转型升级，实现区域经济的高质量发展。</w:t>
      </w:r>
    </w:p>
    <w:p w14:paraId="483644A7" w14:textId="77777777" w:rsidR="005F60E5" w:rsidRDefault="005F60E5">
      <w:pPr>
        <w:tabs>
          <w:tab w:val="left" w:pos="851"/>
        </w:tabs>
        <w:autoSpaceDE/>
        <w:autoSpaceDN/>
        <w:spacing w:line="365" w:lineRule="auto"/>
        <w:ind w:firstLineChars="200" w:firstLine="480"/>
        <w:jc w:val="both"/>
        <w:rPr>
          <w:rFonts w:eastAsiaTheme="minorEastAsia"/>
          <w:sz w:val="24"/>
        </w:rPr>
      </w:pPr>
    </w:p>
    <w:p w14:paraId="64F497F4" w14:textId="77777777" w:rsidR="005F60E5" w:rsidRDefault="001855A4">
      <w:pPr>
        <w:tabs>
          <w:tab w:val="left" w:pos="851"/>
        </w:tabs>
        <w:autoSpaceDE/>
        <w:autoSpaceDN/>
        <w:spacing w:line="365" w:lineRule="auto"/>
        <w:ind w:firstLineChars="200" w:firstLine="480"/>
        <w:jc w:val="both"/>
        <w:rPr>
          <w:rFonts w:ascii="MS Gothic" w:eastAsia="MS Gothic" w:hAnsi="MS Gothic" w:cs="MS Gothic"/>
          <w:sz w:val="24"/>
        </w:rPr>
      </w:pPr>
      <w:r>
        <w:rPr>
          <w:rFonts w:ascii="MS Gothic" w:eastAsia="MS Gothic" w:hAnsi="MS Gothic" w:cs="MS Gothic" w:hint="eastAsia"/>
          <w:sz w:val="24"/>
        </w:rPr>
        <w:t>‌</w:t>
      </w:r>
    </w:p>
    <w:p w14:paraId="16764AF4" w14:textId="45C5B9DE" w:rsidR="005F60E5" w:rsidRDefault="001855A4">
      <w:pPr>
        <w:widowControl/>
        <w:autoSpaceDE/>
        <w:autoSpaceDN/>
        <w:rPr>
          <w:rFonts w:ascii="MS Gothic" w:eastAsiaTheme="minorEastAsia" w:hAnsi="MS Gothic" w:cs="MS Gothic"/>
          <w:sz w:val="24"/>
        </w:rPr>
      </w:pPr>
      <w:r>
        <w:rPr>
          <w:rFonts w:ascii="MS Gothic" w:eastAsia="MS Gothic" w:hAnsi="MS Gothic" w:cs="MS Gothic"/>
          <w:sz w:val="24"/>
        </w:rPr>
        <w:br w:type="page"/>
      </w:r>
    </w:p>
    <w:p w14:paraId="532627EA" w14:textId="695CB65F" w:rsidR="005F60E5" w:rsidRDefault="001855A4">
      <w:pPr>
        <w:spacing w:line="365" w:lineRule="auto"/>
        <w:ind w:right="220"/>
        <w:jc w:val="center"/>
        <w:outlineLvl w:val="1"/>
        <w:rPr>
          <w:b/>
          <w:bCs/>
          <w:sz w:val="24"/>
          <w:szCs w:val="32"/>
          <w:lang w:val="en-US"/>
        </w:rPr>
      </w:pPr>
      <w:bookmarkStart w:id="9" w:name="_Toc180502765"/>
      <w:bookmarkStart w:id="10" w:name="_Toc177735691"/>
      <w:bookmarkStart w:id="11" w:name="_Toc188264649"/>
      <w:r>
        <w:rPr>
          <w:rFonts w:hint="eastAsia"/>
          <w:b/>
          <w:bCs/>
          <w:sz w:val="24"/>
          <w:szCs w:val="32"/>
          <w:lang w:val="en-US"/>
        </w:rPr>
        <w:lastRenderedPageBreak/>
        <w:t>2</w:t>
      </w:r>
      <w:r>
        <w:rPr>
          <w:b/>
          <w:bCs/>
          <w:sz w:val="24"/>
          <w:szCs w:val="32"/>
          <w:lang w:val="en-US"/>
        </w:rPr>
        <w:t xml:space="preserve">.2 </w:t>
      </w:r>
      <w:r>
        <w:rPr>
          <w:rFonts w:hint="eastAsia"/>
          <w:b/>
          <w:bCs/>
          <w:sz w:val="24"/>
          <w:szCs w:val="32"/>
        </w:rPr>
        <w:t>缩略语</w:t>
      </w:r>
      <w:bookmarkEnd w:id="9"/>
      <w:bookmarkEnd w:id="10"/>
      <w:bookmarkEnd w:id="11"/>
    </w:p>
    <w:p w14:paraId="79D61B77" w14:textId="77777777" w:rsidR="005F60E5" w:rsidRDefault="001855A4">
      <w:pPr>
        <w:pStyle w:val="af0"/>
        <w:widowControl/>
        <w:numPr>
          <w:ilvl w:val="0"/>
          <w:numId w:val="2"/>
        </w:numPr>
        <w:autoSpaceDE/>
        <w:autoSpaceDN/>
        <w:spacing w:line="365" w:lineRule="auto"/>
        <w:ind w:firstLineChars="0"/>
        <w:rPr>
          <w:sz w:val="24"/>
          <w:szCs w:val="24"/>
          <w:lang w:val="en-US"/>
        </w:rPr>
      </w:pPr>
      <w:r>
        <w:rPr>
          <w:sz w:val="24"/>
          <w:szCs w:val="24"/>
          <w:lang w:val="en-US"/>
        </w:rPr>
        <w:t>GIS</w:t>
      </w:r>
      <w:r>
        <w:rPr>
          <w:rFonts w:hint="eastAsia"/>
          <w:sz w:val="24"/>
          <w:szCs w:val="24"/>
          <w:lang w:val="en-US"/>
        </w:rPr>
        <w:t>（</w:t>
      </w:r>
      <w:r>
        <w:rPr>
          <w:rFonts w:cs="Arial"/>
          <w:color w:val="333333"/>
          <w:sz w:val="24"/>
          <w:szCs w:val="24"/>
          <w:shd w:val="clear" w:color="auto" w:fill="FFFFFF"/>
          <w:lang w:val="en-US"/>
        </w:rPr>
        <w:t>Geographic Information System</w:t>
      </w:r>
      <w:r>
        <w:rPr>
          <w:rFonts w:cs="Arial" w:hint="eastAsia"/>
          <w:color w:val="333333"/>
          <w:sz w:val="24"/>
          <w:szCs w:val="24"/>
          <w:shd w:val="clear" w:color="auto" w:fill="FFFFFF"/>
          <w:lang w:val="en-US"/>
        </w:rPr>
        <w:t>）地理信息系统</w:t>
      </w:r>
    </w:p>
    <w:p w14:paraId="25E88DCE" w14:textId="77777777" w:rsidR="005F60E5" w:rsidRDefault="001855A4">
      <w:pPr>
        <w:pStyle w:val="af0"/>
        <w:widowControl/>
        <w:numPr>
          <w:ilvl w:val="0"/>
          <w:numId w:val="2"/>
        </w:numPr>
        <w:autoSpaceDE/>
        <w:autoSpaceDN/>
        <w:spacing w:line="365" w:lineRule="auto"/>
        <w:ind w:firstLineChars="0"/>
        <w:rPr>
          <w:sz w:val="24"/>
          <w:szCs w:val="24"/>
          <w:lang w:val="en-US"/>
        </w:rPr>
      </w:pPr>
      <w:r>
        <w:rPr>
          <w:sz w:val="24"/>
          <w:szCs w:val="24"/>
          <w:lang w:val="en-US"/>
        </w:rPr>
        <w:t>NB-IoT</w:t>
      </w:r>
      <w:r>
        <w:rPr>
          <w:rFonts w:hint="eastAsia"/>
          <w:sz w:val="24"/>
          <w:szCs w:val="24"/>
          <w:lang w:val="en-US"/>
        </w:rPr>
        <w:t>（</w:t>
      </w:r>
      <w:r>
        <w:rPr>
          <w:rFonts w:cs="Arial"/>
          <w:color w:val="333333"/>
          <w:sz w:val="24"/>
          <w:szCs w:val="24"/>
          <w:shd w:val="clear" w:color="auto" w:fill="FFFFFF"/>
          <w:lang w:val="en-US"/>
        </w:rPr>
        <w:t>Narrow Band Internet of Things</w:t>
      </w:r>
      <w:r>
        <w:rPr>
          <w:sz w:val="24"/>
          <w:szCs w:val="24"/>
          <w:lang w:val="en-US"/>
        </w:rPr>
        <w:t xml:space="preserve"> </w:t>
      </w:r>
      <w:r>
        <w:rPr>
          <w:rFonts w:hint="eastAsia"/>
          <w:sz w:val="24"/>
          <w:szCs w:val="24"/>
          <w:lang w:val="en-US"/>
        </w:rPr>
        <w:t>）</w:t>
      </w:r>
      <w:proofErr w:type="gramStart"/>
      <w:r>
        <w:rPr>
          <w:rFonts w:hint="eastAsia"/>
          <w:sz w:val="24"/>
          <w:szCs w:val="24"/>
          <w:lang w:val="en-US"/>
        </w:rPr>
        <w:t>窄带物</w:t>
      </w:r>
      <w:proofErr w:type="gramEnd"/>
      <w:r>
        <w:rPr>
          <w:rFonts w:hint="eastAsia"/>
          <w:sz w:val="24"/>
          <w:szCs w:val="24"/>
          <w:lang w:val="en-US"/>
        </w:rPr>
        <w:t>联网</w:t>
      </w:r>
    </w:p>
    <w:p w14:paraId="6594EF20" w14:textId="77777777" w:rsidR="005F60E5" w:rsidRDefault="001855A4">
      <w:pPr>
        <w:pStyle w:val="af0"/>
        <w:widowControl/>
        <w:numPr>
          <w:ilvl w:val="0"/>
          <w:numId w:val="2"/>
        </w:numPr>
        <w:autoSpaceDE/>
        <w:autoSpaceDN/>
        <w:spacing w:line="365" w:lineRule="auto"/>
        <w:ind w:firstLineChars="0"/>
        <w:rPr>
          <w:sz w:val="24"/>
          <w:szCs w:val="24"/>
          <w:lang w:val="en-US"/>
        </w:rPr>
      </w:pPr>
      <w:r>
        <w:rPr>
          <w:rFonts w:hint="eastAsia"/>
          <w:sz w:val="24"/>
          <w:szCs w:val="24"/>
          <w:lang w:val="en-US"/>
        </w:rPr>
        <w:t>ETL（Extract-Transform-Load）数据抽取、转换、加载</w:t>
      </w:r>
    </w:p>
    <w:p w14:paraId="1DA68FEB" w14:textId="77777777" w:rsidR="005F60E5" w:rsidRDefault="001855A4">
      <w:pPr>
        <w:pStyle w:val="af0"/>
        <w:widowControl/>
        <w:numPr>
          <w:ilvl w:val="0"/>
          <w:numId w:val="2"/>
        </w:numPr>
        <w:shd w:val="clear" w:color="auto" w:fill="FFFFFF"/>
        <w:autoSpaceDE/>
        <w:autoSpaceDN/>
        <w:spacing w:before="100" w:beforeAutospacing="1" w:after="100" w:afterAutospacing="1" w:line="365" w:lineRule="auto"/>
        <w:ind w:firstLineChars="0"/>
        <w:rPr>
          <w:rFonts w:cs="Arial"/>
          <w:color w:val="333333"/>
          <w:sz w:val="24"/>
          <w:szCs w:val="24"/>
          <w:shd w:val="clear" w:color="auto" w:fill="FFFFFF"/>
          <w:lang w:val="en-US"/>
        </w:rPr>
      </w:pPr>
      <w:r>
        <w:rPr>
          <w:rFonts w:cs="Arial"/>
          <w:color w:val="333333"/>
          <w:sz w:val="24"/>
          <w:szCs w:val="24"/>
          <w:shd w:val="clear" w:color="auto" w:fill="FFFFFF"/>
          <w:lang w:val="en-US"/>
        </w:rPr>
        <w:t>SDN（Software Defined Network）软件定义网络</w:t>
      </w:r>
    </w:p>
    <w:p w14:paraId="19EBF66D" w14:textId="77777777" w:rsidR="005F60E5" w:rsidRDefault="001855A4">
      <w:pPr>
        <w:pStyle w:val="af0"/>
        <w:widowControl/>
        <w:numPr>
          <w:ilvl w:val="0"/>
          <w:numId w:val="2"/>
        </w:numPr>
        <w:shd w:val="clear" w:color="auto" w:fill="FFFFFF"/>
        <w:autoSpaceDE/>
        <w:autoSpaceDN/>
        <w:spacing w:before="100" w:beforeAutospacing="1" w:after="100" w:afterAutospacing="1" w:line="365" w:lineRule="auto"/>
        <w:ind w:firstLineChars="0"/>
        <w:rPr>
          <w:rFonts w:cs="Arial"/>
          <w:color w:val="333333"/>
          <w:sz w:val="24"/>
          <w:szCs w:val="24"/>
          <w:shd w:val="clear" w:color="auto" w:fill="FFFFFF"/>
          <w:lang w:val="en-US"/>
        </w:rPr>
      </w:pPr>
      <w:r>
        <w:rPr>
          <w:rFonts w:cs="Arial"/>
          <w:color w:val="333333"/>
          <w:sz w:val="24"/>
          <w:szCs w:val="24"/>
          <w:shd w:val="clear" w:color="auto" w:fill="FFFFFF"/>
          <w:lang w:val="en-US"/>
        </w:rPr>
        <w:t>PON（Ethernet Passive Optical Network）</w:t>
      </w:r>
      <w:proofErr w:type="gramStart"/>
      <w:r>
        <w:rPr>
          <w:rFonts w:cs="Arial"/>
          <w:color w:val="333333"/>
          <w:sz w:val="24"/>
          <w:szCs w:val="24"/>
          <w:shd w:val="clear" w:color="auto" w:fill="FFFFFF"/>
          <w:lang w:val="en-US"/>
        </w:rPr>
        <w:t>无源光</w:t>
      </w:r>
      <w:proofErr w:type="gramEnd"/>
      <w:r>
        <w:rPr>
          <w:rFonts w:cs="Arial"/>
          <w:color w:val="333333"/>
          <w:sz w:val="24"/>
          <w:szCs w:val="24"/>
          <w:shd w:val="clear" w:color="auto" w:fill="FFFFFF"/>
          <w:lang w:val="en-US"/>
        </w:rPr>
        <w:t>网络</w:t>
      </w:r>
    </w:p>
    <w:p w14:paraId="0C597517" w14:textId="77777777" w:rsidR="005F60E5" w:rsidRDefault="001855A4">
      <w:pPr>
        <w:pStyle w:val="af0"/>
        <w:widowControl/>
        <w:numPr>
          <w:ilvl w:val="0"/>
          <w:numId w:val="2"/>
        </w:numPr>
        <w:shd w:val="clear" w:color="auto" w:fill="FFFFFF"/>
        <w:autoSpaceDE/>
        <w:autoSpaceDN/>
        <w:spacing w:before="100" w:beforeAutospacing="1" w:after="100" w:afterAutospacing="1" w:line="365" w:lineRule="auto"/>
        <w:ind w:firstLineChars="0"/>
        <w:rPr>
          <w:rFonts w:cs="Arial"/>
          <w:color w:val="333333"/>
          <w:sz w:val="24"/>
          <w:szCs w:val="24"/>
          <w:shd w:val="clear" w:color="auto" w:fill="FFFFFF"/>
          <w:lang w:val="en-US"/>
        </w:rPr>
      </w:pPr>
      <w:r>
        <w:rPr>
          <w:rFonts w:cs="Arial"/>
          <w:color w:val="333333"/>
          <w:sz w:val="24"/>
          <w:szCs w:val="24"/>
          <w:shd w:val="clear" w:color="auto" w:fill="FFFFFF"/>
          <w:lang w:val="en-US"/>
        </w:rPr>
        <w:t>LoRa（Long Range Radio）远距离无线电</w:t>
      </w:r>
    </w:p>
    <w:p w14:paraId="5EED9D64" w14:textId="77777777" w:rsidR="005F60E5" w:rsidRDefault="001855A4">
      <w:pPr>
        <w:pStyle w:val="af0"/>
        <w:widowControl/>
        <w:numPr>
          <w:ilvl w:val="0"/>
          <w:numId w:val="2"/>
        </w:numPr>
        <w:shd w:val="clear" w:color="auto" w:fill="FFFFFF"/>
        <w:autoSpaceDE/>
        <w:autoSpaceDN/>
        <w:spacing w:before="100" w:beforeAutospacing="1" w:after="100" w:afterAutospacing="1" w:line="365" w:lineRule="auto"/>
        <w:ind w:firstLineChars="0"/>
        <w:rPr>
          <w:rFonts w:cs="Arial"/>
          <w:color w:val="333333"/>
          <w:sz w:val="24"/>
          <w:szCs w:val="24"/>
          <w:shd w:val="clear" w:color="auto" w:fill="FFFFFF"/>
          <w:lang w:val="en-US"/>
        </w:rPr>
      </w:pPr>
      <w:proofErr w:type="spellStart"/>
      <w:r>
        <w:rPr>
          <w:rFonts w:cs="Arial"/>
          <w:color w:val="333333"/>
          <w:sz w:val="24"/>
          <w:szCs w:val="24"/>
          <w:shd w:val="clear" w:color="auto" w:fill="FFFFFF"/>
          <w:lang w:val="en-US"/>
        </w:rPr>
        <w:t>WiFi</w:t>
      </w:r>
      <w:proofErr w:type="spellEnd"/>
      <w:r>
        <w:rPr>
          <w:rFonts w:cs="Arial"/>
          <w:color w:val="333333"/>
          <w:sz w:val="24"/>
          <w:szCs w:val="24"/>
          <w:shd w:val="clear" w:color="auto" w:fill="FFFFFF"/>
          <w:lang w:val="en-US"/>
        </w:rPr>
        <w:t xml:space="preserve"> 基于IEEE 802.11标准的无线局域网通信技术</w:t>
      </w:r>
    </w:p>
    <w:p w14:paraId="5CBBDB58" w14:textId="77777777" w:rsidR="005F60E5" w:rsidRDefault="001855A4">
      <w:pPr>
        <w:pStyle w:val="af0"/>
        <w:widowControl/>
        <w:numPr>
          <w:ilvl w:val="0"/>
          <w:numId w:val="2"/>
        </w:numPr>
        <w:shd w:val="clear" w:color="auto" w:fill="FFFFFF"/>
        <w:autoSpaceDE/>
        <w:autoSpaceDN/>
        <w:spacing w:before="100" w:beforeAutospacing="1" w:after="100" w:afterAutospacing="1" w:line="365" w:lineRule="auto"/>
        <w:ind w:firstLineChars="0"/>
        <w:rPr>
          <w:rFonts w:cs="Arial"/>
          <w:color w:val="333333"/>
          <w:sz w:val="24"/>
          <w:szCs w:val="24"/>
          <w:shd w:val="clear" w:color="auto" w:fill="FFFFFF"/>
          <w:lang w:val="en-US"/>
        </w:rPr>
      </w:pPr>
      <w:r>
        <w:rPr>
          <w:rFonts w:cs="Arial"/>
          <w:color w:val="333333"/>
          <w:sz w:val="24"/>
          <w:szCs w:val="24"/>
          <w:shd w:val="clear" w:color="auto" w:fill="FFFFFF"/>
          <w:lang w:val="en-US"/>
        </w:rPr>
        <w:t>ZigBee基于IEEE802.15.4协议规定的无线通信技术</w:t>
      </w:r>
    </w:p>
    <w:p w14:paraId="2DDAACE4" w14:textId="77777777" w:rsidR="005F60E5" w:rsidRDefault="001855A4">
      <w:pPr>
        <w:pStyle w:val="af0"/>
        <w:widowControl/>
        <w:numPr>
          <w:ilvl w:val="0"/>
          <w:numId w:val="2"/>
        </w:numPr>
        <w:shd w:val="clear" w:color="auto" w:fill="FFFFFF"/>
        <w:autoSpaceDE/>
        <w:autoSpaceDN/>
        <w:spacing w:before="100" w:beforeAutospacing="1" w:after="100" w:afterAutospacing="1" w:line="365" w:lineRule="auto"/>
        <w:ind w:firstLineChars="0"/>
        <w:rPr>
          <w:rFonts w:cs="Arial"/>
          <w:color w:val="333333"/>
          <w:sz w:val="24"/>
          <w:szCs w:val="24"/>
          <w:shd w:val="clear" w:color="auto" w:fill="FFFFFF"/>
          <w:lang w:val="en-US"/>
        </w:rPr>
      </w:pPr>
      <w:r>
        <w:rPr>
          <w:rFonts w:cs="Arial"/>
          <w:color w:val="333333"/>
          <w:sz w:val="24"/>
          <w:szCs w:val="24"/>
          <w:shd w:val="clear" w:color="auto" w:fill="FFFFFF"/>
          <w:lang w:val="en-US"/>
        </w:rPr>
        <w:t>2G（2nd Generation Wireless Telephone Technology）第二代手机通信技术规格</w:t>
      </w:r>
    </w:p>
    <w:p w14:paraId="39276C36" w14:textId="77777777" w:rsidR="005F60E5" w:rsidRDefault="001855A4">
      <w:pPr>
        <w:pStyle w:val="af0"/>
        <w:widowControl/>
        <w:numPr>
          <w:ilvl w:val="0"/>
          <w:numId w:val="2"/>
        </w:numPr>
        <w:shd w:val="clear" w:color="auto" w:fill="FFFFFF"/>
        <w:autoSpaceDE/>
        <w:autoSpaceDN/>
        <w:spacing w:before="100" w:beforeAutospacing="1" w:after="100" w:afterAutospacing="1" w:line="365" w:lineRule="auto"/>
        <w:ind w:firstLineChars="0"/>
        <w:rPr>
          <w:rFonts w:cs="Arial"/>
          <w:color w:val="333333"/>
          <w:sz w:val="24"/>
          <w:szCs w:val="24"/>
          <w:shd w:val="clear" w:color="auto" w:fill="FFFFFF"/>
          <w:lang w:val="en-US"/>
        </w:rPr>
      </w:pPr>
      <w:r>
        <w:rPr>
          <w:rFonts w:cs="Arial"/>
          <w:color w:val="333333"/>
          <w:sz w:val="24"/>
          <w:szCs w:val="24"/>
          <w:shd w:val="clear" w:color="auto" w:fill="FFFFFF"/>
          <w:lang w:val="en-US"/>
        </w:rPr>
        <w:t>3G（3rd Generation Mobile Communication Technology）第三代移动通信技术</w:t>
      </w:r>
    </w:p>
    <w:p w14:paraId="386F351A" w14:textId="77777777" w:rsidR="005F60E5" w:rsidRDefault="001855A4">
      <w:pPr>
        <w:pStyle w:val="af0"/>
        <w:widowControl/>
        <w:numPr>
          <w:ilvl w:val="0"/>
          <w:numId w:val="2"/>
        </w:numPr>
        <w:shd w:val="clear" w:color="auto" w:fill="FFFFFF"/>
        <w:autoSpaceDE/>
        <w:autoSpaceDN/>
        <w:spacing w:before="100" w:beforeAutospacing="1" w:after="100" w:afterAutospacing="1" w:line="365" w:lineRule="auto"/>
        <w:ind w:firstLineChars="0"/>
        <w:rPr>
          <w:rFonts w:cs="Arial"/>
          <w:color w:val="333333"/>
          <w:sz w:val="24"/>
          <w:szCs w:val="24"/>
          <w:shd w:val="clear" w:color="auto" w:fill="FFFFFF"/>
          <w:lang w:val="en-US"/>
        </w:rPr>
      </w:pPr>
      <w:r>
        <w:rPr>
          <w:rFonts w:cs="Arial"/>
          <w:color w:val="333333"/>
          <w:sz w:val="24"/>
          <w:szCs w:val="24"/>
          <w:shd w:val="clear" w:color="auto" w:fill="FFFFFF"/>
          <w:lang w:val="en-US"/>
        </w:rPr>
        <w:t>4G（4th Generation Mobile Communication Technology）第四代移动通信技术</w:t>
      </w:r>
    </w:p>
    <w:p w14:paraId="1D54E5FD" w14:textId="77777777" w:rsidR="005F60E5" w:rsidRDefault="001855A4">
      <w:pPr>
        <w:pStyle w:val="af0"/>
        <w:widowControl/>
        <w:numPr>
          <w:ilvl w:val="0"/>
          <w:numId w:val="2"/>
        </w:numPr>
        <w:shd w:val="clear" w:color="auto" w:fill="FFFFFF"/>
        <w:autoSpaceDE/>
        <w:autoSpaceDN/>
        <w:spacing w:before="100" w:beforeAutospacing="1" w:after="100" w:afterAutospacing="1" w:line="365" w:lineRule="auto"/>
        <w:ind w:firstLineChars="0"/>
        <w:rPr>
          <w:rFonts w:cs="Arial"/>
          <w:color w:val="333333"/>
          <w:sz w:val="24"/>
          <w:szCs w:val="24"/>
          <w:shd w:val="clear" w:color="auto" w:fill="FFFFFF"/>
          <w:lang w:val="en-US"/>
        </w:rPr>
      </w:pPr>
      <w:r>
        <w:rPr>
          <w:rFonts w:cs="Arial"/>
          <w:color w:val="333333"/>
          <w:sz w:val="24"/>
          <w:szCs w:val="24"/>
          <w:shd w:val="clear" w:color="auto" w:fill="FFFFFF"/>
          <w:lang w:val="en-US"/>
        </w:rPr>
        <w:t>5G（5th Generation Mobile Communication Technology）第五代移动通信技术</w:t>
      </w:r>
    </w:p>
    <w:p w14:paraId="5D07CF95" w14:textId="77777777" w:rsidR="005F60E5" w:rsidRDefault="001855A4">
      <w:pPr>
        <w:pStyle w:val="af0"/>
        <w:widowControl/>
        <w:numPr>
          <w:ilvl w:val="0"/>
          <w:numId w:val="2"/>
        </w:numPr>
        <w:autoSpaceDE/>
        <w:autoSpaceDN/>
        <w:spacing w:line="365" w:lineRule="auto"/>
        <w:ind w:firstLineChars="0"/>
        <w:rPr>
          <w:sz w:val="24"/>
          <w:lang w:val="en-US"/>
        </w:rPr>
      </w:pPr>
      <w:r>
        <w:rPr>
          <w:rFonts w:hint="eastAsia"/>
          <w:sz w:val="24"/>
          <w:lang w:val="en-US"/>
        </w:rPr>
        <w:t xml:space="preserve">LED（light emitting diode）发光二极管 </w:t>
      </w:r>
      <w:r>
        <w:rPr>
          <w:sz w:val="24"/>
          <w:lang w:val="en-US"/>
        </w:rPr>
        <w:t xml:space="preserve">  </w:t>
      </w:r>
    </w:p>
    <w:p w14:paraId="0FB37B92" w14:textId="77777777" w:rsidR="005F60E5" w:rsidRDefault="005F60E5">
      <w:pPr>
        <w:ind w:left="1304" w:right="1300"/>
        <w:jc w:val="center"/>
        <w:rPr>
          <w:rFonts w:ascii="黑体" w:eastAsia="黑体"/>
          <w:b/>
          <w:sz w:val="28"/>
          <w:szCs w:val="28"/>
          <w:lang w:val="en-US"/>
        </w:rPr>
      </w:pPr>
    </w:p>
    <w:p w14:paraId="73984DDA" w14:textId="0D19E2FB" w:rsidR="005F60E5" w:rsidRDefault="001855A4">
      <w:pPr>
        <w:pStyle w:val="af1"/>
      </w:pPr>
      <w:r>
        <w:rPr>
          <w:lang w:val="en-US"/>
        </w:rPr>
        <w:br w:type="page"/>
      </w:r>
      <w:bookmarkStart w:id="12" w:name="_Toc180502766"/>
      <w:bookmarkStart w:id="13" w:name="_Toc177735692"/>
      <w:bookmarkStart w:id="14" w:name="_Toc188264650"/>
      <w:r>
        <w:rPr>
          <w:lang w:val="en-US"/>
        </w:rPr>
        <w:lastRenderedPageBreak/>
        <w:t xml:space="preserve">3 </w:t>
      </w:r>
      <w:r>
        <w:rPr>
          <w:rFonts w:hint="eastAsia"/>
        </w:rPr>
        <w:t>基本规定</w:t>
      </w:r>
      <w:bookmarkEnd w:id="12"/>
      <w:bookmarkEnd w:id="13"/>
      <w:bookmarkEnd w:id="14"/>
    </w:p>
    <w:p w14:paraId="34EF9EC7" w14:textId="77777777" w:rsidR="005F60E5" w:rsidRDefault="001855A4">
      <w:pPr>
        <w:pStyle w:val="af5"/>
      </w:pPr>
      <w:r>
        <w:rPr>
          <w:rFonts w:hint="eastAsia"/>
          <w:b/>
          <w:bCs/>
        </w:rPr>
        <w:t>3</w:t>
      </w:r>
      <w:r>
        <w:rPr>
          <w:b/>
          <w:bCs/>
        </w:rPr>
        <w:t xml:space="preserve">.1.1 </w:t>
      </w:r>
      <w:r>
        <w:rPr>
          <w:rFonts w:hint="eastAsia"/>
        </w:rPr>
        <w:t>智慧园区建设应符合国家和地方有关发展规划及生态文明的建设要求。</w:t>
      </w:r>
    </w:p>
    <w:p w14:paraId="67AB186D" w14:textId="77777777" w:rsidR="005F60E5" w:rsidRDefault="001855A4">
      <w:pPr>
        <w:pStyle w:val="af5"/>
      </w:pPr>
      <w:r>
        <w:rPr>
          <w:rFonts w:hint="eastAsia"/>
          <w:b/>
          <w:bCs/>
          <w:color w:val="000000" w:themeColor="text1"/>
        </w:rPr>
        <w:t>3</w:t>
      </w:r>
      <w:r>
        <w:rPr>
          <w:b/>
          <w:bCs/>
          <w:color w:val="000000" w:themeColor="text1"/>
        </w:rPr>
        <w:t xml:space="preserve">.1.2 </w:t>
      </w:r>
      <w:r>
        <w:rPr>
          <w:rFonts w:hint="eastAsia"/>
          <w:color w:val="000000" w:themeColor="text1"/>
        </w:rPr>
        <w:t>智慧园区建设应对园区内智能建筑及园区配套、园区网络</w:t>
      </w:r>
      <w:r>
        <w:rPr>
          <w:color w:val="000000" w:themeColor="text1"/>
        </w:rPr>
        <w:t>、平台</w:t>
      </w:r>
      <w:r>
        <w:rPr>
          <w:rFonts w:hint="eastAsia"/>
          <w:color w:val="000000" w:themeColor="text1"/>
        </w:rPr>
        <w:t>及支撑系统以及应用系统等部分进行规划。智慧园区的建设总体框架如图3.</w:t>
      </w:r>
      <w:r>
        <w:rPr>
          <w:color w:val="000000" w:themeColor="text1"/>
        </w:rPr>
        <w:t>1</w:t>
      </w:r>
      <w:r>
        <w:rPr>
          <w:rFonts w:hint="eastAsia"/>
          <w:color w:val="000000" w:themeColor="text1"/>
        </w:rPr>
        <w:t>.2所示。</w:t>
      </w:r>
    </w:p>
    <w:p w14:paraId="29D4E929" w14:textId="20976FB7" w:rsidR="005F60E5" w:rsidRDefault="00A6637C">
      <w:pPr>
        <w:rPr>
          <w:rFonts w:ascii="Times New Roman" w:hAnsi="Times New Roman" w:cs="Times New Roman"/>
          <w:sz w:val="21"/>
          <w:szCs w:val="21"/>
          <w:lang w:val="en-US" w:bidi="ar-SA"/>
        </w:rPr>
      </w:pPr>
      <w:r w:rsidRPr="00A6637C">
        <w:rPr>
          <w:rFonts w:ascii="Times New Roman" w:hAnsi="Times New Roman" w:cs="Times New Roman"/>
          <w:noProof/>
          <w:sz w:val="21"/>
          <w:szCs w:val="21"/>
          <w:lang w:val="en-US" w:bidi="ar-SA"/>
        </w:rPr>
        <w:drawing>
          <wp:inline distT="0" distB="0" distL="0" distR="0" wp14:anchorId="281B5B15" wp14:editId="09F0DFF0">
            <wp:extent cx="5274310" cy="332232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3322320"/>
                    </a:xfrm>
                    <a:prstGeom prst="rect">
                      <a:avLst/>
                    </a:prstGeom>
                    <a:noFill/>
                    <a:ln>
                      <a:noFill/>
                    </a:ln>
                  </pic:spPr>
                </pic:pic>
              </a:graphicData>
            </a:graphic>
          </wp:inline>
        </w:drawing>
      </w:r>
    </w:p>
    <w:p w14:paraId="6801A262" w14:textId="77777777" w:rsidR="005F60E5" w:rsidRDefault="001855A4">
      <w:pPr>
        <w:spacing w:line="360" w:lineRule="auto"/>
        <w:jc w:val="center"/>
        <w:rPr>
          <w:sz w:val="24"/>
          <w:szCs w:val="24"/>
        </w:rPr>
      </w:pPr>
      <w:r>
        <w:rPr>
          <w:rFonts w:hint="eastAsia"/>
          <w:sz w:val="24"/>
          <w:szCs w:val="24"/>
        </w:rPr>
        <w:t>图 3.</w:t>
      </w:r>
      <w:r>
        <w:rPr>
          <w:sz w:val="24"/>
          <w:szCs w:val="24"/>
        </w:rPr>
        <w:t>1</w:t>
      </w:r>
      <w:r>
        <w:rPr>
          <w:rFonts w:hint="eastAsia"/>
          <w:sz w:val="24"/>
          <w:szCs w:val="24"/>
        </w:rPr>
        <w:t>.2 智慧园区建设框架图</w:t>
      </w:r>
    </w:p>
    <w:p w14:paraId="21BF774C" w14:textId="77777777" w:rsidR="005F60E5" w:rsidRDefault="001855A4">
      <w:pPr>
        <w:pStyle w:val="af5"/>
      </w:pPr>
      <w:r>
        <w:rPr>
          <w:rFonts w:hint="eastAsia"/>
          <w:b/>
          <w:bCs/>
        </w:rPr>
        <w:t>3</w:t>
      </w:r>
      <w:r>
        <w:rPr>
          <w:b/>
          <w:bCs/>
        </w:rPr>
        <w:t xml:space="preserve">.1.3 </w:t>
      </w:r>
      <w:r>
        <w:rPr>
          <w:rFonts w:hint="eastAsia"/>
        </w:rPr>
        <w:t>智慧园区应配置相应的安全保障设备及管理系统等，满足智能建筑及园区配套的使用功能、业务需求及信息传输的要求。</w:t>
      </w:r>
    </w:p>
    <w:p w14:paraId="49507573" w14:textId="77777777" w:rsidR="005F60E5" w:rsidRDefault="001855A4">
      <w:pPr>
        <w:pStyle w:val="af5"/>
        <w:rPr>
          <w:color w:val="000000" w:themeColor="text1"/>
        </w:rPr>
      </w:pPr>
      <w:r>
        <w:rPr>
          <w:rFonts w:hint="eastAsia"/>
          <w:b/>
          <w:bCs/>
          <w:color w:val="000000" w:themeColor="text1"/>
        </w:rPr>
        <w:t>3</w:t>
      </w:r>
      <w:r>
        <w:rPr>
          <w:b/>
          <w:bCs/>
          <w:color w:val="000000" w:themeColor="text1"/>
        </w:rPr>
        <w:t xml:space="preserve">.1.4 </w:t>
      </w:r>
      <w:r>
        <w:rPr>
          <w:rFonts w:hint="eastAsia"/>
          <w:color w:val="000000" w:themeColor="text1"/>
        </w:rPr>
        <w:t>智慧园区平台及支撑系统应配置通用技术平台，满足整合信息基础资源和提供</w:t>
      </w:r>
      <w:r>
        <w:rPr>
          <w:color w:val="000000" w:themeColor="text1"/>
        </w:rPr>
        <w:t>中心管理服务</w:t>
      </w:r>
      <w:r>
        <w:rPr>
          <w:rFonts w:hint="eastAsia"/>
          <w:color w:val="000000" w:themeColor="text1"/>
        </w:rPr>
        <w:t>的要求。</w:t>
      </w:r>
    </w:p>
    <w:p w14:paraId="2EB6AAA0" w14:textId="77777777" w:rsidR="005F60E5" w:rsidRDefault="001855A4">
      <w:pPr>
        <w:pStyle w:val="af5"/>
        <w:rPr>
          <w:color w:val="000000" w:themeColor="text1"/>
        </w:rPr>
      </w:pPr>
      <w:r>
        <w:rPr>
          <w:rFonts w:hint="eastAsia"/>
          <w:b/>
          <w:bCs/>
          <w:color w:val="000000" w:themeColor="text1"/>
        </w:rPr>
        <w:t>3</w:t>
      </w:r>
      <w:r>
        <w:rPr>
          <w:b/>
          <w:bCs/>
          <w:color w:val="000000" w:themeColor="text1"/>
        </w:rPr>
        <w:t>.1.5</w:t>
      </w:r>
      <w:r>
        <w:rPr>
          <w:color w:val="000000" w:themeColor="text1"/>
        </w:rPr>
        <w:t xml:space="preserve"> </w:t>
      </w:r>
      <w:r>
        <w:rPr>
          <w:rFonts w:hint="eastAsia"/>
          <w:color w:val="000000" w:themeColor="text1"/>
        </w:rPr>
        <w:t>智慧园区应用系统应规划园区管理、服务、运营等应用场景，满足园区公</w:t>
      </w:r>
      <w:r>
        <w:rPr>
          <w:color w:val="000000" w:themeColor="text1"/>
        </w:rPr>
        <w:t>众服务、</w:t>
      </w:r>
      <w:r>
        <w:rPr>
          <w:rFonts w:hint="eastAsia"/>
          <w:color w:val="000000" w:themeColor="text1"/>
        </w:rPr>
        <w:t>企业</w:t>
      </w:r>
      <w:r>
        <w:rPr>
          <w:color w:val="000000" w:themeColor="text1"/>
        </w:rPr>
        <w:t>服务、园区管理和政务服务</w:t>
      </w:r>
      <w:r>
        <w:rPr>
          <w:rFonts w:hint="eastAsia"/>
          <w:color w:val="000000" w:themeColor="text1"/>
        </w:rPr>
        <w:t>等</w:t>
      </w:r>
      <w:r>
        <w:rPr>
          <w:color w:val="000000" w:themeColor="text1"/>
        </w:rPr>
        <w:t>需</w:t>
      </w:r>
      <w:r>
        <w:rPr>
          <w:rFonts w:hint="eastAsia"/>
          <w:color w:val="000000" w:themeColor="text1"/>
        </w:rPr>
        <w:t>求。</w:t>
      </w:r>
    </w:p>
    <w:p w14:paraId="30BC7A8B" w14:textId="77777777" w:rsidR="005F60E5" w:rsidRDefault="001855A4">
      <w:pPr>
        <w:pStyle w:val="af5"/>
        <w:rPr>
          <w:color w:val="000000" w:themeColor="text1"/>
        </w:rPr>
      </w:pPr>
      <w:r>
        <w:rPr>
          <w:rFonts w:hint="eastAsia"/>
          <w:b/>
          <w:bCs/>
          <w:color w:val="000000" w:themeColor="text1"/>
        </w:rPr>
        <w:t>3</w:t>
      </w:r>
      <w:r>
        <w:rPr>
          <w:b/>
          <w:bCs/>
          <w:color w:val="000000" w:themeColor="text1"/>
        </w:rPr>
        <w:t xml:space="preserve">.1.6 </w:t>
      </w:r>
      <w:r>
        <w:rPr>
          <w:rFonts w:hint="eastAsia"/>
          <w:color w:val="000000" w:themeColor="text1"/>
        </w:rPr>
        <w:t>智慧园区</w:t>
      </w:r>
      <w:r>
        <w:rPr>
          <w:color w:val="000000" w:themeColor="text1"/>
        </w:rPr>
        <w:t>建设</w:t>
      </w:r>
      <w:r>
        <w:rPr>
          <w:rFonts w:hint="eastAsia"/>
          <w:color w:val="000000" w:themeColor="text1"/>
        </w:rPr>
        <w:t>应建立信息安全保障体系，符合国家信息安全</w:t>
      </w:r>
      <w:r>
        <w:rPr>
          <w:color w:val="000000" w:themeColor="text1"/>
        </w:rPr>
        <w:t>等级保护要求</w:t>
      </w:r>
      <w:r>
        <w:rPr>
          <w:rFonts w:hint="eastAsia"/>
          <w:color w:val="000000" w:themeColor="text1"/>
        </w:rPr>
        <w:t>。</w:t>
      </w:r>
    </w:p>
    <w:p w14:paraId="49B5E5BC" w14:textId="77777777" w:rsidR="005F60E5" w:rsidRDefault="001855A4">
      <w:pPr>
        <w:pStyle w:val="af5"/>
      </w:pPr>
      <w:r>
        <w:rPr>
          <w:rFonts w:hint="eastAsia"/>
          <w:b/>
          <w:bCs/>
        </w:rPr>
        <w:t>3</w:t>
      </w:r>
      <w:r>
        <w:rPr>
          <w:b/>
          <w:bCs/>
        </w:rPr>
        <w:t>.1.7</w:t>
      </w:r>
      <w:r>
        <w:t xml:space="preserve"> 智慧园区</w:t>
      </w:r>
      <w:r>
        <w:rPr>
          <w:rFonts w:hint="eastAsia"/>
        </w:rPr>
        <w:t>应</w:t>
      </w:r>
      <w:r>
        <w:t>建立</w:t>
      </w:r>
      <w:r>
        <w:rPr>
          <w:rFonts w:hint="eastAsia"/>
        </w:rPr>
        <w:t>园区</w:t>
      </w:r>
      <w:r>
        <w:t>建设</w:t>
      </w:r>
      <w:r>
        <w:rPr>
          <w:rFonts w:hint="eastAsia"/>
        </w:rPr>
        <w:t>的</w:t>
      </w:r>
      <w:r>
        <w:t>评估机制，确保建设目标的实现。</w:t>
      </w:r>
    </w:p>
    <w:p w14:paraId="623B42D3" w14:textId="77777777" w:rsidR="005F60E5" w:rsidRDefault="001855A4">
      <w:pPr>
        <w:widowControl/>
        <w:autoSpaceDE/>
        <w:autoSpaceDN/>
        <w:rPr>
          <w:sz w:val="24"/>
        </w:rPr>
      </w:pPr>
      <w:r>
        <w:br w:type="page"/>
      </w:r>
    </w:p>
    <w:p w14:paraId="167F7737" w14:textId="1E4A1618" w:rsidR="005F60E5" w:rsidRDefault="001855A4">
      <w:pPr>
        <w:pStyle w:val="af1"/>
      </w:pPr>
      <w:bookmarkStart w:id="15" w:name="_Toc180502767"/>
      <w:bookmarkStart w:id="16" w:name="_Toc177735693"/>
      <w:bookmarkStart w:id="17" w:name="_Toc188264651"/>
      <w:bookmarkStart w:id="18" w:name="_Toc180502777"/>
      <w:bookmarkStart w:id="19" w:name="_Toc180502772"/>
      <w:bookmarkStart w:id="20" w:name="_Toc177735698"/>
      <w:bookmarkStart w:id="21" w:name="_Toc177735706"/>
      <w:r>
        <w:rPr>
          <w:rFonts w:hint="eastAsia"/>
          <w:lang w:val="en-US"/>
        </w:rPr>
        <w:lastRenderedPageBreak/>
        <w:t xml:space="preserve">4 </w:t>
      </w:r>
      <w:r>
        <w:rPr>
          <w:rFonts w:hint="eastAsia"/>
        </w:rPr>
        <w:t>规划设计</w:t>
      </w:r>
      <w:bookmarkEnd w:id="15"/>
      <w:bookmarkEnd w:id="16"/>
      <w:bookmarkEnd w:id="17"/>
    </w:p>
    <w:p w14:paraId="330D354D" w14:textId="77777777" w:rsidR="005F60E5" w:rsidRDefault="001855A4">
      <w:pPr>
        <w:pStyle w:val="af3"/>
        <w:numPr>
          <w:ilvl w:val="1"/>
          <w:numId w:val="3"/>
        </w:numPr>
        <w:spacing w:before="156" w:after="156"/>
      </w:pPr>
      <w:bookmarkStart w:id="22" w:name="_Toc180502768"/>
      <w:bookmarkStart w:id="23" w:name="_Toc188264652"/>
      <w:r>
        <w:rPr>
          <w:rFonts w:hint="eastAsia"/>
        </w:rPr>
        <w:t>一般规定</w:t>
      </w:r>
      <w:bookmarkEnd w:id="22"/>
      <w:bookmarkEnd w:id="23"/>
    </w:p>
    <w:p w14:paraId="1CC286EB" w14:textId="77777777" w:rsidR="005F60E5" w:rsidRDefault="001855A4">
      <w:pPr>
        <w:pStyle w:val="af5"/>
      </w:pPr>
      <w:r>
        <w:rPr>
          <w:rFonts w:hint="eastAsia"/>
          <w:b/>
          <w:bCs/>
        </w:rPr>
        <w:t>4</w:t>
      </w:r>
      <w:r>
        <w:rPr>
          <w:b/>
          <w:bCs/>
        </w:rPr>
        <w:t>.1.1</w:t>
      </w:r>
      <w:r>
        <w:t xml:space="preserve"> </w:t>
      </w:r>
      <w:r>
        <w:rPr>
          <w:rFonts w:hint="eastAsia"/>
        </w:rPr>
        <w:t>智慧园区</w:t>
      </w:r>
      <w:r>
        <w:t>规划设计</w:t>
      </w:r>
      <w:r>
        <w:rPr>
          <w:rFonts w:hint="eastAsia"/>
        </w:rPr>
        <w:t>应</w:t>
      </w:r>
      <w:r>
        <w:t>综合技术融合、服务联合、管理联动及实施协作，符合国家“双碳”</w:t>
      </w:r>
      <w:r>
        <w:rPr>
          <w:rFonts w:hint="eastAsia"/>
        </w:rPr>
        <w:t>等</w:t>
      </w:r>
      <w:r>
        <w:t>战略</w:t>
      </w:r>
      <w:r>
        <w:rPr>
          <w:rFonts w:hint="eastAsia"/>
        </w:rPr>
        <w:t>。</w:t>
      </w:r>
    </w:p>
    <w:p w14:paraId="6DBEA4D5" w14:textId="77777777" w:rsidR="005F60E5" w:rsidRDefault="001855A4">
      <w:pPr>
        <w:pStyle w:val="af5"/>
      </w:pPr>
      <w:r>
        <w:rPr>
          <w:rFonts w:hint="eastAsia"/>
          <w:b/>
          <w:bCs/>
        </w:rPr>
        <w:t>4</w:t>
      </w:r>
      <w:r>
        <w:rPr>
          <w:b/>
          <w:bCs/>
        </w:rPr>
        <w:t xml:space="preserve">.1.2 </w:t>
      </w:r>
      <w:r>
        <w:rPr>
          <w:rFonts w:hint="eastAsia"/>
        </w:rPr>
        <w:t>智慧园区总体规划应</w:t>
      </w:r>
      <w:r>
        <w:t>从顶层</w:t>
      </w:r>
      <w:r>
        <w:rPr>
          <w:rFonts w:hint="eastAsia"/>
        </w:rPr>
        <w:t>设计</w:t>
      </w:r>
      <w:r>
        <w:t>入手</w:t>
      </w:r>
      <w:r>
        <w:rPr>
          <w:rFonts w:hint="eastAsia"/>
        </w:rPr>
        <w:t>，以业务为核心，具备可实施性，满足可持续发展的要求。</w:t>
      </w:r>
    </w:p>
    <w:p w14:paraId="45C679D0" w14:textId="77777777" w:rsidR="005F60E5" w:rsidRDefault="001855A4">
      <w:pPr>
        <w:pStyle w:val="af5"/>
      </w:pPr>
      <w:r>
        <w:rPr>
          <w:rFonts w:hint="eastAsia"/>
          <w:b/>
          <w:bCs/>
        </w:rPr>
        <w:t>4</w:t>
      </w:r>
      <w:r>
        <w:rPr>
          <w:b/>
          <w:bCs/>
        </w:rPr>
        <w:t>.1.3</w:t>
      </w:r>
      <w:r>
        <w:t xml:space="preserve"> </w:t>
      </w:r>
      <w:r>
        <w:rPr>
          <w:rFonts w:hint="eastAsia"/>
        </w:rPr>
        <w:t>智慧园区规划设计应以用户需求为目标，明确</w:t>
      </w:r>
      <w:r>
        <w:t>总体框架</w:t>
      </w:r>
      <w:r>
        <w:rPr>
          <w:rFonts w:hint="eastAsia"/>
        </w:rPr>
        <w:t>和实施</w:t>
      </w:r>
      <w:r>
        <w:t>路径</w:t>
      </w:r>
      <w:r>
        <w:rPr>
          <w:rFonts w:hint="eastAsia"/>
        </w:rPr>
        <w:t>。</w:t>
      </w:r>
    </w:p>
    <w:p w14:paraId="18E2A006" w14:textId="77777777" w:rsidR="005F60E5" w:rsidRDefault="001855A4">
      <w:pPr>
        <w:pStyle w:val="af5"/>
      </w:pPr>
      <w:r>
        <w:rPr>
          <w:rFonts w:hint="eastAsia"/>
          <w:b/>
          <w:bCs/>
        </w:rPr>
        <w:t>4</w:t>
      </w:r>
      <w:r>
        <w:rPr>
          <w:b/>
          <w:bCs/>
        </w:rPr>
        <w:t xml:space="preserve">.1.4 </w:t>
      </w:r>
      <w:r>
        <w:rPr>
          <w:rFonts w:hint="eastAsia"/>
        </w:rPr>
        <w:t>智慧园区</w:t>
      </w:r>
      <w:r>
        <w:t>规划设计</w:t>
      </w:r>
      <w:r>
        <w:rPr>
          <w:rFonts w:hint="eastAsia"/>
        </w:rPr>
        <w:t>应</w:t>
      </w:r>
      <w:r>
        <w:t>建立健全的安全管理体系</w:t>
      </w:r>
      <w:r>
        <w:rPr>
          <w:rFonts w:hint="eastAsia"/>
        </w:rPr>
        <w:t>和</w:t>
      </w:r>
      <w:r>
        <w:t>运</w:t>
      </w:r>
      <w:proofErr w:type="gramStart"/>
      <w:r>
        <w:t>维</w:t>
      </w:r>
      <w:r>
        <w:rPr>
          <w:rFonts w:hint="eastAsia"/>
        </w:rPr>
        <w:t>保障</w:t>
      </w:r>
      <w:proofErr w:type="gramEnd"/>
      <w:r>
        <w:t>体系</w:t>
      </w:r>
      <w:r>
        <w:rPr>
          <w:rFonts w:hint="eastAsia"/>
        </w:rPr>
        <w:t>，兼顾</w:t>
      </w:r>
      <w:r>
        <w:t>园区</w:t>
      </w:r>
      <w:r>
        <w:rPr>
          <w:rFonts w:hint="eastAsia"/>
        </w:rPr>
        <w:t>网络信息安全</w:t>
      </w:r>
      <w:r>
        <w:t>和个人隐私保护</w:t>
      </w:r>
      <w:r>
        <w:rPr>
          <w:rFonts w:hint="eastAsia"/>
        </w:rPr>
        <w:t>。</w:t>
      </w:r>
    </w:p>
    <w:p w14:paraId="4921D5AE" w14:textId="77777777" w:rsidR="005F60E5" w:rsidRDefault="001855A4">
      <w:pPr>
        <w:pStyle w:val="af3"/>
        <w:spacing w:before="156" w:after="156"/>
      </w:pPr>
      <w:bookmarkStart w:id="24" w:name="_Toc180502769"/>
      <w:bookmarkStart w:id="25" w:name="_Toc188264653"/>
      <w:r>
        <w:rPr>
          <w:rFonts w:hint="eastAsia"/>
        </w:rPr>
        <w:t>4</w:t>
      </w:r>
      <w:r>
        <w:t xml:space="preserve">.2 </w:t>
      </w:r>
      <w:r>
        <w:rPr>
          <w:rFonts w:hint="eastAsia"/>
        </w:rPr>
        <w:t>总体规划</w:t>
      </w:r>
      <w:bookmarkEnd w:id="24"/>
      <w:bookmarkEnd w:id="25"/>
    </w:p>
    <w:p w14:paraId="320F4356" w14:textId="77777777" w:rsidR="005F60E5" w:rsidRDefault="001855A4">
      <w:pPr>
        <w:pStyle w:val="af5"/>
      </w:pPr>
      <w:r>
        <w:rPr>
          <w:rFonts w:hint="eastAsia"/>
          <w:b/>
          <w:bCs/>
        </w:rPr>
        <w:t>4</w:t>
      </w:r>
      <w:r>
        <w:rPr>
          <w:b/>
          <w:bCs/>
        </w:rPr>
        <w:t>.2.1</w:t>
      </w:r>
      <w:r>
        <w:t xml:space="preserve"> </w:t>
      </w:r>
      <w:r>
        <w:rPr>
          <w:rFonts w:hint="eastAsia"/>
        </w:rPr>
        <w:t>根据园区总体规划战略与发展目标，应开展调研评估及政策研究，梳理公众、企业、园区、政府等不同主体对智慧园区建设的主要需求。</w:t>
      </w:r>
    </w:p>
    <w:p w14:paraId="0E970CE4" w14:textId="77777777" w:rsidR="005F60E5" w:rsidRDefault="001855A4">
      <w:pPr>
        <w:pStyle w:val="af5"/>
      </w:pPr>
      <w:r>
        <w:rPr>
          <w:rFonts w:hint="eastAsia"/>
          <w:b/>
          <w:bCs/>
        </w:rPr>
        <w:t>4</w:t>
      </w:r>
      <w:r>
        <w:rPr>
          <w:b/>
          <w:bCs/>
        </w:rPr>
        <w:t>.2.2</w:t>
      </w:r>
      <w:r>
        <w:t xml:space="preserve"> 智慧园区规划设计的需求分析</w:t>
      </w:r>
      <w:r>
        <w:rPr>
          <w:rFonts w:hint="eastAsia"/>
        </w:rPr>
        <w:t>应</w:t>
      </w:r>
      <w:r>
        <w:t>包括但不限于总体目标</w:t>
      </w:r>
      <w:r>
        <w:rPr>
          <w:rFonts w:hint="eastAsia"/>
        </w:rPr>
        <w:t>、</w:t>
      </w:r>
      <w:r>
        <w:t>用户需求</w:t>
      </w:r>
      <w:r>
        <w:rPr>
          <w:rFonts w:hint="eastAsia"/>
        </w:rPr>
        <w:t>、</w:t>
      </w:r>
      <w:r>
        <w:t>产业需求</w:t>
      </w:r>
      <w:r>
        <w:rPr>
          <w:rFonts w:hint="eastAsia"/>
        </w:rPr>
        <w:t>、</w:t>
      </w:r>
      <w:r>
        <w:t>系统功能</w:t>
      </w:r>
      <w:r>
        <w:rPr>
          <w:rFonts w:hint="eastAsia"/>
        </w:rPr>
        <w:t>、</w:t>
      </w:r>
      <w:r>
        <w:t>信息资源</w:t>
      </w:r>
      <w:r>
        <w:rPr>
          <w:rFonts w:hint="eastAsia"/>
        </w:rPr>
        <w:t>、</w:t>
      </w:r>
      <w:r>
        <w:t>信息共享</w:t>
      </w:r>
      <w:r>
        <w:rPr>
          <w:rFonts w:hint="eastAsia"/>
        </w:rPr>
        <w:t>和</w:t>
      </w:r>
      <w:r>
        <w:t>业务协同</w:t>
      </w:r>
      <w:r>
        <w:rPr>
          <w:rFonts w:hint="eastAsia"/>
        </w:rPr>
        <w:t>、</w:t>
      </w:r>
      <w:r>
        <w:t>基础设施</w:t>
      </w:r>
      <w:r>
        <w:rPr>
          <w:rFonts w:hint="eastAsia"/>
        </w:rPr>
        <w:t>配套、</w:t>
      </w:r>
      <w:r>
        <w:t>性能需求</w:t>
      </w:r>
      <w:r>
        <w:rPr>
          <w:rFonts w:hint="eastAsia"/>
        </w:rPr>
        <w:t>、</w:t>
      </w:r>
      <w:r>
        <w:t>安全需求</w:t>
      </w:r>
      <w:r>
        <w:rPr>
          <w:rFonts w:hint="eastAsia"/>
        </w:rPr>
        <w:t>、</w:t>
      </w:r>
      <w:r>
        <w:t>接口</w:t>
      </w:r>
      <w:r>
        <w:rPr>
          <w:rFonts w:hint="eastAsia"/>
        </w:rPr>
        <w:t>需求等内容</w:t>
      </w:r>
      <w:r>
        <w:t>。</w:t>
      </w:r>
    </w:p>
    <w:p w14:paraId="53D647B7" w14:textId="77777777" w:rsidR="005F60E5" w:rsidRDefault="001855A4">
      <w:pPr>
        <w:pStyle w:val="af5"/>
      </w:pPr>
      <w:r>
        <w:rPr>
          <w:rFonts w:hint="eastAsia"/>
          <w:b/>
          <w:bCs/>
        </w:rPr>
        <w:t>4</w:t>
      </w:r>
      <w:r>
        <w:rPr>
          <w:b/>
          <w:bCs/>
        </w:rPr>
        <w:t>.2.3</w:t>
      </w:r>
      <w:r>
        <w:t xml:space="preserve"> </w:t>
      </w:r>
      <w:r>
        <w:rPr>
          <w:rFonts w:hint="eastAsia"/>
        </w:rPr>
        <w:t>应根据</w:t>
      </w:r>
      <w:r>
        <w:t>需求分析</w:t>
      </w:r>
      <w:r>
        <w:rPr>
          <w:rFonts w:hint="eastAsia"/>
        </w:rPr>
        <w:t>明确</w:t>
      </w:r>
      <w:r>
        <w:t>智慧园区建设的重点任务</w:t>
      </w:r>
      <w:r>
        <w:rPr>
          <w:rFonts w:hint="eastAsia"/>
        </w:rPr>
        <w:t>、</w:t>
      </w:r>
      <w:proofErr w:type="gramStart"/>
      <w:r>
        <w:t>建设愿景和</w:t>
      </w:r>
      <w:proofErr w:type="gramEnd"/>
      <w:r>
        <w:t>总体框架。</w:t>
      </w:r>
    </w:p>
    <w:p w14:paraId="5E8A1CDB" w14:textId="77777777" w:rsidR="005F60E5" w:rsidRDefault="001855A4">
      <w:pPr>
        <w:pStyle w:val="af5"/>
      </w:pPr>
      <w:r>
        <w:rPr>
          <w:rFonts w:hint="eastAsia"/>
          <w:b/>
          <w:bCs/>
        </w:rPr>
        <w:t>4</w:t>
      </w:r>
      <w:r>
        <w:rPr>
          <w:b/>
          <w:bCs/>
        </w:rPr>
        <w:t xml:space="preserve">.2.4 </w:t>
      </w:r>
      <w:r>
        <w:rPr>
          <w:rFonts w:hint="eastAsia"/>
        </w:rPr>
        <w:t>应根据</w:t>
      </w:r>
      <w:r>
        <w:t>智慧园区总体</w:t>
      </w:r>
      <w:r>
        <w:rPr>
          <w:rFonts w:hint="eastAsia"/>
        </w:rPr>
        <w:t>框架</w:t>
      </w:r>
      <w:r>
        <w:t>，</w:t>
      </w:r>
      <w:r>
        <w:rPr>
          <w:rFonts w:hint="eastAsia"/>
        </w:rPr>
        <w:t>对基础设施、数据、业务、应用和安全体系等进行专项规划设计。</w:t>
      </w:r>
    </w:p>
    <w:p w14:paraId="7381F48B" w14:textId="77777777" w:rsidR="005F60E5" w:rsidRDefault="001855A4">
      <w:pPr>
        <w:pStyle w:val="af3"/>
        <w:spacing w:before="156" w:after="156"/>
      </w:pPr>
      <w:bookmarkStart w:id="26" w:name="_Toc177735696"/>
      <w:bookmarkStart w:id="27" w:name="_Toc180502770"/>
      <w:bookmarkStart w:id="28" w:name="_Toc188264654"/>
      <w:r>
        <w:t xml:space="preserve">4.3 </w:t>
      </w:r>
      <w:bookmarkEnd w:id="26"/>
      <w:r>
        <w:rPr>
          <w:rFonts w:hint="eastAsia"/>
        </w:rPr>
        <w:t>应用场景</w:t>
      </w:r>
      <w:bookmarkEnd w:id="27"/>
      <w:bookmarkEnd w:id="28"/>
    </w:p>
    <w:p w14:paraId="5B8F636B" w14:textId="77777777" w:rsidR="005F60E5" w:rsidRDefault="001855A4">
      <w:pPr>
        <w:pStyle w:val="af5"/>
      </w:pPr>
      <w:r>
        <w:rPr>
          <w:rFonts w:hint="eastAsia"/>
          <w:b/>
          <w:bCs/>
          <w:lang w:val="en-US"/>
        </w:rPr>
        <w:t xml:space="preserve">4.3.1 </w:t>
      </w:r>
      <w:r>
        <w:rPr>
          <w:rFonts w:hint="eastAsia"/>
        </w:rPr>
        <w:t>智慧园区应根据园区的不同类型和使用功能，配置园区管理、服务、运营等应用场景。</w:t>
      </w:r>
    </w:p>
    <w:p w14:paraId="26E5E181" w14:textId="50BA83A3" w:rsidR="005F60E5" w:rsidRDefault="001855A4">
      <w:pPr>
        <w:pStyle w:val="af5"/>
      </w:pPr>
      <w:r>
        <w:rPr>
          <w:rFonts w:hint="eastAsia"/>
          <w:b/>
          <w:bCs/>
          <w:lang w:val="en-US"/>
        </w:rPr>
        <w:t>4.3.</w:t>
      </w:r>
      <w:r>
        <w:rPr>
          <w:b/>
          <w:bCs/>
          <w:lang w:val="en-US"/>
        </w:rPr>
        <w:t>2</w:t>
      </w:r>
      <w:r>
        <w:rPr>
          <w:rFonts w:hint="eastAsia"/>
          <w:b/>
          <w:bCs/>
          <w:lang w:val="en-US"/>
        </w:rPr>
        <w:t xml:space="preserve"> </w:t>
      </w:r>
      <w:r>
        <w:rPr>
          <w:rFonts w:hint="eastAsia"/>
        </w:rPr>
        <w:t>智慧园区应用场景</w:t>
      </w:r>
      <w:r>
        <w:rPr>
          <w:rFonts w:hint="eastAsia"/>
          <w:lang w:val="en-US"/>
        </w:rPr>
        <w:t>应按</w:t>
      </w:r>
      <w:r w:rsidR="00232EC4">
        <w:rPr>
          <w:rFonts w:hint="eastAsia"/>
          <w:lang w:val="en-US"/>
        </w:rPr>
        <w:t>表4</w:t>
      </w:r>
      <w:r w:rsidR="00232EC4">
        <w:rPr>
          <w:lang w:val="en-US"/>
        </w:rPr>
        <w:t>.3.2</w:t>
      </w:r>
      <w:r>
        <w:rPr>
          <w:rFonts w:hint="eastAsia"/>
          <w:lang w:val="en-US"/>
        </w:rPr>
        <w:t>进行选择性配置</w:t>
      </w:r>
      <w:r>
        <w:rPr>
          <w:rFonts w:hint="eastAsia"/>
        </w:rPr>
        <w:t>：</w:t>
      </w:r>
    </w:p>
    <w:p w14:paraId="5C08DF56" w14:textId="77777777" w:rsidR="005F60E5" w:rsidRDefault="001855A4" w:rsidP="00232EC4">
      <w:pPr>
        <w:widowControl/>
        <w:autoSpaceDE/>
        <w:autoSpaceDN/>
        <w:jc w:val="center"/>
        <w:rPr>
          <w:sz w:val="24"/>
        </w:rPr>
      </w:pPr>
      <w:r>
        <w:br w:type="page"/>
      </w:r>
      <w:r w:rsidR="00232EC4">
        <w:rPr>
          <w:rFonts w:hint="eastAsia"/>
        </w:rPr>
        <w:lastRenderedPageBreak/>
        <w:t>表4</w:t>
      </w:r>
      <w:r w:rsidR="00232EC4">
        <w:t xml:space="preserve">.3.2 </w:t>
      </w:r>
      <w:r w:rsidR="00232EC4">
        <w:rPr>
          <w:rFonts w:hint="eastAsia"/>
        </w:rPr>
        <w:t>智慧园区应用场景选性</w:t>
      </w:r>
      <w:proofErr w:type="gramStart"/>
      <w:r w:rsidR="00232EC4">
        <w:rPr>
          <w:rFonts w:hint="eastAsia"/>
        </w:rPr>
        <w:t>性</w:t>
      </w:r>
      <w:proofErr w:type="gramEnd"/>
      <w:r w:rsidR="00232EC4">
        <w:rPr>
          <w:rFonts w:hint="eastAsia"/>
        </w:rPr>
        <w:t>配置表</w:t>
      </w:r>
    </w:p>
    <w:tbl>
      <w:tblPr>
        <w:tblW w:w="8364" w:type="dxa"/>
        <w:tblInd w:w="-152" w:type="dxa"/>
        <w:tblLayout w:type="fixed"/>
        <w:tblLook w:val="04A0" w:firstRow="1" w:lastRow="0" w:firstColumn="1" w:lastColumn="0" w:noHBand="0" w:noVBand="1"/>
      </w:tblPr>
      <w:tblGrid>
        <w:gridCol w:w="1278"/>
        <w:gridCol w:w="1790"/>
        <w:gridCol w:w="3737"/>
        <w:gridCol w:w="519"/>
        <w:gridCol w:w="520"/>
        <w:gridCol w:w="520"/>
      </w:tblGrid>
      <w:tr w:rsidR="005F60E5" w:rsidRPr="00232EC4" w14:paraId="7799EB0F" w14:textId="77777777" w:rsidTr="00232EC4">
        <w:trPr>
          <w:trHeight w:val="543"/>
        </w:trPr>
        <w:tc>
          <w:tcPr>
            <w:tcW w:w="1278" w:type="dxa"/>
            <w:tcBorders>
              <w:top w:val="single" w:sz="8" w:space="0" w:color="000000"/>
              <w:left w:val="single" w:sz="8" w:space="0" w:color="000000"/>
              <w:bottom w:val="single" w:sz="4" w:space="0" w:color="000000"/>
              <w:right w:val="single" w:sz="4" w:space="0" w:color="000000"/>
            </w:tcBorders>
            <w:vAlign w:val="center"/>
          </w:tcPr>
          <w:p w14:paraId="5B6CDF66" w14:textId="77777777" w:rsidR="005F60E5" w:rsidRPr="00232EC4" w:rsidRDefault="001855A4">
            <w:pPr>
              <w:widowControl/>
              <w:jc w:val="center"/>
              <w:textAlignment w:val="center"/>
              <w:rPr>
                <w:b/>
                <w:bCs/>
                <w:color w:val="000000" w:themeColor="text1"/>
                <w:sz w:val="18"/>
                <w:szCs w:val="18"/>
                <w:lang w:val="en-US" w:bidi="ar"/>
              </w:rPr>
            </w:pPr>
            <w:bookmarkStart w:id="29" w:name="_Toc180502771"/>
            <w:bookmarkStart w:id="30" w:name="_Toc177735697"/>
            <w:r w:rsidRPr="00232EC4">
              <w:rPr>
                <w:rFonts w:hint="eastAsia"/>
                <w:b/>
                <w:bCs/>
                <w:color w:val="000000" w:themeColor="text1"/>
                <w:sz w:val="18"/>
                <w:szCs w:val="18"/>
                <w:lang w:val="en-US" w:bidi="ar"/>
              </w:rPr>
              <w:t>场景分类</w:t>
            </w:r>
          </w:p>
        </w:tc>
        <w:tc>
          <w:tcPr>
            <w:tcW w:w="1790" w:type="dxa"/>
            <w:tcBorders>
              <w:top w:val="single" w:sz="8" w:space="0" w:color="000000"/>
              <w:left w:val="single" w:sz="8" w:space="0" w:color="000000"/>
              <w:bottom w:val="single" w:sz="4" w:space="0" w:color="000000"/>
              <w:right w:val="single" w:sz="4" w:space="0" w:color="000000"/>
            </w:tcBorders>
            <w:shd w:val="clear" w:color="auto" w:fill="auto"/>
            <w:noWrap/>
            <w:vAlign w:val="center"/>
          </w:tcPr>
          <w:p w14:paraId="7AC3413D" w14:textId="77777777" w:rsidR="005F60E5" w:rsidRPr="00232EC4" w:rsidRDefault="001855A4">
            <w:pPr>
              <w:widowControl/>
              <w:jc w:val="center"/>
              <w:textAlignment w:val="center"/>
              <w:rPr>
                <w:b/>
                <w:bCs/>
                <w:color w:val="000000" w:themeColor="text1"/>
                <w:sz w:val="18"/>
                <w:szCs w:val="18"/>
              </w:rPr>
            </w:pPr>
            <w:r w:rsidRPr="00232EC4">
              <w:rPr>
                <w:rFonts w:hint="eastAsia"/>
                <w:b/>
                <w:bCs/>
                <w:color w:val="000000" w:themeColor="text1"/>
                <w:sz w:val="18"/>
                <w:szCs w:val="18"/>
                <w:lang w:val="en-US" w:bidi="ar"/>
              </w:rPr>
              <w:t>细分场景</w:t>
            </w:r>
          </w:p>
        </w:tc>
        <w:tc>
          <w:tcPr>
            <w:tcW w:w="3737" w:type="dxa"/>
            <w:tcBorders>
              <w:top w:val="single" w:sz="8" w:space="0" w:color="000000"/>
              <w:left w:val="single" w:sz="4" w:space="0" w:color="000000"/>
              <w:bottom w:val="single" w:sz="4" w:space="0" w:color="000000"/>
              <w:right w:val="single" w:sz="4" w:space="0" w:color="000000"/>
            </w:tcBorders>
            <w:shd w:val="clear" w:color="auto" w:fill="auto"/>
            <w:noWrap/>
            <w:vAlign w:val="center"/>
          </w:tcPr>
          <w:p w14:paraId="2FAAC4A9" w14:textId="77777777" w:rsidR="005F60E5" w:rsidRPr="00232EC4" w:rsidRDefault="001855A4">
            <w:pPr>
              <w:widowControl/>
              <w:jc w:val="center"/>
              <w:textAlignment w:val="center"/>
              <w:rPr>
                <w:b/>
                <w:bCs/>
                <w:color w:val="000000" w:themeColor="text1"/>
                <w:sz w:val="18"/>
                <w:szCs w:val="18"/>
              </w:rPr>
            </w:pPr>
            <w:r w:rsidRPr="00232EC4">
              <w:rPr>
                <w:rFonts w:hint="eastAsia"/>
                <w:b/>
                <w:bCs/>
                <w:color w:val="000000" w:themeColor="text1"/>
                <w:sz w:val="18"/>
                <w:szCs w:val="18"/>
                <w:lang w:val="en-US" w:bidi="ar"/>
              </w:rPr>
              <w:t>基本功能</w:t>
            </w:r>
          </w:p>
        </w:tc>
        <w:tc>
          <w:tcPr>
            <w:tcW w:w="519" w:type="dxa"/>
            <w:tcBorders>
              <w:top w:val="single" w:sz="8" w:space="0" w:color="000000"/>
              <w:left w:val="single" w:sz="4" w:space="0" w:color="000000"/>
              <w:bottom w:val="single" w:sz="4" w:space="0" w:color="000000"/>
              <w:right w:val="single" w:sz="4" w:space="0" w:color="000000"/>
            </w:tcBorders>
            <w:shd w:val="clear" w:color="auto" w:fill="auto"/>
            <w:noWrap/>
            <w:vAlign w:val="center"/>
          </w:tcPr>
          <w:p w14:paraId="454758D7" w14:textId="77777777" w:rsidR="005F60E5" w:rsidRPr="00232EC4" w:rsidRDefault="001855A4" w:rsidP="00232EC4">
            <w:pPr>
              <w:widowControl/>
              <w:jc w:val="center"/>
              <w:textAlignment w:val="center"/>
              <w:rPr>
                <w:b/>
                <w:bCs/>
                <w:color w:val="000000" w:themeColor="text1"/>
                <w:sz w:val="18"/>
                <w:szCs w:val="18"/>
              </w:rPr>
            </w:pPr>
            <w:r w:rsidRPr="00232EC4">
              <w:rPr>
                <w:rFonts w:hint="eastAsia"/>
                <w:b/>
                <w:bCs/>
                <w:color w:val="000000" w:themeColor="text1"/>
                <w:sz w:val="18"/>
                <w:szCs w:val="18"/>
                <w:lang w:val="en-US" w:bidi="ar"/>
              </w:rPr>
              <w:t>应配</w:t>
            </w:r>
          </w:p>
        </w:tc>
        <w:tc>
          <w:tcPr>
            <w:tcW w:w="520" w:type="dxa"/>
            <w:tcBorders>
              <w:top w:val="single" w:sz="8" w:space="0" w:color="000000"/>
              <w:left w:val="single" w:sz="4" w:space="0" w:color="000000"/>
              <w:bottom w:val="single" w:sz="4" w:space="0" w:color="000000"/>
              <w:right w:val="single" w:sz="4" w:space="0" w:color="000000"/>
            </w:tcBorders>
            <w:shd w:val="clear" w:color="auto" w:fill="auto"/>
            <w:noWrap/>
            <w:vAlign w:val="center"/>
          </w:tcPr>
          <w:p w14:paraId="5D281AF4" w14:textId="77777777" w:rsidR="005F60E5" w:rsidRPr="00232EC4" w:rsidRDefault="001855A4" w:rsidP="00232EC4">
            <w:pPr>
              <w:widowControl/>
              <w:jc w:val="center"/>
              <w:textAlignment w:val="center"/>
              <w:rPr>
                <w:b/>
                <w:bCs/>
                <w:color w:val="000000" w:themeColor="text1"/>
                <w:sz w:val="18"/>
                <w:szCs w:val="18"/>
              </w:rPr>
            </w:pPr>
            <w:r w:rsidRPr="00232EC4">
              <w:rPr>
                <w:rFonts w:hint="eastAsia"/>
                <w:b/>
                <w:bCs/>
                <w:color w:val="000000" w:themeColor="text1"/>
                <w:sz w:val="18"/>
                <w:szCs w:val="18"/>
                <w:lang w:val="en-US" w:bidi="ar"/>
              </w:rPr>
              <w:t>宜配</w:t>
            </w:r>
          </w:p>
        </w:tc>
        <w:tc>
          <w:tcPr>
            <w:tcW w:w="520" w:type="dxa"/>
            <w:tcBorders>
              <w:top w:val="single" w:sz="8" w:space="0" w:color="000000"/>
              <w:left w:val="single" w:sz="4" w:space="0" w:color="000000"/>
              <w:bottom w:val="single" w:sz="4" w:space="0" w:color="000000"/>
              <w:right w:val="single" w:sz="8" w:space="0" w:color="000000"/>
            </w:tcBorders>
            <w:shd w:val="clear" w:color="auto" w:fill="auto"/>
            <w:noWrap/>
            <w:vAlign w:val="center"/>
          </w:tcPr>
          <w:p w14:paraId="669EDD3A" w14:textId="77777777" w:rsidR="005F60E5" w:rsidRPr="00232EC4" w:rsidRDefault="001855A4" w:rsidP="00232EC4">
            <w:pPr>
              <w:widowControl/>
              <w:jc w:val="center"/>
              <w:textAlignment w:val="center"/>
              <w:rPr>
                <w:b/>
                <w:bCs/>
                <w:color w:val="000000" w:themeColor="text1"/>
                <w:sz w:val="18"/>
                <w:szCs w:val="18"/>
              </w:rPr>
            </w:pPr>
            <w:r w:rsidRPr="00232EC4">
              <w:rPr>
                <w:rFonts w:hint="eastAsia"/>
                <w:b/>
                <w:bCs/>
                <w:color w:val="000000" w:themeColor="text1"/>
                <w:sz w:val="18"/>
                <w:szCs w:val="18"/>
                <w:lang w:val="en-US" w:bidi="ar"/>
              </w:rPr>
              <w:t>可配</w:t>
            </w:r>
          </w:p>
        </w:tc>
      </w:tr>
      <w:tr w:rsidR="005F60E5" w:rsidRPr="00232EC4" w14:paraId="70B3F4AB" w14:textId="77777777" w:rsidTr="00232EC4">
        <w:trPr>
          <w:trHeight w:val="629"/>
        </w:trPr>
        <w:tc>
          <w:tcPr>
            <w:tcW w:w="1278" w:type="dxa"/>
            <w:vMerge w:val="restart"/>
            <w:tcBorders>
              <w:top w:val="single" w:sz="4" w:space="0" w:color="000000"/>
              <w:left w:val="single" w:sz="8" w:space="0" w:color="000000"/>
              <w:right w:val="single" w:sz="4" w:space="0" w:color="000000"/>
            </w:tcBorders>
            <w:vAlign w:val="center"/>
          </w:tcPr>
          <w:p w14:paraId="66DB9B5A" w14:textId="77777777" w:rsidR="005F60E5" w:rsidRPr="00232EC4" w:rsidRDefault="001855A4">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园</w:t>
            </w:r>
          </w:p>
          <w:p w14:paraId="11E3C41C" w14:textId="77777777" w:rsidR="005F60E5" w:rsidRPr="00232EC4" w:rsidRDefault="005F60E5">
            <w:pPr>
              <w:widowControl/>
              <w:jc w:val="center"/>
              <w:textAlignment w:val="center"/>
              <w:rPr>
                <w:b/>
                <w:bCs/>
                <w:color w:val="000000" w:themeColor="text1"/>
                <w:sz w:val="18"/>
                <w:szCs w:val="18"/>
                <w:lang w:val="en-US" w:bidi="ar"/>
              </w:rPr>
            </w:pPr>
          </w:p>
          <w:p w14:paraId="69E715AD" w14:textId="77777777" w:rsidR="005F60E5" w:rsidRPr="00232EC4" w:rsidRDefault="001855A4">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区</w:t>
            </w:r>
          </w:p>
          <w:p w14:paraId="61376DD4" w14:textId="77777777" w:rsidR="005F60E5" w:rsidRPr="00232EC4" w:rsidRDefault="005F60E5">
            <w:pPr>
              <w:widowControl/>
              <w:jc w:val="center"/>
              <w:textAlignment w:val="center"/>
              <w:rPr>
                <w:b/>
                <w:bCs/>
                <w:color w:val="000000" w:themeColor="text1"/>
                <w:sz w:val="18"/>
                <w:szCs w:val="18"/>
                <w:lang w:val="en-US" w:bidi="ar"/>
              </w:rPr>
            </w:pPr>
          </w:p>
          <w:p w14:paraId="267D5202" w14:textId="77777777" w:rsidR="005F60E5" w:rsidRPr="00232EC4" w:rsidRDefault="001855A4">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管</w:t>
            </w:r>
          </w:p>
          <w:p w14:paraId="30BFD119" w14:textId="77777777" w:rsidR="005F60E5" w:rsidRPr="00232EC4" w:rsidRDefault="005F60E5">
            <w:pPr>
              <w:widowControl/>
              <w:jc w:val="center"/>
              <w:textAlignment w:val="center"/>
              <w:rPr>
                <w:b/>
                <w:bCs/>
                <w:color w:val="000000" w:themeColor="text1"/>
                <w:sz w:val="18"/>
                <w:szCs w:val="18"/>
                <w:lang w:val="en-US" w:bidi="ar"/>
              </w:rPr>
            </w:pPr>
          </w:p>
          <w:p w14:paraId="49C572AA" w14:textId="77777777" w:rsidR="005F60E5" w:rsidRPr="00232EC4" w:rsidRDefault="001855A4">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理</w:t>
            </w:r>
          </w:p>
        </w:tc>
        <w:tc>
          <w:tcPr>
            <w:tcW w:w="179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36CCC1A5" w14:textId="77777777" w:rsidR="005F60E5" w:rsidRPr="00232EC4" w:rsidRDefault="001855A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智慧安防监控</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DA145" w14:textId="77777777" w:rsidR="005F60E5" w:rsidRPr="00232EC4" w:rsidRDefault="001855A4">
            <w:pPr>
              <w:widowControl/>
              <w:textAlignment w:val="center"/>
              <w:rPr>
                <w:rFonts w:cs="等线"/>
                <w:color w:val="000000" w:themeColor="text1"/>
                <w:sz w:val="18"/>
                <w:szCs w:val="18"/>
              </w:rPr>
            </w:pPr>
            <w:r w:rsidRPr="00232EC4">
              <w:rPr>
                <w:rFonts w:cs="等线" w:hint="eastAsia"/>
                <w:color w:val="000000" w:themeColor="text1"/>
                <w:sz w:val="18"/>
                <w:szCs w:val="18"/>
                <w:lang w:val="en-US" w:bidi="ar"/>
              </w:rPr>
              <w:t>视频监控系统,实现园区无死角覆盖</w:t>
            </w:r>
            <w:r w:rsidRPr="00232EC4">
              <w:rPr>
                <w:rFonts w:cs="等线" w:hint="eastAsia"/>
                <w:color w:val="000000" w:themeColor="text1"/>
                <w:sz w:val="18"/>
                <w:szCs w:val="18"/>
                <w:lang w:val="en-US" w:bidi="ar"/>
              </w:rPr>
              <w:br/>
              <w:t>周界入侵检测,自动报警响应</w:t>
            </w:r>
            <w:r w:rsidRPr="00232EC4">
              <w:rPr>
                <w:rFonts w:cs="等线" w:hint="eastAsia"/>
                <w:color w:val="000000" w:themeColor="text1"/>
                <w:sz w:val="18"/>
                <w:szCs w:val="18"/>
                <w:lang w:val="en-US" w:bidi="ar"/>
              </w:rPr>
              <w:br/>
              <w:t>人员行为分析,异常行为识别与预警</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0B519"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06289"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B511588" w14:textId="77777777" w:rsidR="005F60E5" w:rsidRPr="00232EC4" w:rsidRDefault="005F60E5" w:rsidP="00A6637C">
            <w:pPr>
              <w:jc w:val="center"/>
              <w:rPr>
                <w:rFonts w:cs="等线"/>
                <w:color w:val="000000" w:themeColor="text1"/>
                <w:sz w:val="18"/>
                <w:szCs w:val="18"/>
              </w:rPr>
            </w:pPr>
          </w:p>
        </w:tc>
      </w:tr>
      <w:tr w:rsidR="005F60E5" w:rsidRPr="00232EC4" w14:paraId="299FA74F" w14:textId="77777777" w:rsidTr="00232EC4">
        <w:trPr>
          <w:trHeight w:val="949"/>
        </w:trPr>
        <w:tc>
          <w:tcPr>
            <w:tcW w:w="1278" w:type="dxa"/>
            <w:vMerge/>
            <w:tcBorders>
              <w:left w:val="single" w:sz="8" w:space="0" w:color="000000"/>
              <w:right w:val="single" w:sz="4" w:space="0" w:color="000000"/>
            </w:tcBorders>
          </w:tcPr>
          <w:p w14:paraId="42BE4479" w14:textId="77777777" w:rsidR="005F60E5" w:rsidRPr="00232EC4" w:rsidRDefault="005F60E5">
            <w:pPr>
              <w:widowControl/>
              <w:textAlignment w:val="center"/>
              <w:rPr>
                <w:b/>
                <w:bCs/>
                <w:color w:val="000000" w:themeColor="text1"/>
                <w:sz w:val="18"/>
                <w:szCs w:val="18"/>
                <w:lang w:val="en-US" w:bidi="ar"/>
              </w:rPr>
            </w:pPr>
          </w:p>
        </w:tc>
        <w:tc>
          <w:tcPr>
            <w:tcW w:w="179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1855B5A5" w14:textId="77777777" w:rsidR="005F60E5" w:rsidRPr="00232EC4" w:rsidRDefault="001855A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智慧停车管理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62CB2" w14:textId="77777777" w:rsidR="005F60E5" w:rsidRPr="00232EC4" w:rsidRDefault="001855A4">
            <w:pPr>
              <w:widowControl/>
              <w:textAlignment w:val="center"/>
              <w:rPr>
                <w:rFonts w:cs="等线"/>
                <w:color w:val="000000" w:themeColor="text1"/>
                <w:sz w:val="18"/>
                <w:szCs w:val="18"/>
              </w:rPr>
            </w:pPr>
            <w:r w:rsidRPr="00232EC4">
              <w:rPr>
                <w:rFonts w:cs="等线" w:hint="eastAsia"/>
                <w:color w:val="000000" w:themeColor="text1"/>
                <w:sz w:val="18"/>
                <w:szCs w:val="18"/>
                <w:lang w:val="en-US" w:bidi="ar"/>
              </w:rPr>
              <w:t>车牌识别系统，实现车辆快速通行</w:t>
            </w:r>
            <w:r w:rsidRPr="00232EC4">
              <w:rPr>
                <w:rFonts w:cs="等线" w:hint="eastAsia"/>
                <w:color w:val="000000" w:themeColor="text1"/>
                <w:sz w:val="18"/>
                <w:szCs w:val="18"/>
                <w:lang w:val="en-US" w:bidi="ar"/>
              </w:rPr>
              <w:br/>
              <w:t>车位监控与导航，引导车辆停放</w:t>
            </w:r>
            <w:r w:rsidRPr="00232EC4">
              <w:rPr>
                <w:rFonts w:cs="等线" w:hint="eastAsia"/>
                <w:color w:val="000000" w:themeColor="text1"/>
                <w:sz w:val="18"/>
                <w:szCs w:val="18"/>
                <w:lang w:val="en-US" w:bidi="ar"/>
              </w:rPr>
              <w:br/>
              <w:t>无人值守收费系统，提高停车效率</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D7384"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57A67"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C85872C" w14:textId="77777777" w:rsidR="005F60E5" w:rsidRPr="00232EC4" w:rsidRDefault="005F60E5" w:rsidP="00A6637C">
            <w:pPr>
              <w:jc w:val="center"/>
              <w:rPr>
                <w:rFonts w:cs="等线"/>
                <w:color w:val="000000" w:themeColor="text1"/>
                <w:sz w:val="18"/>
                <w:szCs w:val="18"/>
              </w:rPr>
            </w:pPr>
          </w:p>
        </w:tc>
      </w:tr>
      <w:tr w:rsidR="005F60E5" w:rsidRPr="00232EC4" w14:paraId="732DB628" w14:textId="77777777" w:rsidTr="00232EC4">
        <w:trPr>
          <w:trHeight w:val="702"/>
        </w:trPr>
        <w:tc>
          <w:tcPr>
            <w:tcW w:w="1278" w:type="dxa"/>
            <w:vMerge/>
            <w:tcBorders>
              <w:left w:val="single" w:sz="8" w:space="0" w:color="000000"/>
              <w:right w:val="single" w:sz="4" w:space="0" w:color="000000"/>
            </w:tcBorders>
          </w:tcPr>
          <w:p w14:paraId="6CE25325" w14:textId="77777777" w:rsidR="005F60E5" w:rsidRPr="00232EC4" w:rsidRDefault="005F60E5">
            <w:pPr>
              <w:widowControl/>
              <w:textAlignment w:val="center"/>
              <w:rPr>
                <w:b/>
                <w:bCs/>
                <w:color w:val="000000" w:themeColor="text1"/>
                <w:sz w:val="18"/>
                <w:szCs w:val="18"/>
                <w:lang w:val="en-US" w:bidi="ar"/>
              </w:rPr>
            </w:pPr>
          </w:p>
        </w:tc>
        <w:tc>
          <w:tcPr>
            <w:tcW w:w="179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419C9D4A" w14:textId="77777777" w:rsidR="005F60E5" w:rsidRPr="00232EC4" w:rsidRDefault="001855A4">
            <w:pPr>
              <w:widowControl/>
              <w:textAlignment w:val="center"/>
              <w:rPr>
                <w:b/>
                <w:bCs/>
                <w:color w:val="000000" w:themeColor="text1"/>
                <w:sz w:val="18"/>
                <w:szCs w:val="18"/>
                <w:lang w:val="en-US" w:bidi="ar"/>
              </w:rPr>
            </w:pPr>
            <w:r w:rsidRPr="00232EC4">
              <w:rPr>
                <w:rFonts w:hint="eastAsia"/>
                <w:b/>
                <w:bCs/>
                <w:color w:val="000000" w:themeColor="text1"/>
                <w:sz w:val="18"/>
                <w:szCs w:val="18"/>
                <w:lang w:val="en-US" w:bidi="ar"/>
              </w:rPr>
              <w:t>智慧门禁系统</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FA9F" w14:textId="77777777" w:rsidR="005F60E5" w:rsidRPr="00232EC4" w:rsidRDefault="001855A4">
            <w:pPr>
              <w:widowControl/>
              <w:textAlignment w:val="center"/>
              <w:rPr>
                <w:rFonts w:cs="等线"/>
                <w:color w:val="000000" w:themeColor="text1"/>
                <w:sz w:val="18"/>
                <w:szCs w:val="18"/>
                <w:lang w:val="en-US" w:bidi="ar"/>
              </w:rPr>
            </w:pPr>
            <w:r w:rsidRPr="00232EC4">
              <w:rPr>
                <w:rFonts w:cs="等线" w:hint="eastAsia"/>
                <w:color w:val="000000" w:themeColor="text1"/>
                <w:sz w:val="18"/>
                <w:szCs w:val="18"/>
                <w:lang w:val="en-US" w:bidi="ar"/>
              </w:rPr>
              <w:t>生物识别、IC卡等多种通行方式</w:t>
            </w:r>
            <w:r w:rsidRPr="00232EC4">
              <w:rPr>
                <w:rFonts w:cs="等线" w:hint="eastAsia"/>
                <w:color w:val="000000" w:themeColor="text1"/>
                <w:sz w:val="18"/>
                <w:szCs w:val="18"/>
                <w:lang w:val="en-US" w:bidi="ar"/>
              </w:rPr>
              <w:br/>
              <w:t>实时监控与权限管理</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D7E54" w14:textId="77777777" w:rsidR="005F60E5" w:rsidRPr="00232EC4" w:rsidRDefault="001855A4" w:rsidP="00A6637C">
            <w:pPr>
              <w:widowControl/>
              <w:jc w:val="center"/>
              <w:textAlignment w:val="center"/>
              <w:rPr>
                <w:rFonts w:cs="等线"/>
                <w:color w:val="000000" w:themeColor="text1"/>
                <w:sz w:val="18"/>
                <w:szCs w:val="18"/>
                <w:lang w:val="en-US" w:bidi="ar"/>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42AD1"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1CB66A7" w14:textId="77777777" w:rsidR="005F60E5" w:rsidRPr="00232EC4" w:rsidRDefault="005F60E5" w:rsidP="00A6637C">
            <w:pPr>
              <w:jc w:val="center"/>
              <w:rPr>
                <w:rFonts w:cs="等线"/>
                <w:color w:val="000000" w:themeColor="text1"/>
                <w:sz w:val="18"/>
                <w:szCs w:val="18"/>
              </w:rPr>
            </w:pPr>
          </w:p>
        </w:tc>
      </w:tr>
      <w:tr w:rsidR="005F60E5" w:rsidRPr="00232EC4" w14:paraId="1791CEF9" w14:textId="77777777" w:rsidTr="00232EC4">
        <w:trPr>
          <w:trHeight w:val="702"/>
        </w:trPr>
        <w:tc>
          <w:tcPr>
            <w:tcW w:w="1278" w:type="dxa"/>
            <w:vMerge/>
            <w:tcBorders>
              <w:left w:val="single" w:sz="8" w:space="0" w:color="000000"/>
              <w:right w:val="single" w:sz="4" w:space="0" w:color="000000"/>
            </w:tcBorders>
          </w:tcPr>
          <w:p w14:paraId="3BB22428" w14:textId="77777777" w:rsidR="005F60E5" w:rsidRPr="00232EC4" w:rsidRDefault="005F60E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right w:val="single" w:sz="4" w:space="0" w:color="000000"/>
            </w:tcBorders>
            <w:shd w:val="clear" w:color="auto" w:fill="auto"/>
            <w:noWrap/>
            <w:vAlign w:val="center"/>
          </w:tcPr>
          <w:p w14:paraId="3C21D43E" w14:textId="77777777" w:rsidR="005F60E5" w:rsidRPr="00232EC4" w:rsidRDefault="001855A4">
            <w:pPr>
              <w:widowControl/>
              <w:textAlignment w:val="center"/>
              <w:rPr>
                <w:b/>
                <w:bCs/>
                <w:color w:val="000000" w:themeColor="text1"/>
                <w:sz w:val="18"/>
                <w:szCs w:val="18"/>
                <w:lang w:val="en-US" w:bidi="ar"/>
              </w:rPr>
            </w:pPr>
            <w:r w:rsidRPr="00232EC4">
              <w:rPr>
                <w:rFonts w:hint="eastAsia"/>
                <w:b/>
                <w:bCs/>
                <w:color w:val="000000" w:themeColor="text1"/>
                <w:sz w:val="18"/>
                <w:szCs w:val="18"/>
                <w:lang w:val="en-US" w:bidi="ar"/>
              </w:rPr>
              <w:t>智慧建筑设备管理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33D3" w14:textId="77777777" w:rsidR="005F60E5" w:rsidRPr="00232EC4" w:rsidRDefault="001855A4">
            <w:pPr>
              <w:widowControl/>
              <w:textAlignment w:val="center"/>
              <w:rPr>
                <w:rFonts w:cs="等线"/>
                <w:color w:val="000000" w:themeColor="text1"/>
                <w:sz w:val="18"/>
                <w:szCs w:val="18"/>
                <w:lang w:val="en-US" w:bidi="ar"/>
              </w:rPr>
            </w:pPr>
            <w:r w:rsidRPr="00232EC4">
              <w:rPr>
                <w:rFonts w:cs="等线" w:hint="eastAsia"/>
                <w:color w:val="000000" w:themeColor="text1"/>
                <w:sz w:val="18"/>
                <w:szCs w:val="18"/>
                <w:lang w:val="en-US" w:bidi="ar"/>
              </w:rPr>
              <w:t>建筑能耗分析与管理</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915AC" w14:textId="77777777" w:rsidR="005F60E5" w:rsidRPr="00232EC4" w:rsidRDefault="001855A4" w:rsidP="00A6637C">
            <w:pPr>
              <w:widowControl/>
              <w:jc w:val="center"/>
              <w:textAlignment w:val="center"/>
              <w:rPr>
                <w:rFonts w:cs="等线"/>
                <w:color w:val="000000" w:themeColor="text1"/>
                <w:sz w:val="18"/>
                <w:szCs w:val="18"/>
                <w:lang w:val="en-US" w:bidi="ar"/>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1303E"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B347C50" w14:textId="77777777" w:rsidR="005F60E5" w:rsidRPr="00232EC4" w:rsidRDefault="005F60E5" w:rsidP="00A6637C">
            <w:pPr>
              <w:jc w:val="center"/>
              <w:rPr>
                <w:rFonts w:cs="等线"/>
                <w:color w:val="000000" w:themeColor="text1"/>
                <w:sz w:val="18"/>
                <w:szCs w:val="18"/>
              </w:rPr>
            </w:pPr>
          </w:p>
        </w:tc>
      </w:tr>
      <w:tr w:rsidR="005F60E5" w:rsidRPr="00232EC4" w14:paraId="422365E2" w14:textId="77777777" w:rsidTr="00232EC4">
        <w:trPr>
          <w:trHeight w:val="702"/>
        </w:trPr>
        <w:tc>
          <w:tcPr>
            <w:tcW w:w="1278" w:type="dxa"/>
            <w:vMerge/>
            <w:tcBorders>
              <w:left w:val="single" w:sz="8" w:space="0" w:color="000000"/>
              <w:right w:val="single" w:sz="4" w:space="0" w:color="000000"/>
            </w:tcBorders>
          </w:tcPr>
          <w:p w14:paraId="4FBDEBFD" w14:textId="77777777" w:rsidR="005F60E5" w:rsidRPr="00232EC4" w:rsidRDefault="005F60E5">
            <w:pPr>
              <w:widowControl/>
              <w:textAlignment w:val="center"/>
              <w:rPr>
                <w:b/>
                <w:bCs/>
                <w:color w:val="000000" w:themeColor="text1"/>
                <w:sz w:val="18"/>
                <w:szCs w:val="18"/>
                <w:lang w:val="en-US" w:bidi="ar"/>
              </w:rPr>
            </w:pPr>
          </w:p>
        </w:tc>
        <w:tc>
          <w:tcPr>
            <w:tcW w:w="1790" w:type="dxa"/>
            <w:vMerge/>
            <w:tcBorders>
              <w:left w:val="single" w:sz="8" w:space="0" w:color="000000"/>
              <w:bottom w:val="single" w:sz="4" w:space="0" w:color="000000"/>
              <w:right w:val="single" w:sz="4" w:space="0" w:color="000000"/>
            </w:tcBorders>
            <w:shd w:val="clear" w:color="auto" w:fill="auto"/>
            <w:noWrap/>
            <w:vAlign w:val="center"/>
          </w:tcPr>
          <w:p w14:paraId="44133854" w14:textId="77777777" w:rsidR="005F60E5" w:rsidRPr="00232EC4" w:rsidRDefault="005F60E5">
            <w:pPr>
              <w:widowControl/>
              <w:textAlignment w:val="center"/>
              <w:rPr>
                <w:b/>
                <w:bCs/>
                <w:color w:val="000000" w:themeColor="text1"/>
                <w:sz w:val="18"/>
                <w:szCs w:val="18"/>
                <w:lang w:val="en-US" w:bidi="ar"/>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4CC2D" w14:textId="77777777" w:rsidR="005F60E5" w:rsidRPr="00232EC4" w:rsidRDefault="001855A4">
            <w:pPr>
              <w:widowControl/>
              <w:textAlignment w:val="center"/>
              <w:rPr>
                <w:rFonts w:cs="等线"/>
                <w:color w:val="000000" w:themeColor="text1"/>
                <w:sz w:val="18"/>
                <w:szCs w:val="18"/>
                <w:lang w:val="en-US" w:bidi="ar"/>
              </w:rPr>
            </w:pPr>
            <w:r w:rsidRPr="00232EC4">
              <w:rPr>
                <w:rFonts w:cs="等线" w:hint="eastAsia"/>
                <w:color w:val="000000" w:themeColor="text1"/>
                <w:sz w:val="18"/>
                <w:szCs w:val="18"/>
                <w:lang w:val="en-US" w:bidi="ar"/>
              </w:rPr>
              <w:t>建筑环境舒适度调节</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F9B623" w14:textId="77777777" w:rsidR="005F60E5" w:rsidRPr="00232EC4" w:rsidRDefault="001855A4" w:rsidP="00A6637C">
            <w:pPr>
              <w:widowControl/>
              <w:jc w:val="center"/>
              <w:textAlignment w:val="center"/>
              <w:rPr>
                <w:rFonts w:cs="等线"/>
                <w:color w:val="000000" w:themeColor="text1"/>
                <w:sz w:val="18"/>
                <w:szCs w:val="18"/>
                <w:lang w:val="en-US" w:bidi="ar"/>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D23BE"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3E137B9" w14:textId="77777777" w:rsidR="005F60E5" w:rsidRPr="00232EC4" w:rsidRDefault="005F60E5" w:rsidP="00A6637C">
            <w:pPr>
              <w:jc w:val="center"/>
              <w:rPr>
                <w:rFonts w:cs="等线"/>
                <w:color w:val="000000" w:themeColor="text1"/>
                <w:sz w:val="18"/>
                <w:szCs w:val="18"/>
              </w:rPr>
            </w:pPr>
          </w:p>
        </w:tc>
      </w:tr>
      <w:tr w:rsidR="005F60E5" w:rsidRPr="00232EC4" w14:paraId="08E4395A" w14:textId="77777777" w:rsidTr="00232EC4">
        <w:trPr>
          <w:trHeight w:val="702"/>
        </w:trPr>
        <w:tc>
          <w:tcPr>
            <w:tcW w:w="1278" w:type="dxa"/>
            <w:vMerge/>
            <w:tcBorders>
              <w:left w:val="single" w:sz="8" w:space="0" w:color="000000"/>
              <w:right w:val="single" w:sz="4" w:space="0" w:color="000000"/>
            </w:tcBorders>
          </w:tcPr>
          <w:p w14:paraId="63087959" w14:textId="77777777" w:rsidR="005F60E5" w:rsidRPr="00232EC4" w:rsidRDefault="005F60E5">
            <w:pPr>
              <w:widowControl/>
              <w:textAlignment w:val="center"/>
              <w:rPr>
                <w:b/>
                <w:bCs/>
                <w:color w:val="000000" w:themeColor="text1"/>
                <w:sz w:val="18"/>
                <w:szCs w:val="18"/>
                <w:lang w:val="en-US" w:bidi="ar"/>
              </w:rPr>
            </w:pPr>
          </w:p>
        </w:tc>
        <w:tc>
          <w:tcPr>
            <w:tcW w:w="179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7243AE6" w14:textId="77777777" w:rsidR="005F60E5" w:rsidRPr="00232EC4" w:rsidRDefault="001855A4">
            <w:pPr>
              <w:widowControl/>
              <w:textAlignment w:val="center"/>
              <w:rPr>
                <w:b/>
                <w:bCs/>
                <w:color w:val="000000" w:themeColor="text1"/>
                <w:sz w:val="18"/>
                <w:szCs w:val="18"/>
                <w:lang w:val="en-US" w:bidi="ar"/>
              </w:rPr>
            </w:pPr>
            <w:r w:rsidRPr="00232EC4">
              <w:rPr>
                <w:rFonts w:hint="eastAsia"/>
                <w:b/>
                <w:bCs/>
                <w:color w:val="000000" w:themeColor="text1"/>
                <w:sz w:val="18"/>
                <w:szCs w:val="18"/>
                <w:lang w:val="en-US" w:bidi="ar"/>
              </w:rPr>
              <w:t>智慧能源管理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47527" w14:textId="77777777" w:rsidR="005F60E5" w:rsidRPr="00232EC4" w:rsidRDefault="001855A4">
            <w:pPr>
              <w:widowControl/>
              <w:textAlignment w:val="center"/>
              <w:rPr>
                <w:rFonts w:cs="等线"/>
                <w:color w:val="000000" w:themeColor="text1"/>
                <w:sz w:val="18"/>
                <w:szCs w:val="18"/>
                <w:lang w:val="en-US" w:bidi="ar"/>
              </w:rPr>
            </w:pPr>
            <w:r w:rsidRPr="00232EC4">
              <w:rPr>
                <w:rFonts w:cs="等线" w:hint="eastAsia"/>
                <w:color w:val="000000" w:themeColor="text1"/>
                <w:sz w:val="18"/>
                <w:szCs w:val="18"/>
                <w:lang w:val="en-US" w:bidi="ar"/>
              </w:rPr>
              <w:t>能源消耗实时监控与分析</w:t>
            </w:r>
            <w:r w:rsidRPr="00232EC4">
              <w:rPr>
                <w:rFonts w:cs="等线" w:hint="eastAsia"/>
                <w:color w:val="000000" w:themeColor="text1"/>
                <w:sz w:val="18"/>
                <w:szCs w:val="18"/>
                <w:lang w:val="en-US" w:bidi="ar"/>
              </w:rPr>
              <w:br/>
              <w:t>智慧电网与分布式能源管理</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F2CB6" w14:textId="77777777" w:rsidR="005F60E5" w:rsidRPr="00232EC4" w:rsidRDefault="001855A4" w:rsidP="00A6637C">
            <w:pPr>
              <w:widowControl/>
              <w:jc w:val="center"/>
              <w:textAlignment w:val="center"/>
              <w:rPr>
                <w:rFonts w:cs="等线"/>
                <w:color w:val="000000" w:themeColor="text1"/>
                <w:sz w:val="18"/>
                <w:szCs w:val="18"/>
                <w:lang w:val="en-US" w:bidi="ar"/>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A33043"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D7F54C8" w14:textId="77777777" w:rsidR="005F60E5" w:rsidRPr="00232EC4" w:rsidRDefault="005F60E5" w:rsidP="00A6637C">
            <w:pPr>
              <w:jc w:val="center"/>
              <w:rPr>
                <w:rFonts w:cs="等线"/>
                <w:color w:val="000000" w:themeColor="text1"/>
                <w:sz w:val="18"/>
                <w:szCs w:val="18"/>
              </w:rPr>
            </w:pPr>
          </w:p>
        </w:tc>
      </w:tr>
      <w:tr w:rsidR="005F60E5" w:rsidRPr="00232EC4" w14:paraId="130AB3BD" w14:textId="77777777" w:rsidTr="00232EC4">
        <w:trPr>
          <w:trHeight w:val="702"/>
        </w:trPr>
        <w:tc>
          <w:tcPr>
            <w:tcW w:w="1278" w:type="dxa"/>
            <w:vMerge/>
            <w:tcBorders>
              <w:left w:val="single" w:sz="8" w:space="0" w:color="000000"/>
              <w:right w:val="single" w:sz="4" w:space="0" w:color="000000"/>
            </w:tcBorders>
          </w:tcPr>
          <w:p w14:paraId="3678EA1E" w14:textId="77777777" w:rsidR="005F60E5" w:rsidRPr="00232EC4" w:rsidRDefault="005F60E5">
            <w:pPr>
              <w:widowControl/>
              <w:textAlignment w:val="center"/>
              <w:rPr>
                <w:b/>
                <w:bCs/>
                <w:color w:val="000000" w:themeColor="text1"/>
                <w:sz w:val="18"/>
                <w:szCs w:val="18"/>
                <w:lang w:val="en-US" w:bidi="ar"/>
              </w:rPr>
            </w:pPr>
          </w:p>
        </w:tc>
        <w:tc>
          <w:tcPr>
            <w:tcW w:w="179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7BA521F" w14:textId="77777777" w:rsidR="005F60E5" w:rsidRPr="00232EC4" w:rsidRDefault="001855A4">
            <w:pPr>
              <w:widowControl/>
              <w:textAlignment w:val="center"/>
              <w:rPr>
                <w:b/>
                <w:bCs/>
                <w:color w:val="000000" w:themeColor="text1"/>
                <w:sz w:val="18"/>
                <w:szCs w:val="18"/>
              </w:rPr>
            </w:pPr>
            <w:r w:rsidRPr="00232EC4">
              <w:rPr>
                <w:rFonts w:hint="eastAsia"/>
                <w:b/>
                <w:bCs/>
                <w:color w:val="000000" w:themeColor="text1"/>
                <w:sz w:val="18"/>
                <w:szCs w:val="18"/>
                <w:lang w:val="en-US" w:bidi="ar"/>
              </w:rPr>
              <w:t>智慧照明控制</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D4535" w14:textId="77777777" w:rsidR="005F60E5" w:rsidRPr="00232EC4" w:rsidRDefault="001855A4">
            <w:pPr>
              <w:widowControl/>
              <w:textAlignment w:val="center"/>
              <w:rPr>
                <w:rFonts w:cs="等线"/>
                <w:color w:val="000000" w:themeColor="text1"/>
                <w:sz w:val="18"/>
                <w:szCs w:val="18"/>
              </w:rPr>
            </w:pPr>
            <w:r w:rsidRPr="00232EC4">
              <w:rPr>
                <w:rFonts w:cs="等线" w:hint="eastAsia"/>
                <w:color w:val="000000" w:themeColor="text1"/>
                <w:sz w:val="18"/>
                <w:szCs w:val="18"/>
                <w:lang w:val="en-US" w:bidi="ar"/>
              </w:rPr>
              <w:t>根据环境光线自动调节亮度</w:t>
            </w:r>
            <w:r w:rsidRPr="00232EC4">
              <w:rPr>
                <w:rFonts w:cs="等线" w:hint="eastAsia"/>
                <w:color w:val="000000" w:themeColor="text1"/>
                <w:sz w:val="18"/>
                <w:szCs w:val="18"/>
                <w:lang w:val="en-US" w:bidi="ar"/>
              </w:rPr>
              <w:br/>
              <w:t>远程控制开关，节能降耗</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4C2D8"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3A1F9"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DD9AE91" w14:textId="77777777" w:rsidR="005F60E5" w:rsidRPr="00232EC4" w:rsidRDefault="005F60E5" w:rsidP="00A6637C">
            <w:pPr>
              <w:jc w:val="center"/>
              <w:rPr>
                <w:rFonts w:cs="等线"/>
                <w:color w:val="000000" w:themeColor="text1"/>
                <w:sz w:val="18"/>
                <w:szCs w:val="18"/>
              </w:rPr>
            </w:pPr>
          </w:p>
        </w:tc>
      </w:tr>
      <w:tr w:rsidR="005F60E5" w:rsidRPr="00232EC4" w14:paraId="01B42D9D" w14:textId="77777777" w:rsidTr="00232EC4">
        <w:trPr>
          <w:trHeight w:val="560"/>
        </w:trPr>
        <w:tc>
          <w:tcPr>
            <w:tcW w:w="1278" w:type="dxa"/>
            <w:vMerge/>
            <w:tcBorders>
              <w:left w:val="single" w:sz="8" w:space="0" w:color="000000"/>
              <w:right w:val="single" w:sz="4" w:space="0" w:color="000000"/>
            </w:tcBorders>
          </w:tcPr>
          <w:p w14:paraId="1C9E22F1" w14:textId="77777777" w:rsidR="005F60E5" w:rsidRPr="00232EC4" w:rsidRDefault="005F60E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right w:val="single" w:sz="4" w:space="0" w:color="000000"/>
            </w:tcBorders>
            <w:shd w:val="clear" w:color="auto" w:fill="auto"/>
            <w:noWrap/>
            <w:vAlign w:val="center"/>
          </w:tcPr>
          <w:p w14:paraId="79AF43C0" w14:textId="77777777" w:rsidR="005F60E5" w:rsidRPr="00232EC4" w:rsidRDefault="001855A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智慧应急管理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1289" w14:textId="77777777" w:rsidR="005F60E5" w:rsidRPr="00232EC4" w:rsidRDefault="001855A4">
            <w:pPr>
              <w:widowControl/>
              <w:textAlignment w:val="center"/>
              <w:rPr>
                <w:rFonts w:cs="等线"/>
                <w:color w:val="000000" w:themeColor="text1"/>
                <w:sz w:val="18"/>
                <w:szCs w:val="18"/>
              </w:rPr>
            </w:pPr>
            <w:r w:rsidRPr="00232EC4">
              <w:rPr>
                <w:rFonts w:cs="等线" w:hint="eastAsia"/>
                <w:color w:val="000000" w:themeColor="text1"/>
                <w:sz w:val="18"/>
                <w:szCs w:val="18"/>
                <w:lang w:val="en-US" w:bidi="ar"/>
              </w:rPr>
              <w:t>应急预案管理与演练</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F004B"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AEDA7"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A5BE02F" w14:textId="77777777" w:rsidR="005F60E5" w:rsidRPr="00232EC4" w:rsidRDefault="005F60E5" w:rsidP="00A6637C">
            <w:pPr>
              <w:jc w:val="center"/>
              <w:rPr>
                <w:rFonts w:cs="等线"/>
                <w:color w:val="000000" w:themeColor="text1"/>
                <w:sz w:val="18"/>
                <w:szCs w:val="18"/>
              </w:rPr>
            </w:pPr>
          </w:p>
        </w:tc>
      </w:tr>
      <w:tr w:rsidR="005F60E5" w:rsidRPr="00232EC4" w14:paraId="5776152A" w14:textId="77777777" w:rsidTr="00232EC4">
        <w:trPr>
          <w:trHeight w:val="412"/>
        </w:trPr>
        <w:tc>
          <w:tcPr>
            <w:tcW w:w="1278" w:type="dxa"/>
            <w:vMerge/>
            <w:tcBorders>
              <w:left w:val="single" w:sz="8" w:space="0" w:color="000000"/>
              <w:right w:val="single" w:sz="4" w:space="0" w:color="000000"/>
            </w:tcBorders>
          </w:tcPr>
          <w:p w14:paraId="78469EE6" w14:textId="77777777" w:rsidR="005F60E5" w:rsidRPr="00232EC4" w:rsidRDefault="005F60E5">
            <w:pPr>
              <w:widowControl/>
              <w:textAlignment w:val="center"/>
              <w:rPr>
                <w:b/>
                <w:bCs/>
                <w:color w:val="000000" w:themeColor="text1"/>
                <w:sz w:val="18"/>
                <w:szCs w:val="18"/>
              </w:rPr>
            </w:pPr>
          </w:p>
        </w:tc>
        <w:tc>
          <w:tcPr>
            <w:tcW w:w="1790" w:type="dxa"/>
            <w:vMerge/>
            <w:tcBorders>
              <w:left w:val="single" w:sz="8" w:space="0" w:color="000000"/>
              <w:bottom w:val="single" w:sz="4" w:space="0" w:color="000000"/>
              <w:right w:val="single" w:sz="4" w:space="0" w:color="000000"/>
            </w:tcBorders>
            <w:shd w:val="clear" w:color="auto" w:fill="auto"/>
            <w:noWrap/>
            <w:vAlign w:val="center"/>
          </w:tcPr>
          <w:p w14:paraId="484AC69B" w14:textId="77777777" w:rsidR="005F60E5" w:rsidRPr="00232EC4" w:rsidRDefault="005F60E5">
            <w:pPr>
              <w:widowControl/>
              <w:textAlignment w:val="cente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20C2F" w14:textId="77777777" w:rsidR="005F60E5" w:rsidRPr="00232EC4" w:rsidRDefault="001855A4">
            <w:pPr>
              <w:widowControl/>
              <w:textAlignment w:val="center"/>
              <w:rPr>
                <w:rFonts w:cs="等线"/>
                <w:color w:val="000000" w:themeColor="text1"/>
                <w:sz w:val="18"/>
                <w:szCs w:val="18"/>
              </w:rPr>
            </w:pPr>
            <w:r w:rsidRPr="00232EC4">
              <w:rPr>
                <w:rFonts w:cs="等线" w:hint="eastAsia"/>
                <w:color w:val="000000" w:themeColor="text1"/>
                <w:sz w:val="18"/>
                <w:szCs w:val="18"/>
                <w:lang w:val="en-US" w:bidi="ar"/>
              </w:rPr>
              <w:t>应急资源调度与指挥</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A6C27"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3B80F"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598F184" w14:textId="77777777" w:rsidR="005F60E5" w:rsidRPr="00232EC4" w:rsidRDefault="005F60E5" w:rsidP="00A6637C">
            <w:pPr>
              <w:jc w:val="center"/>
              <w:rPr>
                <w:rFonts w:cs="等线"/>
                <w:color w:val="000000" w:themeColor="text1"/>
                <w:sz w:val="18"/>
                <w:szCs w:val="18"/>
              </w:rPr>
            </w:pPr>
          </w:p>
        </w:tc>
      </w:tr>
      <w:tr w:rsidR="005F60E5" w:rsidRPr="00232EC4" w14:paraId="20A1B0D3" w14:textId="77777777" w:rsidTr="00232EC4">
        <w:trPr>
          <w:trHeight w:val="634"/>
        </w:trPr>
        <w:tc>
          <w:tcPr>
            <w:tcW w:w="1278" w:type="dxa"/>
            <w:vMerge/>
            <w:tcBorders>
              <w:left w:val="single" w:sz="8" w:space="0" w:color="000000"/>
              <w:right w:val="single" w:sz="4" w:space="0" w:color="000000"/>
            </w:tcBorders>
          </w:tcPr>
          <w:p w14:paraId="6816DFA5" w14:textId="77777777" w:rsidR="005F60E5" w:rsidRPr="00232EC4" w:rsidRDefault="005F60E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508EB2A7" w14:textId="77777777" w:rsidR="005F60E5" w:rsidRPr="00232EC4" w:rsidRDefault="001855A4">
            <w:pPr>
              <w:widowControl/>
              <w:textAlignment w:val="center"/>
              <w:rPr>
                <w:b/>
                <w:bCs/>
                <w:color w:val="000000" w:themeColor="text1"/>
                <w:sz w:val="18"/>
                <w:szCs w:val="18"/>
              </w:rPr>
            </w:pPr>
            <w:r w:rsidRPr="00232EC4">
              <w:rPr>
                <w:rFonts w:hint="eastAsia"/>
                <w:b/>
                <w:bCs/>
                <w:color w:val="000000" w:themeColor="text1"/>
                <w:sz w:val="18"/>
                <w:szCs w:val="18"/>
                <w:lang w:val="en-US" w:bidi="ar"/>
              </w:rPr>
              <w:t>智慧水</w:t>
            </w:r>
            <w:proofErr w:type="gramStart"/>
            <w:r w:rsidRPr="00232EC4">
              <w:rPr>
                <w:rFonts w:hint="eastAsia"/>
                <w:b/>
                <w:bCs/>
                <w:color w:val="000000" w:themeColor="text1"/>
                <w:sz w:val="18"/>
                <w:szCs w:val="18"/>
                <w:lang w:val="en-US" w:bidi="ar"/>
              </w:rPr>
              <w:t>务</w:t>
            </w:r>
            <w:proofErr w:type="gramEnd"/>
            <w:r w:rsidRPr="00232EC4">
              <w:rPr>
                <w:rFonts w:hint="eastAsia"/>
                <w:b/>
                <w:bCs/>
                <w:color w:val="000000" w:themeColor="text1"/>
                <w:sz w:val="18"/>
                <w:szCs w:val="18"/>
                <w:lang w:val="en-US" w:bidi="ar"/>
              </w:rPr>
              <w:t>管理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89839" w14:textId="77777777" w:rsidR="005F60E5" w:rsidRPr="00232EC4" w:rsidRDefault="001855A4">
            <w:pPr>
              <w:widowControl/>
              <w:textAlignment w:val="center"/>
              <w:rPr>
                <w:rFonts w:cs="等线"/>
                <w:color w:val="000000" w:themeColor="text1"/>
                <w:sz w:val="18"/>
                <w:szCs w:val="18"/>
              </w:rPr>
            </w:pPr>
            <w:r w:rsidRPr="00232EC4">
              <w:rPr>
                <w:rFonts w:cs="等线" w:hint="eastAsia"/>
                <w:color w:val="000000" w:themeColor="text1"/>
                <w:sz w:val="18"/>
                <w:szCs w:val="18"/>
                <w:lang w:val="en-US" w:bidi="ar"/>
              </w:rPr>
              <w:t>给排水系统实时监控</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4773C"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EF8F0"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220D53F" w14:textId="77777777" w:rsidR="005F60E5" w:rsidRPr="00232EC4" w:rsidRDefault="005F60E5" w:rsidP="00A6637C">
            <w:pPr>
              <w:jc w:val="center"/>
              <w:rPr>
                <w:rFonts w:cs="等线"/>
                <w:color w:val="000000" w:themeColor="text1"/>
                <w:sz w:val="18"/>
                <w:szCs w:val="18"/>
              </w:rPr>
            </w:pPr>
          </w:p>
        </w:tc>
      </w:tr>
      <w:tr w:rsidR="005F60E5" w:rsidRPr="00232EC4" w14:paraId="08FC6FCF" w14:textId="77777777" w:rsidTr="00232EC4">
        <w:trPr>
          <w:trHeight w:val="395"/>
        </w:trPr>
        <w:tc>
          <w:tcPr>
            <w:tcW w:w="1278" w:type="dxa"/>
            <w:vMerge/>
            <w:tcBorders>
              <w:left w:val="single" w:sz="8" w:space="0" w:color="000000"/>
              <w:right w:val="single" w:sz="4" w:space="0" w:color="000000"/>
            </w:tcBorders>
          </w:tcPr>
          <w:p w14:paraId="76094772" w14:textId="77777777" w:rsidR="005F60E5" w:rsidRPr="00232EC4" w:rsidRDefault="005F60E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5D06D47A" w14:textId="77777777" w:rsidR="005F60E5" w:rsidRPr="00232EC4" w:rsidRDefault="005F60E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23418" w14:textId="77777777" w:rsidR="005F60E5" w:rsidRPr="00232EC4" w:rsidRDefault="001855A4">
            <w:pPr>
              <w:widowControl/>
              <w:textAlignment w:val="center"/>
              <w:rPr>
                <w:rFonts w:cs="等线"/>
                <w:color w:val="000000" w:themeColor="text1"/>
                <w:sz w:val="18"/>
                <w:szCs w:val="18"/>
              </w:rPr>
            </w:pPr>
            <w:r w:rsidRPr="00232EC4">
              <w:rPr>
                <w:rFonts w:cs="等线" w:hint="eastAsia"/>
                <w:color w:val="000000" w:themeColor="text1"/>
                <w:sz w:val="18"/>
                <w:szCs w:val="18"/>
                <w:lang w:val="en-US" w:bidi="ar"/>
              </w:rPr>
              <w:t>漏水检测与快速响应</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56C83"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0B7BA"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B95481D" w14:textId="77777777" w:rsidR="005F60E5" w:rsidRPr="00232EC4" w:rsidRDefault="005F60E5" w:rsidP="00A6637C">
            <w:pPr>
              <w:jc w:val="center"/>
              <w:rPr>
                <w:rFonts w:cs="等线"/>
                <w:color w:val="000000" w:themeColor="text1"/>
                <w:sz w:val="18"/>
                <w:szCs w:val="18"/>
              </w:rPr>
            </w:pPr>
          </w:p>
        </w:tc>
      </w:tr>
      <w:tr w:rsidR="005F60E5" w:rsidRPr="00232EC4" w14:paraId="620A6749" w14:textId="77777777" w:rsidTr="00232EC4">
        <w:trPr>
          <w:trHeight w:val="661"/>
        </w:trPr>
        <w:tc>
          <w:tcPr>
            <w:tcW w:w="1278" w:type="dxa"/>
            <w:vMerge/>
            <w:tcBorders>
              <w:left w:val="single" w:sz="8" w:space="0" w:color="000000"/>
              <w:right w:val="single" w:sz="4" w:space="0" w:color="000000"/>
            </w:tcBorders>
          </w:tcPr>
          <w:p w14:paraId="575A018F" w14:textId="77777777" w:rsidR="005F60E5" w:rsidRPr="00232EC4" w:rsidRDefault="005F60E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right w:val="single" w:sz="4" w:space="0" w:color="000000"/>
            </w:tcBorders>
            <w:shd w:val="clear" w:color="auto" w:fill="auto"/>
            <w:noWrap/>
            <w:vAlign w:val="center"/>
          </w:tcPr>
          <w:p w14:paraId="32FAAEFB" w14:textId="77777777" w:rsidR="005F60E5" w:rsidRPr="00232EC4" w:rsidRDefault="001855A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智慧安全巡检</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79977" w14:textId="77777777" w:rsidR="005F60E5" w:rsidRPr="00232EC4" w:rsidRDefault="001855A4">
            <w:pPr>
              <w:widowControl/>
              <w:textAlignment w:val="center"/>
              <w:rPr>
                <w:rFonts w:cs="等线"/>
                <w:color w:val="000000" w:themeColor="text1"/>
                <w:sz w:val="18"/>
                <w:szCs w:val="18"/>
              </w:rPr>
            </w:pPr>
            <w:r w:rsidRPr="00232EC4">
              <w:rPr>
                <w:rFonts w:cs="等线" w:hint="eastAsia"/>
                <w:color w:val="000000" w:themeColor="text1"/>
                <w:sz w:val="18"/>
                <w:szCs w:val="18"/>
                <w:lang w:val="en-US" w:bidi="ar"/>
              </w:rPr>
              <w:t>实时监控与响应，提高安全管理水平</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7529B"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8DF1F"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AF487CD" w14:textId="77777777" w:rsidR="005F60E5" w:rsidRPr="00232EC4" w:rsidRDefault="005F60E5" w:rsidP="00A6637C">
            <w:pPr>
              <w:jc w:val="center"/>
              <w:rPr>
                <w:rFonts w:cs="等线"/>
                <w:color w:val="000000" w:themeColor="text1"/>
                <w:sz w:val="18"/>
                <w:szCs w:val="18"/>
              </w:rPr>
            </w:pPr>
          </w:p>
        </w:tc>
      </w:tr>
      <w:tr w:rsidR="005F60E5" w:rsidRPr="00232EC4" w14:paraId="5B6D3D97" w14:textId="77777777" w:rsidTr="00232EC4">
        <w:trPr>
          <w:trHeight w:val="544"/>
        </w:trPr>
        <w:tc>
          <w:tcPr>
            <w:tcW w:w="1278" w:type="dxa"/>
            <w:vMerge/>
            <w:tcBorders>
              <w:left w:val="single" w:sz="8" w:space="0" w:color="000000"/>
              <w:right w:val="single" w:sz="4" w:space="0" w:color="000000"/>
            </w:tcBorders>
          </w:tcPr>
          <w:p w14:paraId="442954FA" w14:textId="77777777" w:rsidR="005F60E5" w:rsidRPr="00232EC4" w:rsidRDefault="005F60E5">
            <w:pPr>
              <w:rPr>
                <w:b/>
                <w:bCs/>
                <w:color w:val="000000" w:themeColor="text1"/>
                <w:sz w:val="18"/>
                <w:szCs w:val="18"/>
              </w:rPr>
            </w:pPr>
          </w:p>
        </w:tc>
        <w:tc>
          <w:tcPr>
            <w:tcW w:w="1790" w:type="dxa"/>
            <w:vMerge/>
            <w:tcBorders>
              <w:left w:val="single" w:sz="8" w:space="0" w:color="000000"/>
              <w:bottom w:val="single" w:sz="4" w:space="0" w:color="000000"/>
              <w:right w:val="single" w:sz="4" w:space="0" w:color="000000"/>
            </w:tcBorders>
            <w:shd w:val="clear" w:color="auto" w:fill="auto"/>
            <w:noWrap/>
            <w:vAlign w:val="center"/>
          </w:tcPr>
          <w:p w14:paraId="00ADE586" w14:textId="77777777" w:rsidR="005F60E5" w:rsidRPr="00232EC4" w:rsidRDefault="005F60E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AEBF8" w14:textId="77777777" w:rsidR="005F60E5" w:rsidRPr="00232EC4" w:rsidRDefault="001855A4">
            <w:pPr>
              <w:widowControl/>
              <w:textAlignment w:val="center"/>
              <w:rPr>
                <w:rFonts w:cs="等线"/>
                <w:color w:val="000000" w:themeColor="text1"/>
                <w:sz w:val="18"/>
                <w:szCs w:val="18"/>
              </w:rPr>
            </w:pPr>
            <w:r w:rsidRPr="00232EC4">
              <w:rPr>
                <w:rFonts w:cs="等线" w:hint="eastAsia"/>
                <w:color w:val="000000" w:themeColor="text1"/>
                <w:sz w:val="18"/>
                <w:szCs w:val="18"/>
                <w:lang w:val="en-US" w:bidi="ar"/>
              </w:rPr>
              <w:t>利用无人机或机器人进行园区安全巡检</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B5BF8" w14:textId="77777777" w:rsidR="005F60E5" w:rsidRPr="00232EC4" w:rsidRDefault="005F60E5"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3F406" w14:textId="77777777" w:rsidR="005F60E5" w:rsidRPr="00232EC4" w:rsidRDefault="001855A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58571D8" w14:textId="77777777" w:rsidR="005F60E5" w:rsidRPr="00232EC4" w:rsidRDefault="005F60E5" w:rsidP="00A6637C">
            <w:pPr>
              <w:jc w:val="center"/>
              <w:rPr>
                <w:rFonts w:cs="等线"/>
                <w:color w:val="000000" w:themeColor="text1"/>
                <w:sz w:val="18"/>
                <w:szCs w:val="18"/>
              </w:rPr>
            </w:pPr>
          </w:p>
        </w:tc>
      </w:tr>
      <w:tr w:rsidR="005F60E5" w:rsidRPr="00232EC4" w14:paraId="2D7BAACF" w14:textId="77777777" w:rsidTr="00232EC4">
        <w:trPr>
          <w:trHeight w:val="405"/>
        </w:trPr>
        <w:tc>
          <w:tcPr>
            <w:tcW w:w="1278" w:type="dxa"/>
            <w:vMerge/>
            <w:tcBorders>
              <w:left w:val="single" w:sz="8" w:space="0" w:color="000000"/>
              <w:bottom w:val="single" w:sz="4" w:space="0" w:color="000000"/>
              <w:right w:val="single" w:sz="4" w:space="0" w:color="000000"/>
            </w:tcBorders>
          </w:tcPr>
          <w:p w14:paraId="08E0A6B2" w14:textId="77777777" w:rsidR="005F60E5" w:rsidRPr="00232EC4" w:rsidRDefault="005F60E5">
            <w:pPr>
              <w:widowControl/>
              <w:textAlignment w:val="center"/>
              <w:rPr>
                <w:b/>
                <w:bCs/>
                <w:color w:val="000000" w:themeColor="text1"/>
                <w:sz w:val="18"/>
                <w:szCs w:val="18"/>
                <w:lang w:val="en-US" w:bidi="ar"/>
              </w:rPr>
            </w:pPr>
          </w:p>
        </w:tc>
        <w:tc>
          <w:tcPr>
            <w:tcW w:w="179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2D67B02A" w14:textId="77777777" w:rsidR="005F60E5" w:rsidRPr="00232EC4" w:rsidRDefault="001855A4">
            <w:pPr>
              <w:widowControl/>
              <w:textAlignment w:val="center"/>
              <w:rPr>
                <w:b/>
                <w:bCs/>
                <w:color w:val="000000" w:themeColor="text1"/>
                <w:sz w:val="18"/>
                <w:szCs w:val="18"/>
              </w:rPr>
            </w:pPr>
            <w:r w:rsidRPr="00232EC4">
              <w:rPr>
                <w:rFonts w:hint="eastAsia"/>
                <w:b/>
                <w:bCs/>
                <w:color w:val="000000" w:themeColor="text1"/>
                <w:sz w:val="18"/>
                <w:szCs w:val="18"/>
                <w:lang w:val="en-US" w:bidi="ar"/>
              </w:rPr>
              <w:t>智慧电梯系统</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E0941" w14:textId="77777777" w:rsidR="005F60E5" w:rsidRPr="00232EC4" w:rsidRDefault="001855A4">
            <w:pPr>
              <w:widowControl/>
              <w:textAlignment w:val="center"/>
              <w:rPr>
                <w:rFonts w:cs="等线"/>
                <w:color w:val="000000" w:themeColor="text1"/>
                <w:sz w:val="18"/>
                <w:szCs w:val="18"/>
              </w:rPr>
            </w:pPr>
            <w:r w:rsidRPr="00232EC4">
              <w:rPr>
                <w:rFonts w:cs="等线" w:hint="eastAsia"/>
                <w:color w:val="000000" w:themeColor="text1"/>
                <w:sz w:val="18"/>
                <w:szCs w:val="18"/>
                <w:lang w:val="en-US" w:bidi="ar"/>
              </w:rPr>
              <w:t>电梯运行状态监控，预测性维护</w:t>
            </w:r>
            <w:r w:rsidRPr="00232EC4">
              <w:rPr>
                <w:rFonts w:cs="等线" w:hint="eastAsia"/>
                <w:color w:val="000000" w:themeColor="text1"/>
                <w:sz w:val="18"/>
                <w:szCs w:val="18"/>
                <w:lang w:val="en-US" w:bidi="ar"/>
              </w:rPr>
              <w:br/>
              <w:t>智慧调度，提高运输效率</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60630" w14:textId="77777777" w:rsidR="005F60E5" w:rsidRPr="00232EC4" w:rsidRDefault="005F60E5"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837C7" w14:textId="77777777" w:rsidR="005F60E5" w:rsidRPr="00232EC4" w:rsidRDefault="001855A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280AD0D" w14:textId="77777777" w:rsidR="005F60E5" w:rsidRPr="00232EC4" w:rsidRDefault="005F60E5" w:rsidP="00A6637C">
            <w:pPr>
              <w:jc w:val="center"/>
              <w:rPr>
                <w:rFonts w:cs="等线"/>
                <w:color w:val="000000" w:themeColor="text1"/>
                <w:sz w:val="18"/>
                <w:szCs w:val="18"/>
              </w:rPr>
            </w:pPr>
          </w:p>
        </w:tc>
      </w:tr>
      <w:tr w:rsidR="005F60E5" w:rsidRPr="00232EC4" w14:paraId="04D668A9" w14:textId="77777777" w:rsidTr="00232EC4">
        <w:trPr>
          <w:trHeight w:val="395"/>
        </w:trPr>
        <w:tc>
          <w:tcPr>
            <w:tcW w:w="1278" w:type="dxa"/>
            <w:vMerge w:val="restart"/>
            <w:tcBorders>
              <w:top w:val="single" w:sz="4" w:space="0" w:color="000000"/>
              <w:left w:val="single" w:sz="8" w:space="0" w:color="000000"/>
              <w:right w:val="single" w:sz="4" w:space="0" w:color="000000"/>
            </w:tcBorders>
            <w:vAlign w:val="center"/>
          </w:tcPr>
          <w:p w14:paraId="7C548DEE" w14:textId="77777777" w:rsidR="005F60E5" w:rsidRPr="00232EC4" w:rsidRDefault="001855A4">
            <w:pPr>
              <w:jc w:val="center"/>
              <w:rPr>
                <w:b/>
                <w:bCs/>
                <w:color w:val="000000" w:themeColor="text1"/>
                <w:sz w:val="18"/>
                <w:szCs w:val="18"/>
                <w:lang w:val="en-US" w:bidi="ar"/>
              </w:rPr>
            </w:pPr>
            <w:r w:rsidRPr="00232EC4">
              <w:rPr>
                <w:rFonts w:hint="eastAsia"/>
                <w:b/>
                <w:bCs/>
                <w:color w:val="000000" w:themeColor="text1"/>
                <w:sz w:val="18"/>
                <w:szCs w:val="18"/>
                <w:lang w:val="en-US" w:bidi="ar"/>
              </w:rPr>
              <w:t>园</w:t>
            </w:r>
          </w:p>
          <w:p w14:paraId="52D5CF48" w14:textId="77777777" w:rsidR="005F60E5" w:rsidRPr="00232EC4" w:rsidRDefault="005F60E5">
            <w:pPr>
              <w:jc w:val="center"/>
              <w:rPr>
                <w:b/>
                <w:bCs/>
                <w:color w:val="000000" w:themeColor="text1"/>
                <w:sz w:val="18"/>
                <w:szCs w:val="18"/>
                <w:lang w:val="en-US" w:bidi="ar"/>
              </w:rPr>
            </w:pPr>
          </w:p>
          <w:p w14:paraId="6F7DE5AE" w14:textId="77777777" w:rsidR="005F60E5" w:rsidRPr="00232EC4" w:rsidRDefault="001855A4">
            <w:pPr>
              <w:jc w:val="center"/>
              <w:rPr>
                <w:b/>
                <w:bCs/>
                <w:color w:val="000000" w:themeColor="text1"/>
                <w:sz w:val="18"/>
                <w:szCs w:val="18"/>
                <w:lang w:val="en-US" w:bidi="ar"/>
              </w:rPr>
            </w:pPr>
            <w:r w:rsidRPr="00232EC4">
              <w:rPr>
                <w:rFonts w:hint="eastAsia"/>
                <w:b/>
                <w:bCs/>
                <w:color w:val="000000" w:themeColor="text1"/>
                <w:sz w:val="18"/>
                <w:szCs w:val="18"/>
                <w:lang w:val="en-US" w:bidi="ar"/>
              </w:rPr>
              <w:t>区</w:t>
            </w:r>
          </w:p>
          <w:p w14:paraId="4BE12CF6" w14:textId="77777777" w:rsidR="005F60E5" w:rsidRPr="00232EC4" w:rsidRDefault="005F60E5">
            <w:pPr>
              <w:jc w:val="center"/>
              <w:rPr>
                <w:b/>
                <w:bCs/>
                <w:color w:val="000000" w:themeColor="text1"/>
                <w:sz w:val="18"/>
                <w:szCs w:val="18"/>
                <w:lang w:val="en-US" w:bidi="ar"/>
              </w:rPr>
            </w:pPr>
          </w:p>
          <w:p w14:paraId="1886B0D0" w14:textId="77777777" w:rsidR="005F60E5" w:rsidRPr="00232EC4" w:rsidRDefault="001855A4">
            <w:pPr>
              <w:jc w:val="center"/>
              <w:rPr>
                <w:b/>
                <w:bCs/>
                <w:color w:val="000000" w:themeColor="text1"/>
                <w:sz w:val="18"/>
                <w:szCs w:val="18"/>
                <w:lang w:val="en-US" w:bidi="ar"/>
              </w:rPr>
            </w:pPr>
            <w:r w:rsidRPr="00232EC4">
              <w:rPr>
                <w:rFonts w:hint="eastAsia"/>
                <w:b/>
                <w:bCs/>
                <w:color w:val="000000" w:themeColor="text1"/>
                <w:sz w:val="18"/>
                <w:szCs w:val="18"/>
                <w:lang w:val="en-US" w:bidi="ar"/>
              </w:rPr>
              <w:t>服</w:t>
            </w:r>
          </w:p>
          <w:p w14:paraId="0239CE11" w14:textId="77777777" w:rsidR="005F60E5" w:rsidRPr="00232EC4" w:rsidRDefault="005F60E5">
            <w:pPr>
              <w:jc w:val="center"/>
              <w:rPr>
                <w:b/>
                <w:bCs/>
                <w:color w:val="000000" w:themeColor="text1"/>
                <w:sz w:val="18"/>
                <w:szCs w:val="18"/>
                <w:lang w:val="en-US" w:bidi="ar"/>
              </w:rPr>
            </w:pPr>
          </w:p>
          <w:p w14:paraId="7EA325FB" w14:textId="77777777" w:rsidR="005F60E5" w:rsidRPr="00232EC4" w:rsidRDefault="001855A4">
            <w:pPr>
              <w:jc w:val="center"/>
              <w:rPr>
                <w:b/>
                <w:bCs/>
                <w:color w:val="000000" w:themeColor="text1"/>
                <w:sz w:val="18"/>
                <w:szCs w:val="18"/>
                <w:lang w:val="en-US" w:bidi="ar"/>
              </w:rPr>
            </w:pPr>
            <w:proofErr w:type="gramStart"/>
            <w:r w:rsidRPr="00232EC4">
              <w:rPr>
                <w:rFonts w:hint="eastAsia"/>
                <w:b/>
                <w:bCs/>
                <w:color w:val="000000" w:themeColor="text1"/>
                <w:sz w:val="18"/>
                <w:szCs w:val="18"/>
                <w:lang w:val="en-US" w:bidi="ar"/>
              </w:rPr>
              <w:t>务</w:t>
            </w:r>
            <w:proofErr w:type="gramEnd"/>
          </w:p>
        </w:tc>
        <w:tc>
          <w:tcPr>
            <w:tcW w:w="1790" w:type="dxa"/>
            <w:vMerge w:val="restart"/>
            <w:tcBorders>
              <w:top w:val="single" w:sz="4" w:space="0" w:color="000000"/>
              <w:left w:val="single" w:sz="8" w:space="0" w:color="000000"/>
              <w:right w:val="single" w:sz="4" w:space="0" w:color="000000"/>
            </w:tcBorders>
            <w:shd w:val="clear" w:color="auto" w:fill="auto"/>
            <w:noWrap/>
            <w:vAlign w:val="center"/>
          </w:tcPr>
          <w:p w14:paraId="53F51D26" w14:textId="77777777" w:rsidR="005F60E5" w:rsidRPr="00232EC4" w:rsidRDefault="001855A4">
            <w:pPr>
              <w:rPr>
                <w:b/>
                <w:bCs/>
                <w:color w:val="000000" w:themeColor="text1"/>
                <w:sz w:val="18"/>
                <w:szCs w:val="18"/>
              </w:rPr>
            </w:pPr>
            <w:r w:rsidRPr="00232EC4">
              <w:rPr>
                <w:rFonts w:hint="eastAsia"/>
                <w:b/>
                <w:bCs/>
                <w:color w:val="000000" w:themeColor="text1"/>
                <w:sz w:val="18"/>
                <w:szCs w:val="18"/>
                <w:lang w:val="en-US" w:bidi="ar"/>
              </w:rPr>
              <w:t>智慧信息发布与交互</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1B3C" w14:textId="77777777" w:rsidR="005F60E5" w:rsidRPr="00232EC4" w:rsidRDefault="001855A4">
            <w:pPr>
              <w:widowControl/>
              <w:textAlignment w:val="center"/>
              <w:rPr>
                <w:rFonts w:cs="等线"/>
                <w:color w:val="000000" w:themeColor="text1"/>
                <w:sz w:val="18"/>
                <w:szCs w:val="18"/>
              </w:rPr>
            </w:pPr>
            <w:r w:rsidRPr="00232EC4">
              <w:rPr>
                <w:rFonts w:hint="eastAsia"/>
                <w:color w:val="000000" w:themeColor="text1"/>
                <w:sz w:val="18"/>
                <w:szCs w:val="18"/>
                <w:lang w:val="en-US" w:bidi="ar"/>
              </w:rPr>
              <w:t>公共信息显示屏，发布新闻与通知</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5DC43C"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DF9F4"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BAADC69" w14:textId="77777777" w:rsidR="005F60E5" w:rsidRPr="00232EC4" w:rsidRDefault="005F60E5" w:rsidP="00A6637C">
            <w:pPr>
              <w:jc w:val="center"/>
              <w:rPr>
                <w:rFonts w:cs="等线"/>
                <w:color w:val="000000" w:themeColor="text1"/>
                <w:sz w:val="18"/>
                <w:szCs w:val="18"/>
              </w:rPr>
            </w:pPr>
          </w:p>
        </w:tc>
      </w:tr>
      <w:tr w:rsidR="005F60E5" w:rsidRPr="00232EC4" w14:paraId="30F34B12" w14:textId="77777777" w:rsidTr="00232EC4">
        <w:trPr>
          <w:trHeight w:val="395"/>
        </w:trPr>
        <w:tc>
          <w:tcPr>
            <w:tcW w:w="1278" w:type="dxa"/>
            <w:vMerge/>
            <w:tcBorders>
              <w:left w:val="single" w:sz="8" w:space="0" w:color="000000"/>
              <w:right w:val="single" w:sz="4" w:space="0" w:color="000000"/>
            </w:tcBorders>
          </w:tcPr>
          <w:p w14:paraId="3079DDEF" w14:textId="77777777" w:rsidR="005F60E5" w:rsidRPr="00232EC4" w:rsidRDefault="005F60E5">
            <w:pPr>
              <w:rPr>
                <w:b/>
                <w:bCs/>
                <w:color w:val="000000" w:themeColor="text1"/>
                <w:sz w:val="18"/>
                <w:szCs w:val="18"/>
              </w:rPr>
            </w:pPr>
          </w:p>
        </w:tc>
        <w:tc>
          <w:tcPr>
            <w:tcW w:w="1790" w:type="dxa"/>
            <w:vMerge/>
            <w:tcBorders>
              <w:left w:val="single" w:sz="8" w:space="0" w:color="000000"/>
              <w:bottom w:val="single" w:sz="4" w:space="0" w:color="000000"/>
              <w:right w:val="single" w:sz="4" w:space="0" w:color="000000"/>
            </w:tcBorders>
            <w:shd w:val="clear" w:color="auto" w:fill="auto"/>
            <w:noWrap/>
            <w:vAlign w:val="center"/>
          </w:tcPr>
          <w:p w14:paraId="4E43D8B0" w14:textId="77777777" w:rsidR="005F60E5" w:rsidRPr="00232EC4" w:rsidRDefault="005F60E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CC0FD" w14:textId="77777777" w:rsidR="005F60E5" w:rsidRPr="00232EC4" w:rsidRDefault="001855A4">
            <w:pPr>
              <w:widowControl/>
              <w:textAlignment w:val="center"/>
              <w:rPr>
                <w:rFonts w:cs="等线"/>
                <w:color w:val="000000" w:themeColor="text1"/>
                <w:sz w:val="18"/>
                <w:szCs w:val="18"/>
              </w:rPr>
            </w:pPr>
            <w:r w:rsidRPr="00232EC4">
              <w:rPr>
                <w:rFonts w:hint="eastAsia"/>
                <w:color w:val="000000" w:themeColor="text1"/>
                <w:sz w:val="18"/>
                <w:szCs w:val="18"/>
                <w:lang w:val="en-US" w:bidi="ar"/>
              </w:rPr>
              <w:t>互动查询系统，提供导航与信息服务</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476B5"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B04ED"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4E8C5A6" w14:textId="77777777" w:rsidR="005F60E5" w:rsidRPr="00232EC4" w:rsidRDefault="005F60E5" w:rsidP="00A6637C">
            <w:pPr>
              <w:jc w:val="center"/>
              <w:rPr>
                <w:rFonts w:cs="等线"/>
                <w:color w:val="000000" w:themeColor="text1"/>
                <w:sz w:val="18"/>
                <w:szCs w:val="18"/>
              </w:rPr>
            </w:pPr>
          </w:p>
        </w:tc>
      </w:tr>
      <w:tr w:rsidR="005F60E5" w:rsidRPr="00232EC4" w14:paraId="1F22048B" w14:textId="77777777" w:rsidTr="00232EC4">
        <w:trPr>
          <w:trHeight w:val="395"/>
        </w:trPr>
        <w:tc>
          <w:tcPr>
            <w:tcW w:w="1278" w:type="dxa"/>
            <w:vMerge/>
            <w:tcBorders>
              <w:left w:val="single" w:sz="8" w:space="0" w:color="000000"/>
              <w:right w:val="single" w:sz="4" w:space="0" w:color="000000"/>
            </w:tcBorders>
          </w:tcPr>
          <w:p w14:paraId="0093BC3F" w14:textId="77777777" w:rsidR="005F60E5" w:rsidRPr="00232EC4" w:rsidRDefault="005F60E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3EA97409" w14:textId="77777777" w:rsidR="005F60E5" w:rsidRPr="00232EC4" w:rsidRDefault="001855A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智慧公共空间管理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54B20" w14:textId="77777777" w:rsidR="005F60E5" w:rsidRPr="00232EC4" w:rsidRDefault="001855A4">
            <w:pPr>
              <w:widowControl/>
              <w:textAlignment w:val="center"/>
              <w:rPr>
                <w:rFonts w:cs="等线"/>
                <w:color w:val="000000" w:themeColor="text1"/>
                <w:sz w:val="18"/>
                <w:szCs w:val="18"/>
              </w:rPr>
            </w:pPr>
            <w:r w:rsidRPr="00232EC4">
              <w:rPr>
                <w:rFonts w:hint="eastAsia"/>
                <w:color w:val="000000" w:themeColor="text1"/>
                <w:sz w:val="18"/>
                <w:szCs w:val="18"/>
                <w:lang w:val="en-US" w:bidi="ar"/>
              </w:rPr>
              <w:t>公共空间使用情况监控</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FBF00"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F3B92"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3DCF7FB" w14:textId="77777777" w:rsidR="005F60E5" w:rsidRPr="00232EC4" w:rsidRDefault="005F60E5" w:rsidP="00A6637C">
            <w:pPr>
              <w:jc w:val="center"/>
              <w:rPr>
                <w:rFonts w:cs="等线"/>
                <w:color w:val="000000" w:themeColor="text1"/>
                <w:sz w:val="18"/>
                <w:szCs w:val="18"/>
              </w:rPr>
            </w:pPr>
          </w:p>
        </w:tc>
      </w:tr>
      <w:tr w:rsidR="005F60E5" w:rsidRPr="00232EC4" w14:paraId="04911C85" w14:textId="77777777" w:rsidTr="00232EC4">
        <w:trPr>
          <w:trHeight w:val="385"/>
        </w:trPr>
        <w:tc>
          <w:tcPr>
            <w:tcW w:w="1278" w:type="dxa"/>
            <w:vMerge/>
            <w:tcBorders>
              <w:left w:val="single" w:sz="8" w:space="0" w:color="000000"/>
              <w:right w:val="single" w:sz="4" w:space="0" w:color="000000"/>
            </w:tcBorders>
          </w:tcPr>
          <w:p w14:paraId="77151059" w14:textId="77777777" w:rsidR="005F60E5" w:rsidRPr="00232EC4" w:rsidRDefault="005F60E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7E212DF3" w14:textId="77777777" w:rsidR="005F60E5" w:rsidRPr="00232EC4" w:rsidRDefault="005F60E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CBAC9" w14:textId="77777777" w:rsidR="005F60E5" w:rsidRPr="00232EC4" w:rsidRDefault="001855A4">
            <w:pPr>
              <w:widowControl/>
              <w:textAlignment w:val="center"/>
              <w:rPr>
                <w:rFonts w:cs="等线"/>
                <w:color w:val="000000" w:themeColor="text1"/>
                <w:sz w:val="18"/>
                <w:szCs w:val="18"/>
              </w:rPr>
            </w:pPr>
            <w:r w:rsidRPr="00232EC4">
              <w:rPr>
                <w:rFonts w:hint="eastAsia"/>
                <w:color w:val="000000" w:themeColor="text1"/>
                <w:sz w:val="18"/>
                <w:szCs w:val="18"/>
                <w:lang w:val="en-US" w:bidi="ar"/>
              </w:rPr>
              <w:t>空间预约系统，优化空间使用效率</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6A66E" w14:textId="77777777" w:rsidR="005F60E5" w:rsidRPr="00232EC4" w:rsidRDefault="001855A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BBC01" w14:textId="77777777" w:rsidR="005F60E5" w:rsidRPr="00232EC4" w:rsidRDefault="005F60E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298375F" w14:textId="77777777" w:rsidR="005F60E5" w:rsidRPr="00232EC4" w:rsidRDefault="005F60E5" w:rsidP="00A6637C">
            <w:pPr>
              <w:jc w:val="center"/>
              <w:rPr>
                <w:rFonts w:cs="等线"/>
                <w:color w:val="000000" w:themeColor="text1"/>
                <w:sz w:val="18"/>
                <w:szCs w:val="18"/>
              </w:rPr>
            </w:pPr>
          </w:p>
        </w:tc>
      </w:tr>
      <w:tr w:rsidR="005F60E5" w:rsidRPr="00232EC4" w14:paraId="45510555" w14:textId="77777777" w:rsidTr="00232EC4">
        <w:trPr>
          <w:trHeight w:val="405"/>
        </w:trPr>
        <w:tc>
          <w:tcPr>
            <w:tcW w:w="1278" w:type="dxa"/>
            <w:vMerge/>
            <w:tcBorders>
              <w:left w:val="single" w:sz="8" w:space="0" w:color="000000"/>
              <w:right w:val="single" w:sz="4" w:space="0" w:color="000000"/>
            </w:tcBorders>
          </w:tcPr>
          <w:p w14:paraId="4DFFC819" w14:textId="77777777" w:rsidR="005F60E5" w:rsidRPr="00232EC4" w:rsidRDefault="005F60E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68AC403F" w14:textId="77777777" w:rsidR="005F60E5" w:rsidRPr="00232EC4" w:rsidRDefault="001855A4">
            <w:pPr>
              <w:widowControl/>
              <w:textAlignment w:val="center"/>
              <w:rPr>
                <w:b/>
                <w:bCs/>
                <w:color w:val="000000" w:themeColor="text1"/>
                <w:sz w:val="18"/>
                <w:szCs w:val="18"/>
              </w:rPr>
            </w:pPr>
            <w:r w:rsidRPr="00232EC4">
              <w:rPr>
                <w:rFonts w:hint="eastAsia"/>
                <w:b/>
                <w:bCs/>
                <w:color w:val="000000" w:themeColor="text1"/>
                <w:sz w:val="18"/>
                <w:szCs w:val="18"/>
                <w:lang w:val="en-US" w:bidi="ar"/>
              </w:rPr>
              <w:t>智慧会议系统</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99092" w14:textId="77777777" w:rsidR="005F60E5" w:rsidRPr="00232EC4" w:rsidRDefault="001855A4">
            <w:pPr>
              <w:widowControl/>
              <w:textAlignment w:val="center"/>
              <w:rPr>
                <w:color w:val="000000" w:themeColor="text1"/>
                <w:sz w:val="18"/>
                <w:szCs w:val="18"/>
              </w:rPr>
            </w:pPr>
            <w:r w:rsidRPr="00232EC4">
              <w:rPr>
                <w:rFonts w:hint="eastAsia"/>
                <w:color w:val="000000" w:themeColor="text1"/>
                <w:sz w:val="18"/>
                <w:szCs w:val="18"/>
                <w:lang w:val="en-US" w:bidi="ar"/>
              </w:rPr>
              <w:t>远程视频会议支持</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C0927" w14:textId="77777777" w:rsidR="005F60E5" w:rsidRPr="00232EC4" w:rsidRDefault="001855A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80E62" w14:textId="77777777" w:rsidR="005F60E5" w:rsidRPr="00232EC4" w:rsidRDefault="005F60E5"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AECB10C" w14:textId="77777777" w:rsidR="005F60E5" w:rsidRPr="00232EC4" w:rsidRDefault="005F60E5" w:rsidP="00A6637C">
            <w:pPr>
              <w:jc w:val="center"/>
              <w:rPr>
                <w:rFonts w:cs="等线"/>
                <w:color w:val="000000" w:themeColor="text1"/>
                <w:sz w:val="18"/>
                <w:szCs w:val="18"/>
              </w:rPr>
            </w:pPr>
          </w:p>
        </w:tc>
      </w:tr>
      <w:tr w:rsidR="005F60E5" w:rsidRPr="00232EC4" w14:paraId="3DF254FB" w14:textId="77777777" w:rsidTr="00232EC4">
        <w:trPr>
          <w:trHeight w:val="425"/>
        </w:trPr>
        <w:tc>
          <w:tcPr>
            <w:tcW w:w="1278" w:type="dxa"/>
            <w:vMerge/>
            <w:tcBorders>
              <w:left w:val="single" w:sz="8" w:space="0" w:color="000000"/>
              <w:right w:val="single" w:sz="4" w:space="0" w:color="000000"/>
            </w:tcBorders>
          </w:tcPr>
          <w:p w14:paraId="50465DE7" w14:textId="77777777" w:rsidR="005F60E5" w:rsidRPr="00232EC4" w:rsidRDefault="005F60E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368D4075" w14:textId="77777777" w:rsidR="005F60E5" w:rsidRPr="00232EC4" w:rsidRDefault="005F60E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EA4AA" w14:textId="77777777" w:rsidR="005F60E5" w:rsidRPr="00232EC4" w:rsidRDefault="001855A4">
            <w:pPr>
              <w:widowControl/>
              <w:textAlignment w:val="center"/>
              <w:rPr>
                <w:color w:val="000000" w:themeColor="text1"/>
                <w:sz w:val="18"/>
                <w:szCs w:val="18"/>
              </w:rPr>
            </w:pPr>
            <w:r w:rsidRPr="00232EC4">
              <w:rPr>
                <w:rFonts w:hint="eastAsia"/>
                <w:color w:val="000000" w:themeColor="text1"/>
                <w:sz w:val="18"/>
                <w:szCs w:val="18"/>
                <w:lang w:val="en-US" w:bidi="ar"/>
              </w:rPr>
              <w:t>会议资源智慧调度</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FF7A1" w14:textId="77777777" w:rsidR="005F60E5" w:rsidRPr="00232EC4" w:rsidRDefault="001855A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BCE94" w14:textId="77777777" w:rsidR="005F60E5" w:rsidRPr="00232EC4" w:rsidRDefault="005F60E5"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D70DD9C" w14:textId="77777777" w:rsidR="005F60E5" w:rsidRPr="00232EC4" w:rsidRDefault="005F60E5" w:rsidP="00A6637C">
            <w:pPr>
              <w:jc w:val="center"/>
              <w:rPr>
                <w:rFonts w:cs="等线"/>
                <w:color w:val="000000" w:themeColor="text1"/>
                <w:sz w:val="18"/>
                <w:szCs w:val="18"/>
              </w:rPr>
            </w:pPr>
          </w:p>
        </w:tc>
      </w:tr>
      <w:tr w:rsidR="005F60E5" w:rsidRPr="00232EC4" w14:paraId="6CE3EAE7" w14:textId="77777777" w:rsidTr="00232EC4">
        <w:trPr>
          <w:trHeight w:val="435"/>
        </w:trPr>
        <w:tc>
          <w:tcPr>
            <w:tcW w:w="1278" w:type="dxa"/>
            <w:vMerge/>
            <w:tcBorders>
              <w:left w:val="single" w:sz="8" w:space="0" w:color="000000"/>
              <w:right w:val="single" w:sz="4" w:space="0" w:color="000000"/>
            </w:tcBorders>
          </w:tcPr>
          <w:p w14:paraId="14B2FA93" w14:textId="77777777" w:rsidR="005F60E5" w:rsidRPr="00232EC4" w:rsidRDefault="005F60E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3143A7A1" w14:textId="77777777" w:rsidR="005F60E5" w:rsidRPr="00232EC4" w:rsidRDefault="005F60E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2973F" w14:textId="77777777" w:rsidR="005F60E5" w:rsidRPr="00232EC4" w:rsidRDefault="001855A4">
            <w:pPr>
              <w:widowControl/>
              <w:textAlignment w:val="center"/>
              <w:rPr>
                <w:color w:val="000000" w:themeColor="text1"/>
                <w:sz w:val="18"/>
                <w:szCs w:val="18"/>
              </w:rPr>
            </w:pPr>
            <w:r w:rsidRPr="00232EC4">
              <w:rPr>
                <w:rFonts w:hint="eastAsia"/>
                <w:color w:val="000000" w:themeColor="text1"/>
                <w:sz w:val="18"/>
                <w:szCs w:val="18"/>
                <w:lang w:val="en-US" w:bidi="ar"/>
              </w:rPr>
              <w:t>维护工作的智慧调度与执行</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0F181" w14:textId="77777777" w:rsidR="005F60E5" w:rsidRPr="00232EC4" w:rsidRDefault="001855A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D9C62" w14:textId="77777777" w:rsidR="005F60E5" w:rsidRPr="00232EC4" w:rsidRDefault="005F60E5"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915301E" w14:textId="77777777" w:rsidR="005F60E5" w:rsidRPr="00232EC4" w:rsidRDefault="005F60E5" w:rsidP="00A6637C">
            <w:pPr>
              <w:jc w:val="center"/>
              <w:rPr>
                <w:rFonts w:cs="等线"/>
                <w:color w:val="000000" w:themeColor="text1"/>
                <w:sz w:val="18"/>
                <w:szCs w:val="18"/>
              </w:rPr>
            </w:pPr>
          </w:p>
        </w:tc>
      </w:tr>
      <w:tr w:rsidR="005F60E5" w:rsidRPr="00232EC4" w14:paraId="026B5A08" w14:textId="77777777" w:rsidTr="00251A55">
        <w:trPr>
          <w:trHeight w:val="405"/>
        </w:trPr>
        <w:tc>
          <w:tcPr>
            <w:tcW w:w="1278" w:type="dxa"/>
            <w:vMerge/>
            <w:tcBorders>
              <w:left w:val="single" w:sz="8" w:space="0" w:color="000000"/>
              <w:bottom w:val="single" w:sz="4" w:space="0" w:color="auto"/>
              <w:right w:val="single" w:sz="4" w:space="0" w:color="000000"/>
            </w:tcBorders>
          </w:tcPr>
          <w:p w14:paraId="7EB7915B" w14:textId="77777777" w:rsidR="005F60E5" w:rsidRPr="00232EC4" w:rsidRDefault="005F60E5">
            <w:pPr>
              <w:widowControl/>
              <w:textAlignment w:val="center"/>
              <w:rPr>
                <w:b/>
                <w:bCs/>
                <w:color w:val="000000" w:themeColor="text1"/>
                <w:sz w:val="18"/>
                <w:szCs w:val="18"/>
                <w:lang w:val="en-US" w:bidi="ar"/>
              </w:rPr>
            </w:pPr>
          </w:p>
        </w:tc>
        <w:tc>
          <w:tcPr>
            <w:tcW w:w="179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350508F" w14:textId="77777777" w:rsidR="005F60E5" w:rsidRPr="00232EC4" w:rsidRDefault="001855A4">
            <w:pPr>
              <w:widowControl/>
              <w:textAlignment w:val="center"/>
              <w:rPr>
                <w:b/>
                <w:bCs/>
                <w:color w:val="000000" w:themeColor="text1"/>
                <w:sz w:val="18"/>
                <w:szCs w:val="18"/>
              </w:rPr>
            </w:pPr>
            <w:r w:rsidRPr="00232EC4">
              <w:rPr>
                <w:rFonts w:hint="eastAsia"/>
                <w:b/>
                <w:bCs/>
                <w:color w:val="000000" w:themeColor="text1"/>
                <w:sz w:val="18"/>
                <w:szCs w:val="18"/>
                <w:lang w:val="en-US" w:bidi="ar"/>
              </w:rPr>
              <w:t>智慧访客管理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2F6B92" w14:textId="77777777" w:rsidR="005F60E5" w:rsidRPr="00232EC4" w:rsidRDefault="001855A4">
            <w:pPr>
              <w:widowControl/>
              <w:textAlignment w:val="center"/>
              <w:rPr>
                <w:color w:val="000000" w:themeColor="text1"/>
                <w:sz w:val="18"/>
                <w:szCs w:val="18"/>
              </w:rPr>
            </w:pPr>
            <w:r w:rsidRPr="00232EC4">
              <w:rPr>
                <w:rFonts w:hint="eastAsia"/>
                <w:color w:val="000000" w:themeColor="text1"/>
                <w:sz w:val="18"/>
                <w:szCs w:val="18"/>
                <w:lang w:val="en-US" w:bidi="ar"/>
              </w:rPr>
              <w:t>访客预约、登记、定位及追踪</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E8FEB" w14:textId="77777777" w:rsidR="005F60E5" w:rsidRPr="00232EC4" w:rsidRDefault="001855A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3CF9C" w14:textId="77777777" w:rsidR="005F60E5" w:rsidRPr="00232EC4" w:rsidRDefault="005F60E5"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4E07814" w14:textId="77777777" w:rsidR="005F60E5" w:rsidRPr="00232EC4" w:rsidRDefault="005F60E5" w:rsidP="00A6637C">
            <w:pPr>
              <w:jc w:val="center"/>
              <w:rPr>
                <w:rFonts w:cs="等线"/>
                <w:color w:val="000000" w:themeColor="text1"/>
                <w:sz w:val="18"/>
                <w:szCs w:val="18"/>
              </w:rPr>
            </w:pPr>
          </w:p>
        </w:tc>
      </w:tr>
    </w:tbl>
    <w:p w14:paraId="0E5DAD00" w14:textId="19EA44AC" w:rsidR="00232EC4" w:rsidRDefault="00232EC4" w:rsidP="00232EC4">
      <w:pPr>
        <w:jc w:val="center"/>
      </w:pPr>
      <w:r>
        <w:rPr>
          <w:rFonts w:hint="eastAsia"/>
        </w:rPr>
        <w:lastRenderedPageBreak/>
        <w:t>续表4</w:t>
      </w:r>
      <w:r>
        <w:t>.3.2</w:t>
      </w:r>
    </w:p>
    <w:tbl>
      <w:tblPr>
        <w:tblW w:w="8364" w:type="dxa"/>
        <w:tblInd w:w="-152" w:type="dxa"/>
        <w:tblLayout w:type="fixed"/>
        <w:tblLook w:val="04A0" w:firstRow="1" w:lastRow="0" w:firstColumn="1" w:lastColumn="0" w:noHBand="0" w:noVBand="1"/>
      </w:tblPr>
      <w:tblGrid>
        <w:gridCol w:w="1278"/>
        <w:gridCol w:w="1790"/>
        <w:gridCol w:w="3737"/>
        <w:gridCol w:w="519"/>
        <w:gridCol w:w="520"/>
        <w:gridCol w:w="520"/>
      </w:tblGrid>
      <w:tr w:rsidR="00232EC4" w:rsidRPr="00232EC4" w14:paraId="631407FC" w14:textId="77777777" w:rsidTr="00232EC4">
        <w:trPr>
          <w:trHeight w:val="425"/>
        </w:trPr>
        <w:tc>
          <w:tcPr>
            <w:tcW w:w="1278" w:type="dxa"/>
            <w:tcBorders>
              <w:top w:val="single" w:sz="4" w:space="0" w:color="auto"/>
              <w:left w:val="single" w:sz="8" w:space="0" w:color="000000"/>
              <w:right w:val="single" w:sz="4" w:space="0" w:color="000000"/>
            </w:tcBorders>
            <w:vAlign w:val="center"/>
          </w:tcPr>
          <w:p w14:paraId="289BF13A" w14:textId="12CEBFDC" w:rsidR="00232EC4" w:rsidRPr="00232EC4" w:rsidRDefault="00232EC4" w:rsidP="00223C5D">
            <w:pPr>
              <w:jc w:val="center"/>
              <w:rPr>
                <w:b/>
                <w:bCs/>
                <w:color w:val="000000" w:themeColor="text1"/>
                <w:sz w:val="18"/>
                <w:szCs w:val="18"/>
                <w:lang w:val="en-US" w:bidi="ar"/>
              </w:rPr>
            </w:pPr>
            <w:r w:rsidRPr="00232EC4">
              <w:rPr>
                <w:rFonts w:hint="eastAsia"/>
                <w:b/>
                <w:bCs/>
                <w:color w:val="000000" w:themeColor="text1"/>
                <w:sz w:val="18"/>
                <w:szCs w:val="18"/>
                <w:lang w:val="en-US" w:bidi="ar"/>
              </w:rPr>
              <w:t>场景分类</w:t>
            </w:r>
          </w:p>
        </w:tc>
        <w:tc>
          <w:tcPr>
            <w:tcW w:w="179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0181FCB7" w14:textId="20A32301" w:rsidR="00232EC4" w:rsidRPr="00232EC4" w:rsidRDefault="00232EC4" w:rsidP="00223C5D">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细分场景</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8A642" w14:textId="2D82AD2A" w:rsidR="00232EC4" w:rsidRPr="00232EC4" w:rsidRDefault="00232EC4" w:rsidP="00223C5D">
            <w:pPr>
              <w:widowControl/>
              <w:jc w:val="center"/>
              <w:textAlignment w:val="center"/>
              <w:rPr>
                <w:color w:val="000000" w:themeColor="text1"/>
                <w:sz w:val="18"/>
                <w:szCs w:val="18"/>
                <w:lang w:val="en-US" w:bidi="ar"/>
              </w:rPr>
            </w:pPr>
            <w:r w:rsidRPr="00232EC4">
              <w:rPr>
                <w:rFonts w:hint="eastAsia"/>
                <w:b/>
                <w:bCs/>
                <w:color w:val="000000" w:themeColor="text1"/>
                <w:sz w:val="18"/>
                <w:szCs w:val="18"/>
                <w:lang w:val="en-US" w:bidi="ar"/>
              </w:rPr>
              <w:t>基本功能</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F3182" w14:textId="0939E8E5" w:rsidR="00232EC4" w:rsidRPr="00232EC4" w:rsidRDefault="00232EC4" w:rsidP="00223C5D">
            <w:pPr>
              <w:jc w:val="center"/>
              <w:rPr>
                <w:rFonts w:cs="等线"/>
                <w:color w:val="000000" w:themeColor="text1"/>
                <w:sz w:val="18"/>
                <w:szCs w:val="18"/>
                <w:lang w:val="en-US" w:bidi="ar"/>
              </w:rPr>
            </w:pPr>
            <w:r w:rsidRPr="00232EC4">
              <w:rPr>
                <w:rFonts w:hint="eastAsia"/>
                <w:b/>
                <w:bCs/>
                <w:color w:val="000000" w:themeColor="text1"/>
                <w:sz w:val="18"/>
                <w:szCs w:val="18"/>
                <w:lang w:val="en-US" w:bidi="ar"/>
              </w:rPr>
              <w:t>应配</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3B0D15" w14:textId="0DA85B5B" w:rsidR="00232EC4" w:rsidRPr="00232EC4" w:rsidRDefault="00232EC4" w:rsidP="00223C5D">
            <w:pPr>
              <w:widowControl/>
              <w:jc w:val="center"/>
              <w:textAlignment w:val="center"/>
              <w:rPr>
                <w:rFonts w:cs="等线"/>
                <w:color w:val="000000" w:themeColor="text1"/>
                <w:sz w:val="18"/>
                <w:szCs w:val="18"/>
              </w:rPr>
            </w:pPr>
            <w:r w:rsidRPr="00232EC4">
              <w:rPr>
                <w:rFonts w:hint="eastAsia"/>
                <w:b/>
                <w:bCs/>
                <w:color w:val="000000" w:themeColor="text1"/>
                <w:sz w:val="18"/>
                <w:szCs w:val="18"/>
                <w:lang w:val="en-US" w:bidi="ar"/>
              </w:rPr>
              <w:t>宜配</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871DC10" w14:textId="0EC57473" w:rsidR="00232EC4" w:rsidRPr="00232EC4" w:rsidRDefault="00232EC4" w:rsidP="00223C5D">
            <w:pPr>
              <w:jc w:val="center"/>
              <w:rPr>
                <w:rFonts w:cs="等线"/>
                <w:color w:val="000000" w:themeColor="text1"/>
                <w:sz w:val="18"/>
                <w:szCs w:val="18"/>
              </w:rPr>
            </w:pPr>
            <w:r w:rsidRPr="00232EC4">
              <w:rPr>
                <w:rFonts w:hint="eastAsia"/>
                <w:b/>
                <w:bCs/>
                <w:color w:val="000000" w:themeColor="text1"/>
                <w:sz w:val="18"/>
                <w:szCs w:val="18"/>
                <w:lang w:val="en-US" w:bidi="ar"/>
              </w:rPr>
              <w:t>可配</w:t>
            </w:r>
          </w:p>
        </w:tc>
      </w:tr>
      <w:tr w:rsidR="00232EC4" w:rsidRPr="00232EC4" w14:paraId="4573F23E" w14:textId="77777777" w:rsidTr="00232EC4">
        <w:trPr>
          <w:trHeight w:val="425"/>
        </w:trPr>
        <w:tc>
          <w:tcPr>
            <w:tcW w:w="1278" w:type="dxa"/>
            <w:vMerge w:val="restart"/>
            <w:tcBorders>
              <w:top w:val="single" w:sz="4" w:space="0" w:color="auto"/>
              <w:left w:val="single" w:sz="8" w:space="0" w:color="000000"/>
              <w:right w:val="single" w:sz="4" w:space="0" w:color="000000"/>
            </w:tcBorders>
            <w:vAlign w:val="center"/>
          </w:tcPr>
          <w:p w14:paraId="33157895" w14:textId="77777777" w:rsidR="00232EC4" w:rsidRDefault="00232EC4" w:rsidP="00232EC4">
            <w:pPr>
              <w:jc w:val="center"/>
              <w:rPr>
                <w:b/>
                <w:bCs/>
                <w:color w:val="000000" w:themeColor="text1"/>
                <w:sz w:val="18"/>
                <w:szCs w:val="18"/>
                <w:lang w:val="en-US" w:bidi="ar"/>
              </w:rPr>
            </w:pPr>
            <w:r w:rsidRPr="00232EC4">
              <w:rPr>
                <w:rFonts w:hint="eastAsia"/>
                <w:b/>
                <w:bCs/>
                <w:color w:val="000000" w:themeColor="text1"/>
                <w:sz w:val="18"/>
                <w:szCs w:val="18"/>
                <w:lang w:val="en-US" w:bidi="ar"/>
              </w:rPr>
              <w:t>园</w:t>
            </w:r>
          </w:p>
          <w:p w14:paraId="59BFC42B" w14:textId="77777777" w:rsidR="00232EC4" w:rsidRPr="00232EC4" w:rsidRDefault="00232EC4" w:rsidP="00232EC4">
            <w:pPr>
              <w:jc w:val="center"/>
              <w:rPr>
                <w:b/>
                <w:bCs/>
                <w:color w:val="000000" w:themeColor="text1"/>
                <w:sz w:val="18"/>
                <w:szCs w:val="18"/>
                <w:lang w:val="en-US" w:bidi="ar"/>
              </w:rPr>
            </w:pPr>
          </w:p>
          <w:p w14:paraId="2CD58FDF" w14:textId="77777777" w:rsidR="00232EC4" w:rsidRDefault="00232EC4" w:rsidP="00232EC4">
            <w:pPr>
              <w:jc w:val="center"/>
              <w:rPr>
                <w:b/>
                <w:bCs/>
                <w:color w:val="000000" w:themeColor="text1"/>
                <w:sz w:val="18"/>
                <w:szCs w:val="18"/>
                <w:lang w:val="en-US" w:bidi="ar"/>
              </w:rPr>
            </w:pPr>
            <w:r w:rsidRPr="00232EC4">
              <w:rPr>
                <w:rFonts w:hint="eastAsia"/>
                <w:b/>
                <w:bCs/>
                <w:color w:val="000000" w:themeColor="text1"/>
                <w:sz w:val="18"/>
                <w:szCs w:val="18"/>
                <w:lang w:val="en-US" w:bidi="ar"/>
              </w:rPr>
              <w:t>区</w:t>
            </w:r>
          </w:p>
          <w:p w14:paraId="17FD2738" w14:textId="77777777" w:rsidR="00232EC4" w:rsidRPr="00232EC4" w:rsidRDefault="00232EC4" w:rsidP="00232EC4">
            <w:pPr>
              <w:jc w:val="center"/>
              <w:rPr>
                <w:b/>
                <w:bCs/>
                <w:color w:val="000000" w:themeColor="text1"/>
                <w:sz w:val="18"/>
                <w:szCs w:val="18"/>
                <w:lang w:val="en-US" w:bidi="ar"/>
              </w:rPr>
            </w:pPr>
          </w:p>
          <w:p w14:paraId="65D65493" w14:textId="77777777" w:rsidR="00232EC4" w:rsidRDefault="00232EC4" w:rsidP="00232EC4">
            <w:pPr>
              <w:jc w:val="center"/>
              <w:rPr>
                <w:b/>
                <w:bCs/>
                <w:color w:val="000000" w:themeColor="text1"/>
                <w:sz w:val="18"/>
                <w:szCs w:val="18"/>
                <w:lang w:val="en-US" w:bidi="ar"/>
              </w:rPr>
            </w:pPr>
            <w:r w:rsidRPr="00232EC4">
              <w:rPr>
                <w:rFonts w:hint="eastAsia"/>
                <w:b/>
                <w:bCs/>
                <w:color w:val="000000" w:themeColor="text1"/>
                <w:sz w:val="18"/>
                <w:szCs w:val="18"/>
                <w:lang w:val="en-US" w:bidi="ar"/>
              </w:rPr>
              <w:t>服</w:t>
            </w:r>
          </w:p>
          <w:p w14:paraId="6A77854F" w14:textId="77777777" w:rsidR="00232EC4" w:rsidRPr="00232EC4" w:rsidRDefault="00232EC4" w:rsidP="00232EC4">
            <w:pPr>
              <w:jc w:val="center"/>
              <w:rPr>
                <w:b/>
                <w:bCs/>
                <w:color w:val="000000" w:themeColor="text1"/>
                <w:sz w:val="18"/>
                <w:szCs w:val="18"/>
                <w:lang w:val="en-US" w:bidi="ar"/>
              </w:rPr>
            </w:pPr>
          </w:p>
          <w:p w14:paraId="51D14F6E" w14:textId="064215D9" w:rsidR="00232EC4" w:rsidRPr="00232EC4" w:rsidRDefault="00232EC4" w:rsidP="00232EC4">
            <w:pPr>
              <w:jc w:val="center"/>
              <w:textAlignment w:val="center"/>
              <w:rPr>
                <w:b/>
                <w:bCs/>
                <w:color w:val="000000" w:themeColor="text1"/>
                <w:sz w:val="18"/>
                <w:szCs w:val="18"/>
                <w:lang w:val="en-US" w:bidi="ar"/>
              </w:rPr>
            </w:pPr>
            <w:proofErr w:type="gramStart"/>
            <w:r w:rsidRPr="00232EC4">
              <w:rPr>
                <w:rFonts w:hint="eastAsia"/>
                <w:b/>
                <w:bCs/>
                <w:color w:val="000000" w:themeColor="text1"/>
                <w:sz w:val="18"/>
                <w:szCs w:val="18"/>
                <w:lang w:val="en-US" w:bidi="ar"/>
              </w:rPr>
              <w:t>务</w:t>
            </w:r>
            <w:proofErr w:type="gramEnd"/>
          </w:p>
        </w:tc>
        <w:tc>
          <w:tcPr>
            <w:tcW w:w="179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65E10E0B" w14:textId="113524C2" w:rsidR="00232EC4" w:rsidRPr="00232EC4" w:rsidRDefault="00232EC4" w:rsidP="00232EC4">
            <w:pPr>
              <w:widowControl/>
              <w:textAlignment w:val="center"/>
              <w:rPr>
                <w:b/>
                <w:bCs/>
                <w:color w:val="000000" w:themeColor="text1"/>
                <w:sz w:val="18"/>
                <w:szCs w:val="18"/>
                <w:lang w:val="en-US" w:bidi="ar"/>
              </w:rPr>
            </w:pPr>
            <w:r w:rsidRPr="00232EC4">
              <w:rPr>
                <w:rFonts w:hint="eastAsia"/>
                <w:b/>
                <w:bCs/>
                <w:color w:val="000000" w:themeColor="text1"/>
                <w:sz w:val="18"/>
                <w:szCs w:val="18"/>
                <w:lang w:val="en-US" w:bidi="ar"/>
              </w:rPr>
              <w:t>智慧访客管理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4A918" w14:textId="69FAEB9E" w:rsidR="00232EC4" w:rsidRPr="00232EC4" w:rsidRDefault="00232EC4" w:rsidP="00232EC4">
            <w:pPr>
              <w:widowControl/>
              <w:textAlignment w:val="center"/>
              <w:rPr>
                <w:color w:val="000000" w:themeColor="text1"/>
                <w:sz w:val="18"/>
                <w:szCs w:val="18"/>
                <w:lang w:val="en-US" w:bidi="ar"/>
              </w:rPr>
            </w:pPr>
            <w:r w:rsidRPr="00232EC4">
              <w:rPr>
                <w:rFonts w:hint="eastAsia"/>
                <w:color w:val="000000" w:themeColor="text1"/>
                <w:sz w:val="18"/>
                <w:szCs w:val="18"/>
                <w:lang w:val="en-US" w:bidi="ar"/>
              </w:rPr>
              <w:t>访客行为分析，提高园区安全性</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7C32E" w14:textId="77777777" w:rsidR="00232EC4" w:rsidRPr="00232EC4" w:rsidRDefault="00232EC4" w:rsidP="00A6637C">
            <w:pPr>
              <w:jc w:val="center"/>
              <w:rPr>
                <w:rFonts w:cs="等线"/>
                <w:color w:val="000000" w:themeColor="text1"/>
                <w:sz w:val="18"/>
                <w:szCs w:val="18"/>
                <w:lang w:val="en-US" w:bidi="ar"/>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77DCC" w14:textId="5A2DF7C5" w:rsidR="00232EC4" w:rsidRPr="00232EC4" w:rsidRDefault="00232EC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FB1DCE4" w14:textId="77777777" w:rsidR="00232EC4" w:rsidRPr="00232EC4" w:rsidRDefault="00232EC4" w:rsidP="00A6637C">
            <w:pPr>
              <w:jc w:val="center"/>
              <w:rPr>
                <w:rFonts w:cs="等线"/>
                <w:color w:val="000000" w:themeColor="text1"/>
                <w:sz w:val="18"/>
                <w:szCs w:val="18"/>
              </w:rPr>
            </w:pPr>
          </w:p>
        </w:tc>
      </w:tr>
      <w:tr w:rsidR="00232EC4" w:rsidRPr="00232EC4" w14:paraId="05C19EE0" w14:textId="77777777" w:rsidTr="00232EC4">
        <w:trPr>
          <w:trHeight w:val="425"/>
        </w:trPr>
        <w:tc>
          <w:tcPr>
            <w:tcW w:w="1278" w:type="dxa"/>
            <w:vMerge/>
            <w:tcBorders>
              <w:left w:val="single" w:sz="8" w:space="0" w:color="000000"/>
              <w:right w:val="single" w:sz="4" w:space="0" w:color="000000"/>
            </w:tcBorders>
          </w:tcPr>
          <w:p w14:paraId="354C70F4" w14:textId="3D34F12F" w:rsidR="00232EC4" w:rsidRPr="00232EC4" w:rsidRDefault="00232EC4" w:rsidP="00232EC4">
            <w:pPr>
              <w:jc w:val="center"/>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509603DA"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智慧导航与导</w:t>
            </w:r>
            <w:proofErr w:type="gramStart"/>
            <w:r w:rsidRPr="00232EC4">
              <w:rPr>
                <w:rFonts w:hint="eastAsia"/>
                <w:b/>
                <w:bCs/>
                <w:color w:val="000000" w:themeColor="text1"/>
                <w:sz w:val="18"/>
                <w:szCs w:val="18"/>
                <w:lang w:val="en-US" w:bidi="ar"/>
              </w:rPr>
              <w:t>览</w:t>
            </w:r>
            <w:proofErr w:type="gramEnd"/>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E996A"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提供园区导航服务</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03B77"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63AC4"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2A958D5" w14:textId="77777777" w:rsidR="00232EC4" w:rsidRPr="00232EC4" w:rsidRDefault="00232EC4" w:rsidP="00A6637C">
            <w:pPr>
              <w:jc w:val="center"/>
              <w:rPr>
                <w:rFonts w:cs="等线"/>
                <w:color w:val="000000" w:themeColor="text1"/>
                <w:sz w:val="18"/>
                <w:szCs w:val="18"/>
              </w:rPr>
            </w:pPr>
          </w:p>
        </w:tc>
      </w:tr>
      <w:tr w:rsidR="00232EC4" w:rsidRPr="00232EC4" w14:paraId="706C6924" w14:textId="77777777" w:rsidTr="00232EC4">
        <w:trPr>
          <w:trHeight w:val="425"/>
        </w:trPr>
        <w:tc>
          <w:tcPr>
            <w:tcW w:w="1278" w:type="dxa"/>
            <w:vMerge/>
            <w:tcBorders>
              <w:left w:val="single" w:sz="8" w:space="0" w:color="000000"/>
              <w:right w:val="single" w:sz="4" w:space="0" w:color="000000"/>
            </w:tcBorders>
          </w:tcPr>
          <w:p w14:paraId="6FF8B364"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3306F020"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6CB93"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虚拟导</w:t>
            </w:r>
            <w:proofErr w:type="gramStart"/>
            <w:r w:rsidRPr="00232EC4">
              <w:rPr>
                <w:rFonts w:hint="eastAsia"/>
                <w:color w:val="000000" w:themeColor="text1"/>
                <w:sz w:val="18"/>
                <w:szCs w:val="18"/>
                <w:lang w:val="en-US" w:bidi="ar"/>
              </w:rPr>
              <w:t>览</w:t>
            </w:r>
            <w:proofErr w:type="gramEnd"/>
            <w:r w:rsidRPr="00232EC4">
              <w:rPr>
                <w:rFonts w:hint="eastAsia"/>
                <w:color w:val="000000" w:themeColor="text1"/>
                <w:sz w:val="18"/>
                <w:szCs w:val="18"/>
                <w:lang w:val="en-US" w:bidi="ar"/>
              </w:rPr>
              <w:t>，增强访客体验</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C98F9"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568BD" w14:textId="77777777" w:rsidR="00232EC4" w:rsidRPr="00232EC4" w:rsidRDefault="00232EC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BC00428" w14:textId="77777777" w:rsidR="00232EC4" w:rsidRPr="00232EC4" w:rsidRDefault="00232EC4" w:rsidP="00A6637C">
            <w:pPr>
              <w:jc w:val="center"/>
              <w:rPr>
                <w:rFonts w:cs="等线"/>
                <w:color w:val="000000" w:themeColor="text1"/>
                <w:sz w:val="18"/>
                <w:szCs w:val="18"/>
              </w:rPr>
            </w:pPr>
          </w:p>
        </w:tc>
      </w:tr>
      <w:tr w:rsidR="00232EC4" w:rsidRPr="00232EC4" w14:paraId="7B7CF43E" w14:textId="77777777" w:rsidTr="00232EC4">
        <w:trPr>
          <w:trHeight w:val="395"/>
        </w:trPr>
        <w:tc>
          <w:tcPr>
            <w:tcW w:w="1278" w:type="dxa"/>
            <w:vMerge/>
            <w:tcBorders>
              <w:left w:val="single" w:sz="8" w:space="0" w:color="000000"/>
              <w:right w:val="single" w:sz="4" w:space="0" w:color="000000"/>
            </w:tcBorders>
          </w:tcPr>
          <w:p w14:paraId="0A0A7887"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4EBE7CA1"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智慧环境监测与治理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FFF0E"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监测空气质量、噪音、水质等环境因素</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A8C2BB"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36982"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2337785" w14:textId="77777777" w:rsidR="00232EC4" w:rsidRPr="00232EC4" w:rsidRDefault="00232EC4" w:rsidP="00A6637C">
            <w:pPr>
              <w:jc w:val="center"/>
              <w:rPr>
                <w:rFonts w:cs="等线"/>
                <w:color w:val="000000" w:themeColor="text1"/>
                <w:sz w:val="18"/>
                <w:szCs w:val="18"/>
              </w:rPr>
            </w:pPr>
          </w:p>
        </w:tc>
      </w:tr>
      <w:tr w:rsidR="00232EC4" w:rsidRPr="00232EC4" w14:paraId="6276E82A" w14:textId="77777777" w:rsidTr="00232EC4">
        <w:trPr>
          <w:trHeight w:val="415"/>
        </w:trPr>
        <w:tc>
          <w:tcPr>
            <w:tcW w:w="1278" w:type="dxa"/>
            <w:vMerge/>
            <w:tcBorders>
              <w:left w:val="single" w:sz="8" w:space="0" w:color="000000"/>
              <w:right w:val="single" w:sz="4" w:space="0" w:color="000000"/>
            </w:tcBorders>
          </w:tcPr>
          <w:p w14:paraId="03B2E0F1"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006C3F1E"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E12E7"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智慧调节环境条件，如自动喷淋系统</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7F9D1"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79A53" w14:textId="77777777" w:rsidR="00232EC4" w:rsidRPr="00232EC4" w:rsidRDefault="00232EC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C981C00" w14:textId="77777777" w:rsidR="00232EC4" w:rsidRPr="00232EC4" w:rsidRDefault="00232EC4" w:rsidP="00A6637C">
            <w:pPr>
              <w:jc w:val="center"/>
              <w:rPr>
                <w:rFonts w:cs="等线"/>
                <w:color w:val="000000" w:themeColor="text1"/>
                <w:sz w:val="18"/>
                <w:szCs w:val="18"/>
              </w:rPr>
            </w:pPr>
          </w:p>
        </w:tc>
      </w:tr>
      <w:tr w:rsidR="00232EC4" w:rsidRPr="00232EC4" w14:paraId="66C7434F" w14:textId="77777777" w:rsidTr="00232EC4">
        <w:trPr>
          <w:trHeight w:val="385"/>
        </w:trPr>
        <w:tc>
          <w:tcPr>
            <w:tcW w:w="1278" w:type="dxa"/>
            <w:vMerge/>
            <w:tcBorders>
              <w:left w:val="single" w:sz="8" w:space="0" w:color="000000"/>
              <w:right w:val="single" w:sz="4" w:space="0" w:color="000000"/>
            </w:tcBorders>
          </w:tcPr>
          <w:p w14:paraId="06B58DFF"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7E1510FA"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智慧充电管理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94082"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为电动汽车提供智慧充电</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6C6E1A"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8C218"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6CB0D39" w14:textId="77777777" w:rsidR="00232EC4" w:rsidRPr="00232EC4" w:rsidRDefault="00232EC4" w:rsidP="00A6637C">
            <w:pPr>
              <w:jc w:val="center"/>
              <w:rPr>
                <w:rFonts w:cs="等线"/>
                <w:color w:val="000000" w:themeColor="text1"/>
                <w:sz w:val="18"/>
                <w:szCs w:val="18"/>
              </w:rPr>
            </w:pPr>
          </w:p>
        </w:tc>
      </w:tr>
      <w:tr w:rsidR="00232EC4" w:rsidRPr="00232EC4" w14:paraId="31A14F91" w14:textId="77777777" w:rsidTr="00232EC4">
        <w:trPr>
          <w:trHeight w:val="435"/>
        </w:trPr>
        <w:tc>
          <w:tcPr>
            <w:tcW w:w="1278" w:type="dxa"/>
            <w:vMerge/>
            <w:tcBorders>
              <w:left w:val="single" w:sz="8" w:space="0" w:color="000000"/>
              <w:right w:val="single" w:sz="4" w:space="0" w:color="000000"/>
            </w:tcBorders>
          </w:tcPr>
          <w:p w14:paraId="056E146E"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6B12748F"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E7F6B"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充电</w:t>
            </w:r>
            <w:proofErr w:type="gramStart"/>
            <w:r w:rsidRPr="00232EC4">
              <w:rPr>
                <w:rFonts w:hint="eastAsia"/>
                <w:color w:val="000000" w:themeColor="text1"/>
                <w:sz w:val="18"/>
                <w:szCs w:val="18"/>
                <w:lang w:val="en-US" w:bidi="ar"/>
              </w:rPr>
              <w:t>桩状态</w:t>
            </w:r>
            <w:proofErr w:type="gramEnd"/>
            <w:r w:rsidRPr="00232EC4">
              <w:rPr>
                <w:rFonts w:hint="eastAsia"/>
                <w:color w:val="000000" w:themeColor="text1"/>
                <w:sz w:val="18"/>
                <w:szCs w:val="18"/>
                <w:lang w:val="en-US" w:bidi="ar"/>
              </w:rPr>
              <w:t>监控与预约服务</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B143F"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48FB3" w14:textId="77777777" w:rsidR="00232EC4" w:rsidRPr="00232EC4" w:rsidRDefault="00232EC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E89A58F" w14:textId="77777777" w:rsidR="00232EC4" w:rsidRPr="00232EC4" w:rsidRDefault="00232EC4" w:rsidP="00A6637C">
            <w:pPr>
              <w:jc w:val="center"/>
              <w:rPr>
                <w:rFonts w:cs="等线"/>
                <w:color w:val="000000" w:themeColor="text1"/>
                <w:sz w:val="18"/>
                <w:szCs w:val="18"/>
              </w:rPr>
            </w:pPr>
          </w:p>
        </w:tc>
      </w:tr>
      <w:tr w:rsidR="00232EC4" w:rsidRPr="00232EC4" w14:paraId="096244C2" w14:textId="77777777" w:rsidTr="00232EC4">
        <w:trPr>
          <w:trHeight w:val="385"/>
        </w:trPr>
        <w:tc>
          <w:tcPr>
            <w:tcW w:w="1278" w:type="dxa"/>
            <w:vMerge/>
            <w:tcBorders>
              <w:left w:val="single" w:sz="8" w:space="0" w:color="000000"/>
              <w:right w:val="single" w:sz="4" w:space="0" w:color="000000"/>
            </w:tcBorders>
          </w:tcPr>
          <w:p w14:paraId="147647D1"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18ADE41C"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智慧废物管理</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4CF13"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废物分类、收集、处理和回收的智慧化管理</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901FD"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E2AF1" w14:textId="77777777" w:rsidR="00232EC4" w:rsidRPr="00232EC4" w:rsidRDefault="00232EC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CB225D5" w14:textId="77777777" w:rsidR="00232EC4" w:rsidRPr="00232EC4" w:rsidRDefault="00232EC4" w:rsidP="00A6637C">
            <w:pPr>
              <w:jc w:val="center"/>
              <w:rPr>
                <w:rFonts w:cs="等线"/>
                <w:color w:val="000000" w:themeColor="text1"/>
                <w:sz w:val="18"/>
                <w:szCs w:val="18"/>
              </w:rPr>
            </w:pPr>
          </w:p>
        </w:tc>
      </w:tr>
      <w:tr w:rsidR="00232EC4" w:rsidRPr="00232EC4" w14:paraId="3B3F66E4" w14:textId="77777777" w:rsidTr="00232EC4">
        <w:trPr>
          <w:trHeight w:val="445"/>
        </w:trPr>
        <w:tc>
          <w:tcPr>
            <w:tcW w:w="1278" w:type="dxa"/>
            <w:vMerge/>
            <w:tcBorders>
              <w:left w:val="single" w:sz="8" w:space="0" w:color="000000"/>
              <w:right w:val="single" w:sz="4" w:space="0" w:color="000000"/>
            </w:tcBorders>
          </w:tcPr>
          <w:p w14:paraId="19F47B01"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531F9580"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73BEB"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废物处理设施的监控与优化</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82A034"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8D238"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BB57467" w14:textId="77777777" w:rsidR="00232EC4" w:rsidRPr="00232EC4" w:rsidRDefault="00232EC4" w:rsidP="00A6637C">
            <w:pPr>
              <w:jc w:val="center"/>
              <w:rPr>
                <w:rFonts w:cs="等线"/>
                <w:color w:val="000000" w:themeColor="text1"/>
                <w:sz w:val="18"/>
                <w:szCs w:val="18"/>
              </w:rPr>
            </w:pPr>
          </w:p>
        </w:tc>
      </w:tr>
      <w:tr w:rsidR="00232EC4" w:rsidRPr="00232EC4" w14:paraId="0FA7175C" w14:textId="77777777" w:rsidTr="00232EC4">
        <w:trPr>
          <w:trHeight w:val="469"/>
        </w:trPr>
        <w:tc>
          <w:tcPr>
            <w:tcW w:w="1278" w:type="dxa"/>
            <w:vMerge/>
            <w:tcBorders>
              <w:left w:val="single" w:sz="8" w:space="0" w:color="000000"/>
              <w:right w:val="single" w:sz="4" w:space="0" w:color="000000"/>
            </w:tcBorders>
          </w:tcPr>
          <w:p w14:paraId="0A5AF9A5"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5F27E6FC"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智慧灾害预警系统</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54CA8"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监测自然灾害风险，如地震、洪水等</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A8D37"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85C0F"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B30868F"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32EC4" w:rsidRPr="00232EC4" w14:paraId="3DFF0AAE" w14:textId="77777777" w:rsidTr="00232EC4">
        <w:trPr>
          <w:trHeight w:val="445"/>
        </w:trPr>
        <w:tc>
          <w:tcPr>
            <w:tcW w:w="1278" w:type="dxa"/>
            <w:vMerge/>
            <w:tcBorders>
              <w:left w:val="single" w:sz="8" w:space="0" w:color="000000"/>
              <w:right w:val="single" w:sz="4" w:space="0" w:color="000000"/>
            </w:tcBorders>
          </w:tcPr>
          <w:p w14:paraId="1837DE32"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3253D95D"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69D46"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及时发布预警信息，启动应急响应</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C7420"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FC678"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17DB114" w14:textId="77777777" w:rsidR="00232EC4" w:rsidRPr="00232EC4" w:rsidRDefault="00232EC4" w:rsidP="00A6637C">
            <w:pPr>
              <w:jc w:val="center"/>
              <w:rPr>
                <w:rFonts w:cs="等线"/>
                <w:color w:val="000000" w:themeColor="text1"/>
                <w:sz w:val="18"/>
                <w:szCs w:val="18"/>
              </w:rPr>
            </w:pPr>
          </w:p>
        </w:tc>
      </w:tr>
      <w:tr w:rsidR="00232EC4" w:rsidRPr="00232EC4" w14:paraId="43584022" w14:textId="77777777" w:rsidTr="00232EC4">
        <w:trPr>
          <w:trHeight w:val="405"/>
        </w:trPr>
        <w:tc>
          <w:tcPr>
            <w:tcW w:w="1278" w:type="dxa"/>
            <w:vMerge/>
            <w:tcBorders>
              <w:left w:val="single" w:sz="8" w:space="0" w:color="000000"/>
              <w:right w:val="single" w:sz="4" w:space="0" w:color="000000"/>
            </w:tcBorders>
          </w:tcPr>
          <w:p w14:paraId="7C499ACF"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2EC50317"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智慧医疗健康</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467FD"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健康监测与管理</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63E8F"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AD222"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45C488D" w14:textId="77777777" w:rsidR="00232EC4" w:rsidRPr="00232EC4" w:rsidRDefault="00232EC4" w:rsidP="00A6637C">
            <w:pPr>
              <w:jc w:val="center"/>
              <w:rPr>
                <w:rFonts w:cs="等线"/>
                <w:color w:val="000000" w:themeColor="text1"/>
                <w:sz w:val="18"/>
                <w:szCs w:val="18"/>
              </w:rPr>
            </w:pPr>
          </w:p>
        </w:tc>
      </w:tr>
      <w:tr w:rsidR="00232EC4" w:rsidRPr="00232EC4" w14:paraId="6EBF13E1" w14:textId="77777777" w:rsidTr="00232EC4">
        <w:trPr>
          <w:trHeight w:val="415"/>
        </w:trPr>
        <w:tc>
          <w:tcPr>
            <w:tcW w:w="1278" w:type="dxa"/>
            <w:vMerge/>
            <w:tcBorders>
              <w:left w:val="single" w:sz="8" w:space="0" w:color="000000"/>
              <w:right w:val="single" w:sz="4" w:space="0" w:color="000000"/>
            </w:tcBorders>
          </w:tcPr>
          <w:p w14:paraId="2BA13C4F"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63936203"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3F996"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远程医疗服务</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AC9EF"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19285"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EAEB0BC"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32EC4" w:rsidRPr="00232EC4" w14:paraId="39C498A8" w14:textId="77777777" w:rsidTr="00232EC4">
        <w:trPr>
          <w:trHeight w:val="405"/>
        </w:trPr>
        <w:tc>
          <w:tcPr>
            <w:tcW w:w="1278" w:type="dxa"/>
            <w:vMerge/>
            <w:tcBorders>
              <w:left w:val="single" w:sz="8" w:space="0" w:color="000000"/>
              <w:right w:val="single" w:sz="4" w:space="0" w:color="000000"/>
            </w:tcBorders>
          </w:tcPr>
          <w:p w14:paraId="336A9B0C"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right w:val="single" w:sz="4" w:space="0" w:color="000000"/>
            </w:tcBorders>
            <w:shd w:val="clear" w:color="auto" w:fill="auto"/>
            <w:noWrap/>
            <w:vAlign w:val="center"/>
          </w:tcPr>
          <w:p w14:paraId="1BCADC06"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智慧社区服务</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7A2A7"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社区活动组织与管理</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7BDA8"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939978" w14:textId="77777777" w:rsidR="00232EC4" w:rsidRPr="00232EC4" w:rsidRDefault="00232EC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E73565A" w14:textId="77777777" w:rsidR="00232EC4" w:rsidRPr="00232EC4" w:rsidRDefault="00232EC4" w:rsidP="00A6637C">
            <w:pPr>
              <w:jc w:val="center"/>
              <w:rPr>
                <w:rFonts w:cs="等线"/>
                <w:color w:val="000000" w:themeColor="text1"/>
                <w:sz w:val="18"/>
                <w:szCs w:val="18"/>
              </w:rPr>
            </w:pPr>
          </w:p>
        </w:tc>
      </w:tr>
      <w:tr w:rsidR="00232EC4" w:rsidRPr="00232EC4" w14:paraId="5535C6D9" w14:textId="77777777" w:rsidTr="00232EC4">
        <w:trPr>
          <w:trHeight w:val="425"/>
        </w:trPr>
        <w:tc>
          <w:tcPr>
            <w:tcW w:w="1278" w:type="dxa"/>
            <w:vMerge/>
            <w:tcBorders>
              <w:left w:val="single" w:sz="8" w:space="0" w:color="000000"/>
              <w:right w:val="single" w:sz="4" w:space="0" w:color="000000"/>
            </w:tcBorders>
          </w:tcPr>
          <w:p w14:paraId="46213654" w14:textId="77777777" w:rsidR="00232EC4" w:rsidRPr="00232EC4" w:rsidRDefault="00232EC4" w:rsidP="00232EC4">
            <w:pPr>
              <w:rPr>
                <w:b/>
                <w:bCs/>
                <w:color w:val="000000" w:themeColor="text1"/>
                <w:sz w:val="18"/>
                <w:szCs w:val="18"/>
              </w:rPr>
            </w:pPr>
          </w:p>
        </w:tc>
        <w:tc>
          <w:tcPr>
            <w:tcW w:w="1790" w:type="dxa"/>
            <w:vMerge/>
            <w:tcBorders>
              <w:left w:val="single" w:sz="8" w:space="0" w:color="000000"/>
              <w:bottom w:val="single" w:sz="4" w:space="0" w:color="000000"/>
              <w:right w:val="single" w:sz="4" w:space="0" w:color="000000"/>
            </w:tcBorders>
            <w:shd w:val="clear" w:color="auto" w:fill="auto"/>
            <w:noWrap/>
            <w:vAlign w:val="center"/>
          </w:tcPr>
          <w:p w14:paraId="032E116E"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F656E"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居民服务需求响应</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2F6D7"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48AB3" w14:textId="77777777" w:rsidR="00232EC4" w:rsidRPr="00232EC4" w:rsidRDefault="00232EC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4C99A6A" w14:textId="77777777" w:rsidR="00232EC4" w:rsidRPr="00232EC4" w:rsidRDefault="00232EC4" w:rsidP="00A6637C">
            <w:pPr>
              <w:jc w:val="center"/>
              <w:rPr>
                <w:rFonts w:cs="等线"/>
                <w:color w:val="000000" w:themeColor="text1"/>
                <w:sz w:val="18"/>
                <w:szCs w:val="18"/>
              </w:rPr>
            </w:pPr>
          </w:p>
        </w:tc>
      </w:tr>
      <w:tr w:rsidR="00232EC4" w:rsidRPr="00232EC4" w14:paraId="34581516" w14:textId="77777777" w:rsidTr="00232EC4">
        <w:trPr>
          <w:trHeight w:val="385"/>
        </w:trPr>
        <w:tc>
          <w:tcPr>
            <w:tcW w:w="1278" w:type="dxa"/>
            <w:vMerge/>
            <w:tcBorders>
              <w:left w:val="single" w:sz="8" w:space="0" w:color="000000"/>
              <w:right w:val="single" w:sz="4" w:space="0" w:color="000000"/>
            </w:tcBorders>
          </w:tcPr>
          <w:p w14:paraId="0B1A5F2F"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0DC23437"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智慧教育与培训</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9E6E9"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虚拟教室与远程教育</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C7D0C"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5E756" w14:textId="77777777" w:rsidR="00232EC4" w:rsidRPr="00232EC4" w:rsidRDefault="00232EC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898AE01" w14:textId="77777777" w:rsidR="00232EC4" w:rsidRPr="00232EC4" w:rsidRDefault="00232EC4" w:rsidP="00A6637C">
            <w:pPr>
              <w:jc w:val="center"/>
              <w:rPr>
                <w:rFonts w:cs="等线"/>
                <w:color w:val="000000" w:themeColor="text1"/>
                <w:sz w:val="18"/>
                <w:szCs w:val="18"/>
              </w:rPr>
            </w:pPr>
          </w:p>
        </w:tc>
      </w:tr>
      <w:tr w:rsidR="00232EC4" w:rsidRPr="00232EC4" w14:paraId="32D61BA9" w14:textId="77777777" w:rsidTr="00232EC4">
        <w:trPr>
          <w:trHeight w:val="425"/>
        </w:trPr>
        <w:tc>
          <w:tcPr>
            <w:tcW w:w="1278" w:type="dxa"/>
            <w:vMerge/>
            <w:tcBorders>
              <w:left w:val="single" w:sz="8" w:space="0" w:color="000000"/>
              <w:right w:val="single" w:sz="4" w:space="0" w:color="000000"/>
            </w:tcBorders>
          </w:tcPr>
          <w:p w14:paraId="322DB3BA"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1E54AC08"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870FF"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在线培训与考核系统</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3A20E"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CCE80" w14:textId="77777777" w:rsidR="00232EC4" w:rsidRPr="00232EC4" w:rsidRDefault="00232EC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BAACF0F" w14:textId="77777777" w:rsidR="00232EC4" w:rsidRPr="00232EC4" w:rsidRDefault="00232EC4" w:rsidP="00A6637C">
            <w:pPr>
              <w:jc w:val="center"/>
              <w:rPr>
                <w:rFonts w:cs="等线"/>
                <w:color w:val="000000" w:themeColor="text1"/>
                <w:sz w:val="18"/>
                <w:szCs w:val="18"/>
              </w:rPr>
            </w:pPr>
          </w:p>
        </w:tc>
      </w:tr>
      <w:tr w:rsidR="00232EC4" w:rsidRPr="00232EC4" w14:paraId="5B51E261" w14:textId="77777777" w:rsidTr="00232EC4">
        <w:trPr>
          <w:trHeight w:val="454"/>
        </w:trPr>
        <w:tc>
          <w:tcPr>
            <w:tcW w:w="1278" w:type="dxa"/>
            <w:vMerge/>
            <w:tcBorders>
              <w:left w:val="single" w:sz="8" w:space="0" w:color="000000"/>
              <w:right w:val="single" w:sz="4" w:space="0" w:color="000000"/>
            </w:tcBorders>
          </w:tcPr>
          <w:p w14:paraId="5AEFF87C"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431CA1EF"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智慧物流与配送</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7D3573"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物流路径优化与监控</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5EA3"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4F3B" w14:textId="77777777" w:rsidR="00232EC4" w:rsidRPr="00232EC4" w:rsidRDefault="00232EC4"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393773B" w14:textId="77777777" w:rsidR="00232EC4" w:rsidRPr="00232EC4" w:rsidRDefault="00232EC4" w:rsidP="00A6637C">
            <w:pPr>
              <w:jc w:val="center"/>
              <w:rPr>
                <w:rFonts w:cs="等线"/>
                <w:color w:val="000000" w:themeColor="text1"/>
                <w:sz w:val="18"/>
                <w:szCs w:val="18"/>
              </w:rPr>
            </w:pPr>
          </w:p>
        </w:tc>
      </w:tr>
      <w:tr w:rsidR="00232EC4" w:rsidRPr="00232EC4" w14:paraId="4B20B68A" w14:textId="77777777" w:rsidTr="00232EC4">
        <w:trPr>
          <w:trHeight w:val="479"/>
        </w:trPr>
        <w:tc>
          <w:tcPr>
            <w:tcW w:w="1278" w:type="dxa"/>
            <w:vMerge/>
            <w:tcBorders>
              <w:left w:val="single" w:sz="8" w:space="0" w:color="000000"/>
              <w:right w:val="single" w:sz="4" w:space="0" w:color="000000"/>
            </w:tcBorders>
          </w:tcPr>
          <w:p w14:paraId="6F669C2C"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4E822444"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62E46"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无人配送系统</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A3102"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7040E"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BC336F9"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32EC4" w:rsidRPr="00232EC4" w14:paraId="795F7129" w14:textId="77777777" w:rsidTr="00232EC4">
        <w:trPr>
          <w:trHeight w:val="479"/>
        </w:trPr>
        <w:tc>
          <w:tcPr>
            <w:tcW w:w="1278" w:type="dxa"/>
            <w:vMerge/>
            <w:tcBorders>
              <w:left w:val="single" w:sz="8" w:space="0" w:color="000000"/>
              <w:right w:val="single" w:sz="4" w:space="0" w:color="000000"/>
            </w:tcBorders>
          </w:tcPr>
          <w:p w14:paraId="41079BEF"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5BF5E475"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智慧垃圾分类与收集</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A4508"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垃圾智慧识别与分类指导</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7064B"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9428A"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20A8A10"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32EC4" w:rsidRPr="00232EC4" w14:paraId="4A78CF18" w14:textId="77777777" w:rsidTr="00232EC4">
        <w:trPr>
          <w:trHeight w:val="474"/>
        </w:trPr>
        <w:tc>
          <w:tcPr>
            <w:tcW w:w="1278" w:type="dxa"/>
            <w:vMerge/>
            <w:tcBorders>
              <w:left w:val="single" w:sz="8" w:space="0" w:color="000000"/>
              <w:right w:val="single" w:sz="4" w:space="0" w:color="000000"/>
            </w:tcBorders>
          </w:tcPr>
          <w:p w14:paraId="5D851A91"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56592370"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155B5"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垃圾箱满溢监测与清理调度</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1C850"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E6A73"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1A678E5"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32EC4" w:rsidRPr="00232EC4" w14:paraId="3E2FB5E3" w14:textId="77777777" w:rsidTr="00232EC4">
        <w:trPr>
          <w:trHeight w:val="464"/>
        </w:trPr>
        <w:tc>
          <w:tcPr>
            <w:tcW w:w="1278" w:type="dxa"/>
            <w:vMerge/>
            <w:tcBorders>
              <w:left w:val="single" w:sz="8" w:space="0" w:color="000000"/>
              <w:right w:val="single" w:sz="4" w:space="0" w:color="000000"/>
            </w:tcBorders>
          </w:tcPr>
          <w:p w14:paraId="17ADA6C2"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7BE32E8C"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智慧零售与服务</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DBB67"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自动售货机与智慧零售店</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B32B6"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55739"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98FD6CA"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32EC4" w:rsidRPr="00232EC4" w14:paraId="077C4975" w14:textId="77777777" w:rsidTr="00232EC4">
        <w:trPr>
          <w:trHeight w:val="425"/>
        </w:trPr>
        <w:tc>
          <w:tcPr>
            <w:tcW w:w="1278" w:type="dxa"/>
            <w:vMerge/>
            <w:tcBorders>
              <w:left w:val="single" w:sz="8" w:space="0" w:color="000000"/>
              <w:right w:val="single" w:sz="4" w:space="0" w:color="000000"/>
            </w:tcBorders>
          </w:tcPr>
          <w:p w14:paraId="47618946"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03DC2B09"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B9B43"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服务机器人与自助服务终端</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02C83"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868E4"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134CE1BA"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32EC4" w:rsidRPr="00232EC4" w14:paraId="7BE57973" w14:textId="77777777" w:rsidTr="00232EC4">
        <w:trPr>
          <w:trHeight w:val="425"/>
        </w:trPr>
        <w:tc>
          <w:tcPr>
            <w:tcW w:w="1278" w:type="dxa"/>
            <w:vMerge/>
            <w:tcBorders>
              <w:left w:val="single" w:sz="8" w:space="0" w:color="000000"/>
              <w:right w:val="single" w:sz="4" w:space="0" w:color="000000"/>
            </w:tcBorders>
          </w:tcPr>
          <w:p w14:paraId="461AB969" w14:textId="77777777" w:rsidR="00232EC4" w:rsidRPr="00232EC4" w:rsidRDefault="00232EC4"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0A47DBEC"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智慧交通系统</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C99FF"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交通流量监控与分析</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3C7406"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BE05A"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F1AA2D4"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32EC4" w:rsidRPr="00232EC4" w14:paraId="47E3B245" w14:textId="77777777" w:rsidTr="00232EC4">
        <w:trPr>
          <w:trHeight w:val="425"/>
        </w:trPr>
        <w:tc>
          <w:tcPr>
            <w:tcW w:w="1278" w:type="dxa"/>
            <w:vMerge/>
            <w:tcBorders>
              <w:left w:val="single" w:sz="8" w:space="0" w:color="000000"/>
              <w:bottom w:val="single" w:sz="4" w:space="0" w:color="000000"/>
              <w:right w:val="single" w:sz="4" w:space="0" w:color="000000"/>
            </w:tcBorders>
          </w:tcPr>
          <w:p w14:paraId="2D713A33"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6BD26F19"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CF13F"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智慧交通信号控制</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BFA560" w14:textId="77777777" w:rsidR="00232EC4" w:rsidRPr="00232EC4" w:rsidRDefault="00232EC4"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382327"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7A96064"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32EC4" w:rsidRPr="00232EC4" w14:paraId="3F56C30E" w14:textId="77777777" w:rsidTr="00232EC4">
        <w:trPr>
          <w:trHeight w:val="415"/>
        </w:trPr>
        <w:tc>
          <w:tcPr>
            <w:tcW w:w="1278" w:type="dxa"/>
            <w:vMerge w:val="restart"/>
            <w:tcBorders>
              <w:top w:val="single" w:sz="4" w:space="0" w:color="000000"/>
              <w:left w:val="single" w:sz="8" w:space="0" w:color="000000"/>
              <w:right w:val="single" w:sz="4" w:space="0" w:color="000000"/>
            </w:tcBorders>
            <w:vAlign w:val="center"/>
          </w:tcPr>
          <w:p w14:paraId="3FE3D152" w14:textId="0F4ABC99" w:rsidR="00232EC4" w:rsidRPr="00232EC4" w:rsidRDefault="00232EC4" w:rsidP="00232EC4">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园</w:t>
            </w:r>
          </w:p>
          <w:p w14:paraId="79BB959D" w14:textId="4131FA3F" w:rsidR="00232EC4" w:rsidRPr="00232EC4" w:rsidRDefault="00232EC4" w:rsidP="00232EC4">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区</w:t>
            </w:r>
          </w:p>
          <w:p w14:paraId="1D32BA91" w14:textId="355A135C" w:rsidR="00232EC4" w:rsidRPr="00232EC4" w:rsidRDefault="00232EC4" w:rsidP="00232EC4">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运</w:t>
            </w:r>
          </w:p>
          <w:p w14:paraId="3E2C03AC" w14:textId="77777777" w:rsidR="00232EC4" w:rsidRPr="00232EC4" w:rsidRDefault="00232EC4" w:rsidP="00232EC4">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营</w:t>
            </w: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3995C3C3" w14:textId="77777777" w:rsidR="00232EC4" w:rsidRPr="00232EC4" w:rsidRDefault="00232EC4"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智慧办公服务</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3E75B"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会议室预约与智慧调度</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F6DE3"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7A9E2"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87D05DE" w14:textId="77777777" w:rsidR="00232EC4" w:rsidRPr="00232EC4" w:rsidRDefault="00232EC4" w:rsidP="00A6637C">
            <w:pPr>
              <w:jc w:val="center"/>
              <w:rPr>
                <w:rFonts w:cs="等线"/>
                <w:color w:val="000000" w:themeColor="text1"/>
                <w:sz w:val="18"/>
                <w:szCs w:val="18"/>
              </w:rPr>
            </w:pPr>
          </w:p>
        </w:tc>
      </w:tr>
      <w:tr w:rsidR="00232EC4" w:rsidRPr="00232EC4" w14:paraId="47762676" w14:textId="77777777" w:rsidTr="00232EC4">
        <w:trPr>
          <w:trHeight w:val="514"/>
        </w:trPr>
        <w:tc>
          <w:tcPr>
            <w:tcW w:w="1278" w:type="dxa"/>
            <w:vMerge/>
            <w:tcBorders>
              <w:left w:val="single" w:sz="8" w:space="0" w:color="000000"/>
              <w:right w:val="single" w:sz="4" w:space="0" w:color="000000"/>
            </w:tcBorders>
          </w:tcPr>
          <w:p w14:paraId="7E85CCC5" w14:textId="77777777" w:rsidR="00232EC4" w:rsidRPr="00232EC4" w:rsidRDefault="00232EC4" w:rsidP="00232EC4">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6E0D95DA" w14:textId="77777777" w:rsidR="00232EC4" w:rsidRPr="00232EC4" w:rsidRDefault="00232EC4" w:rsidP="00232EC4">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AC8CE" w14:textId="77777777" w:rsidR="00232EC4" w:rsidRPr="00232EC4" w:rsidRDefault="00232EC4" w:rsidP="00232EC4">
            <w:pPr>
              <w:widowControl/>
              <w:textAlignment w:val="center"/>
              <w:rPr>
                <w:color w:val="000000" w:themeColor="text1"/>
                <w:sz w:val="18"/>
                <w:szCs w:val="18"/>
              </w:rPr>
            </w:pPr>
            <w:r w:rsidRPr="00232EC4">
              <w:rPr>
                <w:rFonts w:hint="eastAsia"/>
                <w:color w:val="000000" w:themeColor="text1"/>
                <w:sz w:val="18"/>
                <w:szCs w:val="18"/>
                <w:lang w:val="en-US" w:bidi="ar"/>
              </w:rPr>
              <w:t>办公资源管理</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63D02" w14:textId="77777777" w:rsidR="00232EC4" w:rsidRPr="00232EC4" w:rsidRDefault="00232EC4"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CF5C15" w14:textId="77777777" w:rsidR="00232EC4" w:rsidRPr="00232EC4" w:rsidRDefault="00232EC4"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90C49C0" w14:textId="77777777" w:rsidR="00232EC4" w:rsidRPr="00232EC4" w:rsidRDefault="00232EC4" w:rsidP="00A6637C">
            <w:pPr>
              <w:jc w:val="center"/>
              <w:rPr>
                <w:rFonts w:cs="等线"/>
                <w:color w:val="000000" w:themeColor="text1"/>
                <w:sz w:val="18"/>
                <w:szCs w:val="18"/>
              </w:rPr>
            </w:pPr>
          </w:p>
        </w:tc>
      </w:tr>
      <w:tr w:rsidR="00251A55" w:rsidRPr="00232EC4" w14:paraId="7AF3A9DE" w14:textId="77777777" w:rsidTr="00AC3D26">
        <w:trPr>
          <w:trHeight w:val="375"/>
        </w:trPr>
        <w:tc>
          <w:tcPr>
            <w:tcW w:w="1278" w:type="dxa"/>
            <w:vMerge/>
            <w:tcBorders>
              <w:left w:val="single" w:sz="8" w:space="0" w:color="000000"/>
              <w:right w:val="single" w:sz="4" w:space="0" w:color="000000"/>
            </w:tcBorders>
          </w:tcPr>
          <w:p w14:paraId="1AAE634C" w14:textId="77777777" w:rsidR="00251A55" w:rsidRPr="00232EC4" w:rsidRDefault="00251A55" w:rsidP="00232EC4">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right w:val="single" w:sz="4" w:space="0" w:color="000000"/>
            </w:tcBorders>
            <w:shd w:val="clear" w:color="auto" w:fill="auto"/>
            <w:noWrap/>
            <w:vAlign w:val="center"/>
          </w:tcPr>
          <w:p w14:paraId="2F2419B3" w14:textId="77777777" w:rsidR="00251A55" w:rsidRPr="00232EC4" w:rsidRDefault="00251A55" w:rsidP="00232EC4">
            <w:pPr>
              <w:widowControl/>
              <w:textAlignment w:val="center"/>
              <w:rPr>
                <w:b/>
                <w:bCs/>
                <w:color w:val="000000" w:themeColor="text1"/>
                <w:sz w:val="18"/>
                <w:szCs w:val="18"/>
              </w:rPr>
            </w:pPr>
            <w:r w:rsidRPr="00232EC4">
              <w:rPr>
                <w:rFonts w:hint="eastAsia"/>
                <w:b/>
                <w:bCs/>
                <w:color w:val="000000" w:themeColor="text1"/>
                <w:sz w:val="18"/>
                <w:szCs w:val="18"/>
                <w:lang w:val="en-US" w:bidi="ar"/>
              </w:rPr>
              <w:t>智慧健康监测</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FABF9F" w14:textId="77777777" w:rsidR="00251A55" w:rsidRPr="00232EC4" w:rsidRDefault="00251A55" w:rsidP="00232EC4">
            <w:pPr>
              <w:widowControl/>
              <w:textAlignment w:val="center"/>
              <w:rPr>
                <w:color w:val="000000" w:themeColor="text1"/>
                <w:sz w:val="18"/>
                <w:szCs w:val="18"/>
              </w:rPr>
            </w:pPr>
            <w:r w:rsidRPr="00232EC4">
              <w:rPr>
                <w:rFonts w:hint="eastAsia"/>
                <w:color w:val="000000" w:themeColor="text1"/>
                <w:sz w:val="18"/>
                <w:szCs w:val="18"/>
                <w:lang w:val="en-US" w:bidi="ar"/>
              </w:rPr>
              <w:t>园区内健康监测点，提供基础健康检查</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5F734"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94176" w14:textId="77777777" w:rsidR="00251A55" w:rsidRPr="00232EC4" w:rsidRDefault="00251A55" w:rsidP="00A6637C">
            <w:pPr>
              <w:widowControl/>
              <w:jc w:val="center"/>
              <w:textAlignment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F910ED9" w14:textId="77777777" w:rsidR="00251A55" w:rsidRPr="00232EC4" w:rsidRDefault="00251A55" w:rsidP="00A6637C">
            <w:pPr>
              <w:jc w:val="center"/>
              <w:rPr>
                <w:rFonts w:cs="等线"/>
                <w:color w:val="000000" w:themeColor="text1"/>
                <w:sz w:val="18"/>
                <w:szCs w:val="18"/>
              </w:rPr>
            </w:pPr>
          </w:p>
        </w:tc>
      </w:tr>
      <w:tr w:rsidR="00251A55" w:rsidRPr="00232EC4" w14:paraId="667C39B4" w14:textId="77777777" w:rsidTr="00251A55">
        <w:trPr>
          <w:trHeight w:val="375"/>
        </w:trPr>
        <w:tc>
          <w:tcPr>
            <w:tcW w:w="1278" w:type="dxa"/>
            <w:tcBorders>
              <w:left w:val="single" w:sz="8" w:space="0" w:color="000000"/>
              <w:bottom w:val="single" w:sz="4" w:space="0" w:color="auto"/>
              <w:right w:val="single" w:sz="4" w:space="0" w:color="000000"/>
            </w:tcBorders>
          </w:tcPr>
          <w:p w14:paraId="02BD5469" w14:textId="77777777" w:rsidR="00251A55" w:rsidRPr="00232EC4" w:rsidRDefault="00251A55" w:rsidP="00251A55">
            <w:pPr>
              <w:widowControl/>
              <w:textAlignment w:val="center"/>
              <w:rPr>
                <w:b/>
                <w:bCs/>
                <w:color w:val="000000" w:themeColor="text1"/>
                <w:sz w:val="18"/>
                <w:szCs w:val="18"/>
                <w:lang w:val="en-US" w:bidi="ar"/>
              </w:rPr>
            </w:pPr>
          </w:p>
        </w:tc>
        <w:tc>
          <w:tcPr>
            <w:tcW w:w="1790" w:type="dxa"/>
            <w:vMerge/>
            <w:tcBorders>
              <w:left w:val="single" w:sz="8" w:space="0" w:color="000000"/>
              <w:bottom w:val="single" w:sz="4" w:space="0" w:color="000000"/>
              <w:right w:val="single" w:sz="4" w:space="0" w:color="000000"/>
            </w:tcBorders>
            <w:shd w:val="clear" w:color="auto" w:fill="auto"/>
            <w:noWrap/>
            <w:vAlign w:val="center"/>
          </w:tcPr>
          <w:p w14:paraId="345C0109" w14:textId="77777777" w:rsidR="00251A55" w:rsidRPr="00232EC4" w:rsidRDefault="00251A55" w:rsidP="00251A55">
            <w:pPr>
              <w:widowControl/>
              <w:textAlignment w:val="center"/>
              <w:rPr>
                <w:b/>
                <w:bCs/>
                <w:color w:val="000000" w:themeColor="text1"/>
                <w:sz w:val="18"/>
                <w:szCs w:val="18"/>
                <w:lang w:val="en-US" w:bidi="ar"/>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07549" w14:textId="0835649D" w:rsidR="00251A55" w:rsidRPr="00232EC4" w:rsidRDefault="00251A55" w:rsidP="00251A55">
            <w:pPr>
              <w:widowControl/>
              <w:textAlignment w:val="center"/>
              <w:rPr>
                <w:color w:val="000000" w:themeColor="text1"/>
                <w:sz w:val="18"/>
                <w:szCs w:val="18"/>
                <w:lang w:val="en-US" w:bidi="ar"/>
              </w:rPr>
            </w:pPr>
            <w:r w:rsidRPr="00232EC4">
              <w:rPr>
                <w:rFonts w:hint="eastAsia"/>
                <w:color w:val="000000" w:themeColor="text1"/>
                <w:sz w:val="18"/>
                <w:szCs w:val="18"/>
                <w:lang w:val="en-US" w:bidi="ar"/>
              </w:rPr>
              <w:t>健康数据收集与分析，提供健康建议</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05925" w14:textId="77777777" w:rsidR="00251A55" w:rsidRPr="00232EC4" w:rsidRDefault="00251A55" w:rsidP="00A6637C">
            <w:pPr>
              <w:jc w:val="center"/>
              <w:rPr>
                <w:rFonts w:cs="等线"/>
                <w:color w:val="000000" w:themeColor="text1"/>
                <w:sz w:val="18"/>
                <w:szCs w:val="18"/>
                <w:lang w:val="en-US" w:bidi="ar"/>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8C24C" w14:textId="036199AE" w:rsidR="00251A55" w:rsidRPr="00232EC4" w:rsidRDefault="00251A55"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AB2BFFD" w14:textId="77777777" w:rsidR="00251A55" w:rsidRPr="00232EC4" w:rsidRDefault="00251A55" w:rsidP="00A6637C">
            <w:pPr>
              <w:jc w:val="center"/>
              <w:rPr>
                <w:rFonts w:cs="等线"/>
                <w:color w:val="000000" w:themeColor="text1"/>
                <w:sz w:val="18"/>
                <w:szCs w:val="18"/>
              </w:rPr>
            </w:pPr>
          </w:p>
        </w:tc>
      </w:tr>
    </w:tbl>
    <w:p w14:paraId="3370D2DF" w14:textId="3CA8B608" w:rsidR="00251A55" w:rsidRDefault="00251A55" w:rsidP="00251A55">
      <w:pPr>
        <w:jc w:val="center"/>
      </w:pPr>
      <w:r>
        <w:rPr>
          <w:rFonts w:hint="eastAsia"/>
        </w:rPr>
        <w:lastRenderedPageBreak/>
        <w:t>续表4</w:t>
      </w:r>
      <w:r>
        <w:t>.3.2</w:t>
      </w:r>
    </w:p>
    <w:tbl>
      <w:tblPr>
        <w:tblW w:w="8364" w:type="dxa"/>
        <w:tblInd w:w="-152" w:type="dxa"/>
        <w:tblLayout w:type="fixed"/>
        <w:tblLook w:val="04A0" w:firstRow="1" w:lastRow="0" w:firstColumn="1" w:lastColumn="0" w:noHBand="0" w:noVBand="1"/>
      </w:tblPr>
      <w:tblGrid>
        <w:gridCol w:w="1278"/>
        <w:gridCol w:w="1790"/>
        <w:gridCol w:w="3737"/>
        <w:gridCol w:w="519"/>
        <w:gridCol w:w="520"/>
        <w:gridCol w:w="520"/>
      </w:tblGrid>
      <w:tr w:rsidR="00251A55" w:rsidRPr="00232EC4" w14:paraId="6A7F4559" w14:textId="77777777" w:rsidTr="000826B7">
        <w:trPr>
          <w:trHeight w:val="415"/>
        </w:trPr>
        <w:tc>
          <w:tcPr>
            <w:tcW w:w="1278" w:type="dxa"/>
            <w:tcBorders>
              <w:top w:val="single" w:sz="4" w:space="0" w:color="auto"/>
              <w:left w:val="single" w:sz="8" w:space="0" w:color="000000"/>
              <w:bottom w:val="single" w:sz="4" w:space="0" w:color="auto"/>
              <w:right w:val="single" w:sz="4" w:space="0" w:color="000000"/>
            </w:tcBorders>
            <w:vAlign w:val="center"/>
          </w:tcPr>
          <w:p w14:paraId="70C8A068" w14:textId="747CEF0F" w:rsidR="00251A55" w:rsidRPr="00232EC4" w:rsidRDefault="00251A55" w:rsidP="00223C5D">
            <w:pPr>
              <w:jc w:val="center"/>
              <w:rPr>
                <w:b/>
                <w:bCs/>
                <w:color w:val="000000" w:themeColor="text1"/>
                <w:sz w:val="18"/>
                <w:szCs w:val="18"/>
              </w:rPr>
            </w:pPr>
            <w:r w:rsidRPr="00232EC4">
              <w:rPr>
                <w:rFonts w:hint="eastAsia"/>
                <w:b/>
                <w:bCs/>
                <w:color w:val="000000" w:themeColor="text1"/>
                <w:sz w:val="18"/>
                <w:szCs w:val="18"/>
                <w:lang w:val="en-US" w:bidi="ar"/>
              </w:rPr>
              <w:t>场景分类</w:t>
            </w:r>
          </w:p>
        </w:tc>
        <w:tc>
          <w:tcPr>
            <w:tcW w:w="1790" w:type="dxa"/>
            <w:tcBorders>
              <w:top w:val="single" w:sz="4" w:space="0" w:color="000000"/>
              <w:left w:val="single" w:sz="8" w:space="0" w:color="000000"/>
              <w:bottom w:val="single" w:sz="4" w:space="0" w:color="000000"/>
              <w:right w:val="single" w:sz="4" w:space="0" w:color="000000"/>
            </w:tcBorders>
            <w:shd w:val="clear" w:color="auto" w:fill="auto"/>
            <w:noWrap/>
            <w:vAlign w:val="center"/>
          </w:tcPr>
          <w:p w14:paraId="5BBEB23C" w14:textId="77EC16D8" w:rsidR="00251A55" w:rsidRPr="00232EC4" w:rsidRDefault="00251A55" w:rsidP="00223C5D">
            <w:pPr>
              <w:jc w:val="center"/>
              <w:rPr>
                <w:b/>
                <w:bCs/>
                <w:color w:val="000000" w:themeColor="text1"/>
                <w:sz w:val="18"/>
                <w:szCs w:val="18"/>
              </w:rPr>
            </w:pPr>
            <w:r w:rsidRPr="00232EC4">
              <w:rPr>
                <w:rFonts w:hint="eastAsia"/>
                <w:b/>
                <w:bCs/>
                <w:color w:val="000000" w:themeColor="text1"/>
                <w:sz w:val="18"/>
                <w:szCs w:val="18"/>
                <w:lang w:val="en-US" w:bidi="ar"/>
              </w:rPr>
              <w:t>细分场景</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89CC3" w14:textId="37355B2C" w:rsidR="00251A55" w:rsidRPr="00232EC4" w:rsidRDefault="00251A55" w:rsidP="00223C5D">
            <w:pPr>
              <w:widowControl/>
              <w:jc w:val="center"/>
              <w:textAlignment w:val="center"/>
              <w:rPr>
                <w:color w:val="000000" w:themeColor="text1"/>
                <w:sz w:val="18"/>
                <w:szCs w:val="18"/>
              </w:rPr>
            </w:pPr>
            <w:r w:rsidRPr="00232EC4">
              <w:rPr>
                <w:rFonts w:hint="eastAsia"/>
                <w:b/>
                <w:bCs/>
                <w:color w:val="000000" w:themeColor="text1"/>
                <w:sz w:val="18"/>
                <w:szCs w:val="18"/>
                <w:lang w:val="en-US" w:bidi="ar"/>
              </w:rPr>
              <w:t>基本功能</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2AD12" w14:textId="14F786D2" w:rsidR="00251A55" w:rsidRPr="00232EC4" w:rsidRDefault="00251A55" w:rsidP="00251A55">
            <w:pPr>
              <w:jc w:val="center"/>
              <w:rPr>
                <w:rFonts w:cs="等线"/>
                <w:color w:val="000000" w:themeColor="text1"/>
                <w:sz w:val="18"/>
                <w:szCs w:val="18"/>
              </w:rPr>
            </w:pPr>
            <w:r w:rsidRPr="00232EC4">
              <w:rPr>
                <w:rFonts w:hint="eastAsia"/>
                <w:b/>
                <w:bCs/>
                <w:color w:val="000000" w:themeColor="text1"/>
                <w:sz w:val="18"/>
                <w:szCs w:val="18"/>
                <w:lang w:val="en-US" w:bidi="ar"/>
              </w:rPr>
              <w:t>应配</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66946" w14:textId="76FBE5FA" w:rsidR="00251A55" w:rsidRPr="00232EC4" w:rsidRDefault="00251A55" w:rsidP="00251A55">
            <w:pPr>
              <w:widowControl/>
              <w:jc w:val="center"/>
              <w:textAlignment w:val="center"/>
              <w:rPr>
                <w:rFonts w:cs="等线"/>
                <w:color w:val="000000" w:themeColor="text1"/>
                <w:sz w:val="18"/>
                <w:szCs w:val="18"/>
              </w:rPr>
            </w:pPr>
            <w:r w:rsidRPr="00232EC4">
              <w:rPr>
                <w:rFonts w:hint="eastAsia"/>
                <w:b/>
                <w:bCs/>
                <w:color w:val="000000" w:themeColor="text1"/>
                <w:sz w:val="18"/>
                <w:szCs w:val="18"/>
                <w:lang w:val="en-US" w:bidi="ar"/>
              </w:rPr>
              <w:t>宜配</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7A1852F" w14:textId="38B290CC" w:rsidR="00251A55" w:rsidRPr="00232EC4" w:rsidRDefault="00251A55" w:rsidP="00251A55">
            <w:pPr>
              <w:jc w:val="center"/>
              <w:rPr>
                <w:rFonts w:cs="等线"/>
                <w:color w:val="000000" w:themeColor="text1"/>
                <w:sz w:val="18"/>
                <w:szCs w:val="18"/>
              </w:rPr>
            </w:pPr>
            <w:r w:rsidRPr="00232EC4">
              <w:rPr>
                <w:rFonts w:hint="eastAsia"/>
                <w:b/>
                <w:bCs/>
                <w:color w:val="000000" w:themeColor="text1"/>
                <w:sz w:val="18"/>
                <w:szCs w:val="18"/>
                <w:lang w:val="en-US" w:bidi="ar"/>
              </w:rPr>
              <w:t>可配</w:t>
            </w:r>
          </w:p>
        </w:tc>
      </w:tr>
      <w:tr w:rsidR="00251A55" w:rsidRPr="00232EC4" w14:paraId="2D9FF5C3" w14:textId="77777777" w:rsidTr="00251A55">
        <w:trPr>
          <w:trHeight w:val="415"/>
        </w:trPr>
        <w:tc>
          <w:tcPr>
            <w:tcW w:w="1278" w:type="dxa"/>
            <w:vMerge w:val="restart"/>
            <w:tcBorders>
              <w:left w:val="single" w:sz="8" w:space="0" w:color="000000"/>
              <w:right w:val="single" w:sz="4" w:space="0" w:color="000000"/>
            </w:tcBorders>
            <w:vAlign w:val="center"/>
          </w:tcPr>
          <w:p w14:paraId="318B29E4" w14:textId="235D7020" w:rsidR="00251A55" w:rsidRDefault="00251A55" w:rsidP="00251A55">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园</w:t>
            </w:r>
          </w:p>
          <w:p w14:paraId="52A34A4D" w14:textId="77777777" w:rsidR="00251A55" w:rsidRPr="00232EC4" w:rsidRDefault="00251A55" w:rsidP="00251A55">
            <w:pPr>
              <w:widowControl/>
              <w:jc w:val="center"/>
              <w:textAlignment w:val="center"/>
              <w:rPr>
                <w:b/>
                <w:bCs/>
                <w:color w:val="000000" w:themeColor="text1"/>
                <w:sz w:val="18"/>
                <w:szCs w:val="18"/>
                <w:lang w:val="en-US" w:bidi="ar"/>
              </w:rPr>
            </w:pPr>
          </w:p>
          <w:p w14:paraId="42D2E7CB" w14:textId="5D663B2C" w:rsidR="00251A55" w:rsidRDefault="00251A55" w:rsidP="00251A55">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区</w:t>
            </w:r>
          </w:p>
          <w:p w14:paraId="35F8E099" w14:textId="77777777" w:rsidR="00251A55" w:rsidRPr="00232EC4" w:rsidRDefault="00251A55" w:rsidP="00251A55">
            <w:pPr>
              <w:widowControl/>
              <w:jc w:val="center"/>
              <w:textAlignment w:val="center"/>
              <w:rPr>
                <w:b/>
                <w:bCs/>
                <w:color w:val="000000" w:themeColor="text1"/>
                <w:sz w:val="18"/>
                <w:szCs w:val="18"/>
                <w:lang w:val="en-US" w:bidi="ar"/>
              </w:rPr>
            </w:pPr>
          </w:p>
          <w:p w14:paraId="30133A07" w14:textId="27CD30B7" w:rsidR="00251A55" w:rsidRDefault="00251A55" w:rsidP="00251A55">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运</w:t>
            </w:r>
          </w:p>
          <w:p w14:paraId="05D29BE0" w14:textId="77777777" w:rsidR="00251A55" w:rsidRPr="00232EC4" w:rsidRDefault="00251A55" w:rsidP="00251A55">
            <w:pPr>
              <w:widowControl/>
              <w:jc w:val="center"/>
              <w:textAlignment w:val="center"/>
              <w:rPr>
                <w:b/>
                <w:bCs/>
                <w:color w:val="000000" w:themeColor="text1"/>
                <w:sz w:val="18"/>
                <w:szCs w:val="18"/>
                <w:lang w:val="en-US" w:bidi="ar"/>
              </w:rPr>
            </w:pPr>
          </w:p>
          <w:p w14:paraId="2F94490A" w14:textId="6CA5EBDE" w:rsidR="00251A55" w:rsidRPr="00232EC4" w:rsidRDefault="00251A55" w:rsidP="00251A55">
            <w:pPr>
              <w:widowControl/>
              <w:jc w:val="center"/>
              <w:textAlignment w:val="center"/>
              <w:rPr>
                <w:b/>
                <w:bCs/>
                <w:color w:val="000000" w:themeColor="text1"/>
                <w:sz w:val="18"/>
                <w:szCs w:val="18"/>
                <w:lang w:val="en-US" w:bidi="ar"/>
              </w:rPr>
            </w:pPr>
            <w:r w:rsidRPr="00232EC4">
              <w:rPr>
                <w:rFonts w:hint="eastAsia"/>
                <w:b/>
                <w:bCs/>
                <w:color w:val="000000" w:themeColor="text1"/>
                <w:sz w:val="18"/>
                <w:szCs w:val="18"/>
                <w:lang w:val="en-US" w:bidi="ar"/>
              </w:rPr>
              <w:t>营</w:t>
            </w: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66C2D913" w14:textId="77777777" w:rsidR="00251A55" w:rsidRPr="00232EC4" w:rsidRDefault="00251A55" w:rsidP="00251A55">
            <w:pPr>
              <w:widowControl/>
              <w:textAlignment w:val="center"/>
              <w:rPr>
                <w:b/>
                <w:bCs/>
                <w:color w:val="000000" w:themeColor="text1"/>
                <w:sz w:val="18"/>
                <w:szCs w:val="18"/>
              </w:rPr>
            </w:pPr>
            <w:r w:rsidRPr="00232EC4">
              <w:rPr>
                <w:rFonts w:hint="eastAsia"/>
                <w:b/>
                <w:bCs/>
                <w:color w:val="000000" w:themeColor="text1"/>
                <w:sz w:val="18"/>
                <w:szCs w:val="18"/>
                <w:lang w:val="en-US" w:bidi="ar"/>
              </w:rPr>
              <w:t>智慧金融服务</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EA2F0"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园区内智慧ATM机、移动支付等</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DC6C0"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E8D5E"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73520BEA"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3272A345" w14:textId="77777777" w:rsidTr="00232EC4">
        <w:trPr>
          <w:trHeight w:val="395"/>
        </w:trPr>
        <w:tc>
          <w:tcPr>
            <w:tcW w:w="1278" w:type="dxa"/>
            <w:vMerge/>
            <w:tcBorders>
              <w:left w:val="single" w:sz="8" w:space="0" w:color="000000"/>
              <w:right w:val="single" w:sz="4" w:space="0" w:color="000000"/>
            </w:tcBorders>
          </w:tcPr>
          <w:p w14:paraId="6CA40717" w14:textId="77777777" w:rsidR="00251A55" w:rsidRPr="00232EC4" w:rsidRDefault="00251A55" w:rsidP="00251A5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6BB0E19B" w14:textId="77777777" w:rsidR="00251A55" w:rsidRPr="00232EC4" w:rsidRDefault="00251A55" w:rsidP="00251A5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BF902"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金融数据分析，提供投资建议</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CABC0"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5BF7C"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FBFF6F9" w14:textId="77777777" w:rsidR="00251A55" w:rsidRPr="00232EC4" w:rsidRDefault="00251A55"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51A55" w:rsidRPr="00232EC4" w14:paraId="3DC66ADA" w14:textId="77777777" w:rsidTr="00232EC4">
        <w:trPr>
          <w:trHeight w:val="375"/>
        </w:trPr>
        <w:tc>
          <w:tcPr>
            <w:tcW w:w="1278" w:type="dxa"/>
            <w:vMerge/>
            <w:tcBorders>
              <w:left w:val="single" w:sz="8" w:space="0" w:color="000000"/>
              <w:right w:val="single" w:sz="4" w:space="0" w:color="000000"/>
            </w:tcBorders>
          </w:tcPr>
          <w:p w14:paraId="72EE6ECC" w14:textId="77777777" w:rsidR="00251A55" w:rsidRPr="00232EC4" w:rsidRDefault="00251A55" w:rsidP="00251A5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401D750E" w14:textId="77777777" w:rsidR="00251A55" w:rsidRPr="00232EC4" w:rsidRDefault="00251A55" w:rsidP="00251A55">
            <w:pPr>
              <w:widowControl/>
              <w:textAlignment w:val="center"/>
              <w:rPr>
                <w:b/>
                <w:bCs/>
                <w:color w:val="000000" w:themeColor="text1"/>
                <w:sz w:val="18"/>
                <w:szCs w:val="18"/>
              </w:rPr>
            </w:pPr>
            <w:r w:rsidRPr="00232EC4">
              <w:rPr>
                <w:rFonts w:hint="eastAsia"/>
                <w:b/>
                <w:bCs/>
                <w:color w:val="000000" w:themeColor="text1"/>
                <w:sz w:val="18"/>
                <w:szCs w:val="18"/>
                <w:lang w:val="en-US" w:bidi="ar"/>
              </w:rPr>
              <w:t>智慧商业服务</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0781F"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商业数据分析，优化商业运营</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D1588"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FB4D5"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B693295"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401F9444" w14:textId="77777777" w:rsidTr="00232EC4">
        <w:trPr>
          <w:trHeight w:val="435"/>
        </w:trPr>
        <w:tc>
          <w:tcPr>
            <w:tcW w:w="1278" w:type="dxa"/>
            <w:vMerge/>
            <w:tcBorders>
              <w:left w:val="single" w:sz="8" w:space="0" w:color="000000"/>
              <w:right w:val="single" w:sz="4" w:space="0" w:color="000000"/>
            </w:tcBorders>
          </w:tcPr>
          <w:p w14:paraId="7FFDF63F" w14:textId="77777777" w:rsidR="00251A55" w:rsidRPr="00232EC4" w:rsidRDefault="00251A55" w:rsidP="00251A5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4CDCD2E9" w14:textId="77777777" w:rsidR="00251A55" w:rsidRPr="00232EC4" w:rsidRDefault="00251A55" w:rsidP="00251A5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41095"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消费者行为分析，提升顾客体验</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CF91A"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D0D2D"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6EF29B4"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398603F9" w14:textId="77777777" w:rsidTr="00232EC4">
        <w:trPr>
          <w:trHeight w:val="385"/>
        </w:trPr>
        <w:tc>
          <w:tcPr>
            <w:tcW w:w="1278" w:type="dxa"/>
            <w:vMerge/>
            <w:tcBorders>
              <w:left w:val="single" w:sz="8" w:space="0" w:color="000000"/>
              <w:right w:val="single" w:sz="4" w:space="0" w:color="000000"/>
            </w:tcBorders>
          </w:tcPr>
          <w:p w14:paraId="1687BF2F" w14:textId="77777777" w:rsidR="00251A55" w:rsidRPr="00232EC4" w:rsidRDefault="00251A55" w:rsidP="00251A5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70BE36AD" w14:textId="77777777" w:rsidR="00251A55" w:rsidRPr="00232EC4" w:rsidRDefault="00251A55" w:rsidP="00251A55">
            <w:pPr>
              <w:widowControl/>
              <w:textAlignment w:val="center"/>
              <w:rPr>
                <w:b/>
                <w:bCs/>
                <w:color w:val="000000" w:themeColor="text1"/>
                <w:sz w:val="18"/>
                <w:szCs w:val="18"/>
              </w:rPr>
            </w:pPr>
            <w:r w:rsidRPr="00232EC4">
              <w:rPr>
                <w:rFonts w:hint="eastAsia"/>
                <w:b/>
                <w:bCs/>
                <w:color w:val="000000" w:themeColor="text1"/>
                <w:sz w:val="18"/>
                <w:szCs w:val="18"/>
                <w:lang w:val="en-US" w:bidi="ar"/>
              </w:rPr>
              <w:t>智慧法律服务</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48B6D"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提供在线法律咨询</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5A2BF"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16488"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85AAC05"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7C2B6255" w14:textId="77777777" w:rsidTr="00232EC4">
        <w:trPr>
          <w:trHeight w:val="405"/>
        </w:trPr>
        <w:tc>
          <w:tcPr>
            <w:tcW w:w="1278" w:type="dxa"/>
            <w:vMerge/>
            <w:tcBorders>
              <w:left w:val="single" w:sz="8" w:space="0" w:color="000000"/>
              <w:right w:val="single" w:sz="4" w:space="0" w:color="000000"/>
            </w:tcBorders>
          </w:tcPr>
          <w:p w14:paraId="65533E39" w14:textId="77777777" w:rsidR="00251A55" w:rsidRPr="00232EC4" w:rsidRDefault="00251A55" w:rsidP="00251A5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4586F795" w14:textId="77777777" w:rsidR="00251A55" w:rsidRPr="00232EC4" w:rsidRDefault="00251A55" w:rsidP="00251A5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4F807"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智慧合同审核与风险评估</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C09C6"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FB39E"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64AA8133"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34C8C2F3" w14:textId="77777777" w:rsidTr="00232EC4">
        <w:trPr>
          <w:trHeight w:val="405"/>
        </w:trPr>
        <w:tc>
          <w:tcPr>
            <w:tcW w:w="1278" w:type="dxa"/>
            <w:vMerge/>
            <w:tcBorders>
              <w:left w:val="single" w:sz="8" w:space="0" w:color="000000"/>
              <w:right w:val="single" w:sz="4" w:space="0" w:color="000000"/>
            </w:tcBorders>
          </w:tcPr>
          <w:p w14:paraId="27684ACB" w14:textId="77777777" w:rsidR="00251A55" w:rsidRPr="00232EC4" w:rsidRDefault="00251A55" w:rsidP="00251A5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670A2795" w14:textId="77777777" w:rsidR="00251A55" w:rsidRPr="00232EC4" w:rsidRDefault="00251A55" w:rsidP="00251A55">
            <w:pPr>
              <w:widowControl/>
              <w:textAlignment w:val="center"/>
              <w:rPr>
                <w:b/>
                <w:bCs/>
                <w:color w:val="000000" w:themeColor="text1"/>
                <w:sz w:val="18"/>
                <w:szCs w:val="18"/>
              </w:rPr>
            </w:pPr>
            <w:r w:rsidRPr="00232EC4">
              <w:rPr>
                <w:rFonts w:hint="eastAsia"/>
                <w:b/>
                <w:bCs/>
                <w:color w:val="000000" w:themeColor="text1"/>
                <w:sz w:val="18"/>
                <w:szCs w:val="18"/>
                <w:lang w:val="en-US" w:bidi="ar"/>
              </w:rPr>
              <w:t>智慧共享经济</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D772B"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共享办公空间、共享交通工具等</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15FA6"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F3187"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234BFA29"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2D8F06FA" w14:textId="77777777" w:rsidTr="00232EC4">
        <w:trPr>
          <w:trHeight w:val="375"/>
        </w:trPr>
        <w:tc>
          <w:tcPr>
            <w:tcW w:w="1278" w:type="dxa"/>
            <w:vMerge/>
            <w:tcBorders>
              <w:left w:val="single" w:sz="8" w:space="0" w:color="000000"/>
              <w:right w:val="single" w:sz="4" w:space="0" w:color="000000"/>
            </w:tcBorders>
          </w:tcPr>
          <w:p w14:paraId="14EBA5C5" w14:textId="77777777" w:rsidR="00251A55" w:rsidRPr="00232EC4" w:rsidRDefault="00251A55" w:rsidP="00251A5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2F43209A" w14:textId="77777777" w:rsidR="00251A55" w:rsidRPr="00232EC4" w:rsidRDefault="00251A55" w:rsidP="00251A5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689F7"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共享资源的智慧调度与管理</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79049"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72C44"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7CA0E2F"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59F4B938" w14:textId="77777777" w:rsidTr="00232EC4">
        <w:trPr>
          <w:trHeight w:val="435"/>
        </w:trPr>
        <w:tc>
          <w:tcPr>
            <w:tcW w:w="1278" w:type="dxa"/>
            <w:vMerge/>
            <w:tcBorders>
              <w:left w:val="single" w:sz="8" w:space="0" w:color="000000"/>
              <w:right w:val="single" w:sz="4" w:space="0" w:color="000000"/>
            </w:tcBorders>
          </w:tcPr>
          <w:p w14:paraId="630B7FDB" w14:textId="77777777" w:rsidR="00251A55" w:rsidRPr="00232EC4" w:rsidRDefault="00251A55" w:rsidP="00251A5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4B34E8FF" w14:textId="77777777" w:rsidR="00251A55" w:rsidRPr="00232EC4" w:rsidRDefault="00251A55" w:rsidP="00251A55">
            <w:pPr>
              <w:widowControl/>
              <w:textAlignment w:val="center"/>
              <w:rPr>
                <w:b/>
                <w:bCs/>
                <w:color w:val="000000" w:themeColor="text1"/>
                <w:sz w:val="18"/>
                <w:szCs w:val="18"/>
              </w:rPr>
            </w:pPr>
            <w:r w:rsidRPr="00232EC4">
              <w:rPr>
                <w:rFonts w:hint="eastAsia"/>
                <w:b/>
                <w:bCs/>
                <w:color w:val="000000" w:themeColor="text1"/>
                <w:sz w:val="18"/>
                <w:szCs w:val="18"/>
                <w:lang w:val="en-US" w:bidi="ar"/>
              </w:rPr>
              <w:t>智慧园区品牌推广</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B62D1"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利用数字媒体和社交平台推广园区品牌</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AC025"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A2B94"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64681F8"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2B15012C" w14:textId="77777777" w:rsidTr="00232EC4">
        <w:trPr>
          <w:trHeight w:val="385"/>
        </w:trPr>
        <w:tc>
          <w:tcPr>
            <w:tcW w:w="1278" w:type="dxa"/>
            <w:vMerge/>
            <w:tcBorders>
              <w:left w:val="single" w:sz="8" w:space="0" w:color="000000"/>
              <w:right w:val="single" w:sz="4" w:space="0" w:color="000000"/>
            </w:tcBorders>
          </w:tcPr>
          <w:p w14:paraId="1C72870B" w14:textId="77777777" w:rsidR="00251A55" w:rsidRPr="00232EC4" w:rsidRDefault="00251A55" w:rsidP="00251A5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70B36179" w14:textId="77777777" w:rsidR="00251A55" w:rsidRPr="00232EC4" w:rsidRDefault="00251A55" w:rsidP="00251A5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AF4CCE"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智慧分析市场趋势，制定推广策略</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23966"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0F199"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7413181"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71CDAE8E" w14:textId="77777777" w:rsidTr="00232EC4">
        <w:trPr>
          <w:trHeight w:val="415"/>
        </w:trPr>
        <w:tc>
          <w:tcPr>
            <w:tcW w:w="1278" w:type="dxa"/>
            <w:vMerge/>
            <w:tcBorders>
              <w:left w:val="single" w:sz="8" w:space="0" w:color="000000"/>
              <w:right w:val="single" w:sz="4" w:space="0" w:color="000000"/>
            </w:tcBorders>
          </w:tcPr>
          <w:p w14:paraId="5FDAD09F" w14:textId="77777777" w:rsidR="00251A55" w:rsidRPr="00232EC4" w:rsidRDefault="00251A55" w:rsidP="00251A5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68824338" w14:textId="77777777" w:rsidR="00251A55" w:rsidRPr="00232EC4" w:rsidRDefault="00251A55" w:rsidP="00251A55">
            <w:pPr>
              <w:widowControl/>
              <w:textAlignment w:val="center"/>
              <w:rPr>
                <w:b/>
                <w:bCs/>
                <w:color w:val="000000" w:themeColor="text1"/>
                <w:sz w:val="18"/>
                <w:szCs w:val="18"/>
              </w:rPr>
            </w:pPr>
            <w:r w:rsidRPr="00232EC4">
              <w:rPr>
                <w:rFonts w:hint="eastAsia"/>
                <w:b/>
                <w:bCs/>
                <w:color w:val="000000" w:themeColor="text1"/>
                <w:sz w:val="18"/>
                <w:szCs w:val="18"/>
                <w:lang w:val="en-US" w:bidi="ar"/>
              </w:rPr>
              <w:t>智慧心理辅导服务</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9A4EA"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提供在线心理辅导服务</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8A296"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23ED1"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AD0A81A"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4A3CFC24" w14:textId="77777777" w:rsidTr="00232EC4">
        <w:trPr>
          <w:trHeight w:val="395"/>
        </w:trPr>
        <w:tc>
          <w:tcPr>
            <w:tcW w:w="1278" w:type="dxa"/>
            <w:vMerge/>
            <w:tcBorders>
              <w:left w:val="single" w:sz="8" w:space="0" w:color="000000"/>
              <w:right w:val="single" w:sz="4" w:space="0" w:color="000000"/>
            </w:tcBorders>
          </w:tcPr>
          <w:p w14:paraId="7AAE77DE" w14:textId="77777777" w:rsidR="00251A55" w:rsidRPr="00232EC4" w:rsidRDefault="00251A55" w:rsidP="00251A5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12396A46" w14:textId="77777777" w:rsidR="00251A55" w:rsidRPr="00232EC4" w:rsidRDefault="00251A55" w:rsidP="00251A5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EC530"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心理健康状况监测与干预</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FA066"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93A59" w14:textId="77777777" w:rsidR="00251A55" w:rsidRPr="00232EC4" w:rsidRDefault="00251A55" w:rsidP="00A6637C">
            <w:pPr>
              <w:jc w:val="center"/>
              <w:rPr>
                <w:rFonts w:cs="等线"/>
                <w:color w:val="000000" w:themeColor="text1"/>
                <w:sz w:val="18"/>
                <w:szCs w:val="18"/>
              </w:rPr>
            </w:pPr>
            <w:r w:rsidRPr="00232EC4">
              <w:rPr>
                <w:rFonts w:cs="等线" w:hint="eastAsia"/>
                <w:color w:val="000000" w:themeColor="text1"/>
                <w:sz w:val="18"/>
                <w:szCs w:val="18"/>
                <w:lang w:val="en-US" w:bidi="ar"/>
              </w:rPr>
              <w:t>√</w:t>
            </w: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A506B9C" w14:textId="77777777" w:rsidR="00251A55" w:rsidRPr="00232EC4" w:rsidRDefault="00251A55" w:rsidP="00A6637C">
            <w:pPr>
              <w:widowControl/>
              <w:jc w:val="center"/>
              <w:textAlignment w:val="center"/>
              <w:rPr>
                <w:rFonts w:cs="等线"/>
                <w:color w:val="000000" w:themeColor="text1"/>
                <w:sz w:val="18"/>
                <w:szCs w:val="18"/>
              </w:rPr>
            </w:pPr>
          </w:p>
        </w:tc>
      </w:tr>
      <w:tr w:rsidR="00251A55" w:rsidRPr="00232EC4" w14:paraId="1851E84C" w14:textId="77777777" w:rsidTr="00232EC4">
        <w:trPr>
          <w:trHeight w:val="385"/>
        </w:trPr>
        <w:tc>
          <w:tcPr>
            <w:tcW w:w="1278" w:type="dxa"/>
            <w:vMerge/>
            <w:tcBorders>
              <w:left w:val="single" w:sz="8" w:space="0" w:color="000000"/>
              <w:right w:val="single" w:sz="4" w:space="0" w:color="000000"/>
            </w:tcBorders>
          </w:tcPr>
          <w:p w14:paraId="20A1BAF6" w14:textId="77777777" w:rsidR="00251A55" w:rsidRPr="00232EC4" w:rsidRDefault="00251A55" w:rsidP="00251A5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778E2696" w14:textId="77777777" w:rsidR="00251A55" w:rsidRPr="00232EC4" w:rsidRDefault="00251A55" w:rsidP="00251A55">
            <w:pPr>
              <w:widowControl/>
              <w:textAlignment w:val="center"/>
              <w:rPr>
                <w:b/>
                <w:bCs/>
                <w:color w:val="000000" w:themeColor="text1"/>
                <w:sz w:val="18"/>
                <w:szCs w:val="18"/>
              </w:rPr>
            </w:pPr>
            <w:r w:rsidRPr="00232EC4">
              <w:rPr>
                <w:rFonts w:hint="eastAsia"/>
                <w:b/>
                <w:bCs/>
                <w:color w:val="000000" w:themeColor="text1"/>
                <w:sz w:val="18"/>
                <w:szCs w:val="18"/>
                <w:lang w:val="en-US" w:bidi="ar"/>
              </w:rPr>
              <w:t>智慧文化娱乐</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B43AD"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智慧文化活动推广，如在线展览、演出直播</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00F00"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C53F5"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3DCDB97E" w14:textId="77777777" w:rsidR="00251A55" w:rsidRPr="00232EC4" w:rsidRDefault="00251A55"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51A55" w:rsidRPr="00232EC4" w14:paraId="099D62D3" w14:textId="77777777" w:rsidTr="00232EC4">
        <w:trPr>
          <w:trHeight w:val="445"/>
        </w:trPr>
        <w:tc>
          <w:tcPr>
            <w:tcW w:w="1278" w:type="dxa"/>
            <w:vMerge/>
            <w:tcBorders>
              <w:left w:val="single" w:sz="8" w:space="0" w:color="000000"/>
              <w:right w:val="single" w:sz="4" w:space="0" w:color="000000"/>
            </w:tcBorders>
          </w:tcPr>
          <w:p w14:paraId="19497711" w14:textId="77777777" w:rsidR="00251A55" w:rsidRPr="00232EC4" w:rsidRDefault="00251A55" w:rsidP="00251A5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32697748" w14:textId="77777777" w:rsidR="00251A55" w:rsidRPr="00232EC4" w:rsidRDefault="00251A55" w:rsidP="00251A5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1D02A"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娱乐设施管理，如电影院、健身房等</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B87EB"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9FFBE"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5EE4C66E" w14:textId="77777777" w:rsidR="00251A55" w:rsidRPr="00232EC4" w:rsidRDefault="00251A55"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51A55" w:rsidRPr="00232EC4" w14:paraId="513D7DC1" w14:textId="77777777" w:rsidTr="00232EC4">
        <w:trPr>
          <w:trHeight w:val="425"/>
        </w:trPr>
        <w:tc>
          <w:tcPr>
            <w:tcW w:w="1278" w:type="dxa"/>
            <w:vMerge/>
            <w:tcBorders>
              <w:left w:val="single" w:sz="8" w:space="0" w:color="000000"/>
              <w:right w:val="single" w:sz="4" w:space="0" w:color="000000"/>
            </w:tcBorders>
          </w:tcPr>
          <w:p w14:paraId="75E4EB9A" w14:textId="77777777" w:rsidR="00251A55" w:rsidRPr="00232EC4" w:rsidRDefault="00251A55" w:rsidP="00251A55">
            <w:pPr>
              <w:widowControl/>
              <w:textAlignment w:val="center"/>
              <w:rPr>
                <w:b/>
                <w:bCs/>
                <w:color w:val="000000" w:themeColor="text1"/>
                <w:sz w:val="18"/>
                <w:szCs w:val="18"/>
                <w:lang w:val="en-US" w:bidi="ar"/>
              </w:rPr>
            </w:pPr>
          </w:p>
        </w:tc>
        <w:tc>
          <w:tcPr>
            <w:tcW w:w="1790"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14:paraId="6A2F6090" w14:textId="77777777" w:rsidR="00251A55" w:rsidRPr="00232EC4" w:rsidRDefault="00251A55" w:rsidP="00251A55">
            <w:pPr>
              <w:widowControl/>
              <w:textAlignment w:val="center"/>
              <w:rPr>
                <w:b/>
                <w:bCs/>
                <w:color w:val="000000" w:themeColor="text1"/>
                <w:sz w:val="18"/>
                <w:szCs w:val="18"/>
              </w:rPr>
            </w:pPr>
            <w:r w:rsidRPr="00232EC4">
              <w:rPr>
                <w:rFonts w:hint="eastAsia"/>
                <w:b/>
                <w:bCs/>
                <w:color w:val="000000" w:themeColor="text1"/>
                <w:sz w:val="18"/>
                <w:szCs w:val="18"/>
                <w:lang w:val="en-US" w:bidi="ar"/>
              </w:rPr>
              <w:t>智慧语言翻译服务</w:t>
            </w: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86AA0"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提供多语言翻译服务，方便国际交流</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F4EB3"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AE2F2"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07A1476B" w14:textId="77777777" w:rsidR="00251A55" w:rsidRPr="00232EC4" w:rsidRDefault="00251A55"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r>
      <w:tr w:rsidR="00251A55" w:rsidRPr="00232EC4" w14:paraId="666A488C" w14:textId="77777777" w:rsidTr="00232EC4">
        <w:trPr>
          <w:trHeight w:val="425"/>
        </w:trPr>
        <w:tc>
          <w:tcPr>
            <w:tcW w:w="1278" w:type="dxa"/>
            <w:vMerge/>
            <w:tcBorders>
              <w:left w:val="single" w:sz="8" w:space="0" w:color="000000"/>
              <w:bottom w:val="single" w:sz="4" w:space="0" w:color="000000"/>
              <w:right w:val="single" w:sz="4" w:space="0" w:color="000000"/>
            </w:tcBorders>
          </w:tcPr>
          <w:p w14:paraId="3F0E438F" w14:textId="77777777" w:rsidR="00251A55" w:rsidRPr="00232EC4" w:rsidRDefault="00251A55" w:rsidP="00251A55">
            <w:pPr>
              <w:rPr>
                <w:b/>
                <w:bCs/>
                <w:color w:val="000000" w:themeColor="text1"/>
                <w:sz w:val="18"/>
                <w:szCs w:val="18"/>
              </w:rPr>
            </w:pPr>
          </w:p>
        </w:tc>
        <w:tc>
          <w:tcPr>
            <w:tcW w:w="1790"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14:paraId="214294C0" w14:textId="77777777" w:rsidR="00251A55" w:rsidRPr="00232EC4" w:rsidRDefault="00251A55" w:rsidP="00251A55">
            <w:pPr>
              <w:rPr>
                <w:b/>
                <w:bCs/>
                <w:color w:val="000000" w:themeColor="text1"/>
                <w:sz w:val="18"/>
                <w:szCs w:val="18"/>
              </w:rPr>
            </w:pPr>
          </w:p>
        </w:tc>
        <w:tc>
          <w:tcPr>
            <w:tcW w:w="3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14E63" w14:textId="77777777" w:rsidR="00251A55" w:rsidRPr="00232EC4" w:rsidRDefault="00251A55" w:rsidP="00251A55">
            <w:pPr>
              <w:widowControl/>
              <w:textAlignment w:val="center"/>
              <w:rPr>
                <w:color w:val="000000" w:themeColor="text1"/>
                <w:sz w:val="18"/>
                <w:szCs w:val="18"/>
              </w:rPr>
            </w:pPr>
            <w:r w:rsidRPr="00232EC4">
              <w:rPr>
                <w:rFonts w:hint="eastAsia"/>
                <w:color w:val="000000" w:themeColor="text1"/>
                <w:sz w:val="18"/>
                <w:szCs w:val="18"/>
                <w:lang w:val="en-US" w:bidi="ar"/>
              </w:rPr>
              <w:t>智慧语音识别与翻译设备</w:t>
            </w:r>
          </w:p>
        </w:tc>
        <w:tc>
          <w:tcPr>
            <w:tcW w:w="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8EE20"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42A60" w14:textId="77777777" w:rsidR="00251A55" w:rsidRPr="00232EC4" w:rsidRDefault="00251A55" w:rsidP="00A6637C">
            <w:pPr>
              <w:jc w:val="center"/>
              <w:rPr>
                <w:rFonts w:cs="等线"/>
                <w:color w:val="000000" w:themeColor="text1"/>
                <w:sz w:val="18"/>
                <w:szCs w:val="18"/>
              </w:rPr>
            </w:pPr>
          </w:p>
        </w:tc>
        <w:tc>
          <w:tcPr>
            <w:tcW w:w="520" w:type="dxa"/>
            <w:tcBorders>
              <w:top w:val="single" w:sz="4" w:space="0" w:color="000000"/>
              <w:left w:val="single" w:sz="4" w:space="0" w:color="000000"/>
              <w:bottom w:val="single" w:sz="4" w:space="0" w:color="000000"/>
              <w:right w:val="single" w:sz="8" w:space="0" w:color="000000"/>
            </w:tcBorders>
            <w:shd w:val="clear" w:color="auto" w:fill="auto"/>
            <w:noWrap/>
            <w:vAlign w:val="center"/>
          </w:tcPr>
          <w:p w14:paraId="4BAA7C2B" w14:textId="77777777" w:rsidR="00251A55" w:rsidRPr="00232EC4" w:rsidRDefault="00251A55" w:rsidP="00A6637C">
            <w:pPr>
              <w:widowControl/>
              <w:jc w:val="center"/>
              <w:textAlignment w:val="center"/>
              <w:rPr>
                <w:rFonts w:cs="等线"/>
                <w:color w:val="000000" w:themeColor="text1"/>
                <w:sz w:val="18"/>
                <w:szCs w:val="18"/>
              </w:rPr>
            </w:pPr>
            <w:r w:rsidRPr="00232EC4">
              <w:rPr>
                <w:rFonts w:cs="等线" w:hint="eastAsia"/>
                <w:color w:val="000000" w:themeColor="text1"/>
                <w:sz w:val="18"/>
                <w:szCs w:val="18"/>
                <w:lang w:val="en-US" w:bidi="ar"/>
              </w:rPr>
              <w:t>√</w:t>
            </w:r>
          </w:p>
        </w:tc>
      </w:tr>
    </w:tbl>
    <w:p w14:paraId="166E1547" w14:textId="77777777" w:rsidR="005F60E5" w:rsidRDefault="001855A4">
      <w:pPr>
        <w:pStyle w:val="af3"/>
        <w:spacing w:before="156" w:after="156"/>
      </w:pPr>
      <w:bookmarkStart w:id="31" w:name="_Toc188264655"/>
      <w:r>
        <w:t>4.4 实施路径</w:t>
      </w:r>
      <w:bookmarkEnd w:id="29"/>
      <w:bookmarkEnd w:id="30"/>
      <w:bookmarkEnd w:id="31"/>
    </w:p>
    <w:p w14:paraId="18330648" w14:textId="77777777" w:rsidR="005F60E5" w:rsidRDefault="001855A4">
      <w:pPr>
        <w:pStyle w:val="af5"/>
      </w:pPr>
      <w:r>
        <w:rPr>
          <w:rFonts w:hint="eastAsia"/>
        </w:rPr>
        <w:t>4</w:t>
      </w:r>
      <w:r>
        <w:t xml:space="preserve">.4.1 </w:t>
      </w:r>
      <w:r>
        <w:rPr>
          <w:rFonts w:hint="eastAsia"/>
        </w:rPr>
        <w:t>智慧园区建设任务应围绕提高园区管理效率、增强安全防控能力、优化资源配置、提升用户体验、促进产业协同等展开。</w:t>
      </w:r>
    </w:p>
    <w:p w14:paraId="7884C88D" w14:textId="77777777" w:rsidR="005F60E5" w:rsidRDefault="001855A4">
      <w:pPr>
        <w:pStyle w:val="af5"/>
      </w:pPr>
      <w:r>
        <w:rPr>
          <w:rFonts w:hint="eastAsia"/>
        </w:rPr>
        <w:t>4</w:t>
      </w:r>
      <w:r>
        <w:t xml:space="preserve">.4.2 </w:t>
      </w:r>
      <w:r>
        <w:rPr>
          <w:rFonts w:hint="eastAsia"/>
        </w:rPr>
        <w:t>智慧园区建设步骤应包括项目启动与筹备、需求分析与规划、系统开发与建设、设备采购与部署、系统集成与测试、人员培训与试运行以及运行与持续优化等。</w:t>
      </w:r>
    </w:p>
    <w:p w14:paraId="190EC59B" w14:textId="77777777" w:rsidR="005F60E5" w:rsidRDefault="001855A4">
      <w:pPr>
        <w:pStyle w:val="af5"/>
      </w:pPr>
      <w:r>
        <w:rPr>
          <w:rFonts w:hint="eastAsia"/>
        </w:rPr>
        <w:t>4</w:t>
      </w:r>
      <w:r>
        <w:t xml:space="preserve">.4.3 </w:t>
      </w:r>
      <w:r>
        <w:rPr>
          <w:rFonts w:hint="eastAsia"/>
        </w:rPr>
        <w:t>工程实施要素应包括智能建筑、园区配套、园区网络、平台及应用系统。</w:t>
      </w:r>
    </w:p>
    <w:p w14:paraId="66BF92DD" w14:textId="77777777" w:rsidR="005F60E5" w:rsidRDefault="001855A4">
      <w:pPr>
        <w:pStyle w:val="af1"/>
        <w:rPr>
          <w:highlight w:val="yellow"/>
        </w:rPr>
      </w:pPr>
      <w:r>
        <w:rPr>
          <w:lang w:val="en-US"/>
        </w:rPr>
        <w:br w:type="page"/>
      </w:r>
      <w:bookmarkStart w:id="32" w:name="_Toc188264656"/>
      <w:r>
        <w:lastRenderedPageBreak/>
        <w:t xml:space="preserve">5 </w:t>
      </w:r>
      <w:bookmarkEnd w:id="18"/>
      <w:r>
        <w:rPr>
          <w:rFonts w:hint="eastAsia"/>
        </w:rPr>
        <w:t>工程实施</w:t>
      </w:r>
      <w:bookmarkEnd w:id="32"/>
    </w:p>
    <w:p w14:paraId="5E721408" w14:textId="551DBAB7" w:rsidR="005F60E5" w:rsidRDefault="001855A4">
      <w:pPr>
        <w:pStyle w:val="af3"/>
        <w:spacing w:before="156" w:after="156"/>
      </w:pPr>
      <w:bookmarkStart w:id="33" w:name="_Toc180502778"/>
      <w:bookmarkStart w:id="34" w:name="_Toc188264657"/>
      <w:r>
        <w:t xml:space="preserve">5.1 </w:t>
      </w:r>
      <w:r>
        <w:rPr>
          <w:rFonts w:hint="eastAsia"/>
        </w:rPr>
        <w:t>一般规定</w:t>
      </w:r>
      <w:bookmarkEnd w:id="33"/>
      <w:bookmarkEnd w:id="34"/>
    </w:p>
    <w:p w14:paraId="59775863" w14:textId="77777777" w:rsidR="005F60E5" w:rsidRDefault="001855A4">
      <w:pPr>
        <w:pStyle w:val="af5"/>
      </w:pPr>
      <w:r>
        <w:rPr>
          <w:b/>
          <w:bCs/>
        </w:rPr>
        <w:t>5</w:t>
      </w:r>
      <w:r>
        <w:rPr>
          <w:rFonts w:hint="eastAsia"/>
          <w:b/>
          <w:bCs/>
        </w:rPr>
        <w:t xml:space="preserve">.1.1 </w:t>
      </w:r>
      <w:r>
        <w:rPr>
          <w:rFonts w:hint="eastAsia"/>
        </w:rPr>
        <w:t>智慧园区工程实施应包括智能建筑、园区配套设施、园区网络等内容。</w:t>
      </w:r>
    </w:p>
    <w:p w14:paraId="5286B3DE" w14:textId="77777777" w:rsidR="005F60E5" w:rsidRDefault="001855A4">
      <w:pPr>
        <w:pStyle w:val="af5"/>
      </w:pPr>
      <w:r>
        <w:rPr>
          <w:b/>
          <w:bCs/>
        </w:rPr>
        <w:t xml:space="preserve">5.1.2 </w:t>
      </w:r>
      <w:r>
        <w:rPr>
          <w:rFonts w:hint="eastAsia"/>
        </w:rPr>
        <w:t>智慧园区工程实施应符合《智能建筑设计标准》</w:t>
      </w:r>
      <w:r>
        <w:t>GB 50314</w:t>
      </w:r>
      <w:r>
        <w:rPr>
          <w:rFonts w:hint="eastAsia"/>
        </w:rPr>
        <w:t>、《智能建筑工程施工规范》G</w:t>
      </w:r>
      <w:r>
        <w:t>B 50606</w:t>
      </w:r>
      <w:r>
        <w:rPr>
          <w:rFonts w:hint="eastAsia"/>
        </w:rPr>
        <w:t>、《智能建筑工程质量验收规范》G</w:t>
      </w:r>
      <w:r>
        <w:t>B 50339</w:t>
      </w:r>
      <w:r>
        <w:rPr>
          <w:rFonts w:hint="eastAsia"/>
        </w:rPr>
        <w:t>等的有关规定。</w:t>
      </w:r>
    </w:p>
    <w:p w14:paraId="14AF26B0" w14:textId="3BACE2B3" w:rsidR="005F60E5" w:rsidRDefault="001855A4">
      <w:pPr>
        <w:pStyle w:val="af3"/>
        <w:spacing w:before="156" w:after="156"/>
      </w:pPr>
      <w:bookmarkStart w:id="35" w:name="_Toc188264658"/>
      <w:bookmarkStart w:id="36" w:name="_Toc85384827"/>
      <w:bookmarkStart w:id="37" w:name="_Hlk178338144"/>
      <w:r>
        <w:rPr>
          <w:rFonts w:hint="eastAsia"/>
        </w:rPr>
        <w:t>5</w:t>
      </w:r>
      <w:r>
        <w:t xml:space="preserve">.2 </w:t>
      </w:r>
      <w:r>
        <w:rPr>
          <w:rFonts w:hint="eastAsia"/>
        </w:rPr>
        <w:t>智能建筑</w:t>
      </w:r>
      <w:bookmarkEnd w:id="35"/>
    </w:p>
    <w:p w14:paraId="1E6BFC04" w14:textId="77777777" w:rsidR="005F60E5" w:rsidRDefault="001855A4">
      <w:pPr>
        <w:pStyle w:val="af5"/>
      </w:pPr>
      <w:r>
        <w:rPr>
          <w:rFonts w:hint="eastAsia"/>
          <w:b/>
        </w:rPr>
        <w:t>5.2.1</w:t>
      </w:r>
      <w:r>
        <w:rPr>
          <w:rFonts w:hint="eastAsia"/>
        </w:rPr>
        <w:t xml:space="preserve"> 智慧建筑应包括信息设施系统、信息化应用系统、建筑设备管理系统、公共安全系统、机房工程。</w:t>
      </w:r>
    </w:p>
    <w:p w14:paraId="2FAFE345" w14:textId="77777777" w:rsidR="005F60E5" w:rsidRDefault="001855A4">
      <w:pPr>
        <w:pStyle w:val="af5"/>
      </w:pPr>
      <w:r w:rsidRPr="009D46D9">
        <w:rPr>
          <w:rFonts w:hint="eastAsia"/>
          <w:b/>
          <w:bCs/>
        </w:rPr>
        <w:t>5</w:t>
      </w:r>
      <w:r w:rsidRPr="009D46D9">
        <w:rPr>
          <w:b/>
          <w:bCs/>
        </w:rPr>
        <w:t>.2.2</w:t>
      </w:r>
      <w:r>
        <w:t xml:space="preserve"> </w:t>
      </w:r>
      <w:r>
        <w:rPr>
          <w:rFonts w:hint="eastAsia"/>
        </w:rPr>
        <w:t>智慧园区智能建筑建设实施时，应考虑各子系统的开放性、可集成性和</w:t>
      </w:r>
      <w:proofErr w:type="gramStart"/>
      <w:r>
        <w:rPr>
          <w:rFonts w:hint="eastAsia"/>
        </w:rPr>
        <w:t>可</w:t>
      </w:r>
      <w:proofErr w:type="gramEnd"/>
      <w:r>
        <w:rPr>
          <w:rFonts w:hint="eastAsia"/>
        </w:rPr>
        <w:t>扩展性。</w:t>
      </w:r>
    </w:p>
    <w:p w14:paraId="09AEA24A" w14:textId="77777777" w:rsidR="005F60E5" w:rsidRDefault="001855A4">
      <w:pPr>
        <w:pStyle w:val="af5"/>
      </w:pPr>
      <w:r w:rsidRPr="009D46D9">
        <w:rPr>
          <w:rFonts w:hint="eastAsia"/>
          <w:b/>
          <w:bCs/>
        </w:rPr>
        <w:t>5</w:t>
      </w:r>
      <w:r w:rsidRPr="009D46D9">
        <w:rPr>
          <w:b/>
          <w:bCs/>
        </w:rPr>
        <w:t>.2.3</w:t>
      </w:r>
      <w:r>
        <w:t xml:space="preserve"> </w:t>
      </w:r>
      <w:r>
        <w:rPr>
          <w:rFonts w:hint="eastAsia"/>
        </w:rPr>
        <w:t>智慧园区平台建设已实现的功能，智能建筑信息化应用系统不应重复建设。</w:t>
      </w:r>
    </w:p>
    <w:p w14:paraId="0B94AAA8" w14:textId="77777777" w:rsidR="005F60E5" w:rsidRDefault="001855A4">
      <w:pPr>
        <w:pStyle w:val="af5"/>
      </w:pPr>
      <w:r w:rsidRPr="009D46D9">
        <w:rPr>
          <w:rFonts w:hint="eastAsia"/>
          <w:b/>
          <w:bCs/>
        </w:rPr>
        <w:t>5</w:t>
      </w:r>
      <w:r w:rsidRPr="009D46D9">
        <w:rPr>
          <w:b/>
          <w:bCs/>
        </w:rPr>
        <w:t xml:space="preserve">.2.4 </w:t>
      </w:r>
      <w:r>
        <w:rPr>
          <w:rFonts w:hint="eastAsia"/>
        </w:rPr>
        <w:t>智慧安防按照统一规划、统一数据接口集成视频监控、入侵报警、门禁、车辆出入管控等系统，实现系统之间及与消防系统的联动。</w:t>
      </w:r>
    </w:p>
    <w:p w14:paraId="6163A43B" w14:textId="77777777" w:rsidR="005F60E5" w:rsidRDefault="001855A4">
      <w:pPr>
        <w:pStyle w:val="a5"/>
        <w:ind w:firstLineChars="0" w:firstLine="0"/>
      </w:pPr>
      <w:r w:rsidRPr="009D46D9">
        <w:rPr>
          <w:rFonts w:hint="eastAsia"/>
          <w:b/>
          <w:bCs/>
        </w:rPr>
        <w:t>5</w:t>
      </w:r>
      <w:r w:rsidRPr="009D46D9">
        <w:rPr>
          <w:b/>
          <w:bCs/>
        </w:rPr>
        <w:t>.2.5</w:t>
      </w:r>
      <w:r>
        <w:t xml:space="preserve"> </w:t>
      </w:r>
      <w:proofErr w:type="gramStart"/>
      <w:r>
        <w:rPr>
          <w:rFonts w:hint="eastAsia"/>
        </w:rPr>
        <w:t>宜设置</w:t>
      </w:r>
      <w:proofErr w:type="gramEnd"/>
      <w:r>
        <w:rPr>
          <w:rFonts w:hint="eastAsia"/>
        </w:rPr>
        <w:t>园区智慧会议系统，园区各建筑的会议系统宜纳入统一管理。</w:t>
      </w:r>
    </w:p>
    <w:p w14:paraId="46A043EC" w14:textId="77777777" w:rsidR="005F60E5" w:rsidRDefault="001855A4">
      <w:pPr>
        <w:pStyle w:val="af5"/>
      </w:pPr>
      <w:r w:rsidRPr="009D46D9">
        <w:rPr>
          <w:rFonts w:hint="eastAsia"/>
          <w:b/>
          <w:bCs/>
        </w:rPr>
        <w:t>5</w:t>
      </w:r>
      <w:r w:rsidRPr="009D46D9">
        <w:rPr>
          <w:b/>
          <w:bCs/>
        </w:rPr>
        <w:t>.2.6</w:t>
      </w:r>
      <w:r>
        <w:t xml:space="preserve"> </w:t>
      </w:r>
      <w:proofErr w:type="gramStart"/>
      <w:r>
        <w:rPr>
          <w:rFonts w:hint="eastAsia"/>
        </w:rPr>
        <w:t>宜设置</w:t>
      </w:r>
      <w:proofErr w:type="gramEnd"/>
      <w:r>
        <w:rPr>
          <w:rFonts w:hint="eastAsia"/>
        </w:rPr>
        <w:t>智慧餐厅系统，应设置</w:t>
      </w:r>
      <w:r>
        <w:t>信息发布</w:t>
      </w:r>
      <w:r>
        <w:rPr>
          <w:rFonts w:hint="eastAsia"/>
        </w:rPr>
        <w:t>、远程智能监管、客流分析等功能。</w:t>
      </w:r>
    </w:p>
    <w:p w14:paraId="0D5AA26F" w14:textId="77777777" w:rsidR="005F60E5" w:rsidRDefault="001855A4">
      <w:pPr>
        <w:pStyle w:val="af5"/>
      </w:pPr>
      <w:r w:rsidRPr="009D46D9">
        <w:rPr>
          <w:rFonts w:hint="eastAsia"/>
          <w:b/>
          <w:bCs/>
        </w:rPr>
        <w:t>5</w:t>
      </w:r>
      <w:r w:rsidRPr="009D46D9">
        <w:rPr>
          <w:b/>
          <w:bCs/>
        </w:rPr>
        <w:t>.2.7</w:t>
      </w:r>
      <w:r>
        <w:t xml:space="preserve"> </w:t>
      </w:r>
      <w:proofErr w:type="gramStart"/>
      <w:r>
        <w:rPr>
          <w:rFonts w:hint="eastAsia"/>
        </w:rPr>
        <w:t>宜设置</w:t>
      </w:r>
      <w:proofErr w:type="gramEnd"/>
      <w:r>
        <w:rPr>
          <w:rFonts w:hint="eastAsia"/>
        </w:rPr>
        <w:t>智慧访客系统，应与出入口控制系统、</w:t>
      </w:r>
      <w:r>
        <w:t>停车库(场)管理系统</w:t>
      </w:r>
      <w:r>
        <w:rPr>
          <w:rFonts w:hint="eastAsia"/>
        </w:rPr>
        <w:t>联动，园区各建筑的访客系统宜纳入统一管理。</w:t>
      </w:r>
    </w:p>
    <w:p w14:paraId="69162CCD" w14:textId="03C1FEFB" w:rsidR="005F60E5" w:rsidRDefault="001855A4">
      <w:pPr>
        <w:pStyle w:val="af3"/>
        <w:spacing w:before="156" w:after="156"/>
        <w:rPr>
          <w:lang w:bidi="ar"/>
        </w:rPr>
      </w:pPr>
      <w:bookmarkStart w:id="38" w:name="_Toc180502781"/>
      <w:bookmarkStart w:id="39" w:name="_Toc188264659"/>
      <w:bookmarkEnd w:id="36"/>
      <w:r>
        <w:t xml:space="preserve">5.3 </w:t>
      </w:r>
      <w:r>
        <w:rPr>
          <w:rFonts w:hint="eastAsia"/>
        </w:rPr>
        <w:t>园区配套</w:t>
      </w:r>
      <w:bookmarkEnd w:id="38"/>
      <w:bookmarkEnd w:id="39"/>
    </w:p>
    <w:p w14:paraId="12C1A252" w14:textId="77777777" w:rsidR="005F60E5" w:rsidRDefault="001855A4">
      <w:pPr>
        <w:pStyle w:val="af5"/>
        <w:rPr>
          <w:rFonts w:cs="Calibri"/>
        </w:rPr>
      </w:pPr>
      <w:r>
        <w:rPr>
          <w:b/>
        </w:rPr>
        <w:t>5.3.1</w:t>
      </w:r>
      <w:r>
        <w:rPr>
          <w:rFonts w:hint="eastAsia"/>
          <w:bCs/>
          <w:lang w:val="en-US"/>
        </w:rPr>
        <w:t>智慧</w:t>
      </w:r>
      <w:r>
        <w:rPr>
          <w:rFonts w:hint="eastAsia"/>
        </w:rPr>
        <w:t>园区配套设施</w:t>
      </w:r>
      <w:proofErr w:type="gramStart"/>
      <w:r>
        <w:rPr>
          <w:rFonts w:hint="eastAsia"/>
        </w:rPr>
        <w:t>宜包括</w:t>
      </w:r>
      <w:proofErr w:type="gramEnd"/>
      <w:r>
        <w:rPr>
          <w:rFonts w:cs="Calibri" w:hint="eastAsia"/>
        </w:rPr>
        <w:t>智慧管廊、智慧交通、</w:t>
      </w:r>
      <w:r>
        <w:rPr>
          <w:rFonts w:hint="eastAsia"/>
        </w:rPr>
        <w:t>智慧多功能杆、环境监测系统等</w:t>
      </w:r>
      <w:r>
        <w:rPr>
          <w:rFonts w:cs="Calibri" w:hint="eastAsia"/>
        </w:rPr>
        <w:t>。</w:t>
      </w:r>
    </w:p>
    <w:p w14:paraId="297CE235" w14:textId="77777777" w:rsidR="005F60E5" w:rsidRDefault="001855A4">
      <w:pPr>
        <w:pStyle w:val="af5"/>
        <w:rPr>
          <w:bCs/>
        </w:rPr>
      </w:pPr>
      <w:r>
        <w:rPr>
          <w:rFonts w:hint="eastAsia"/>
          <w:b/>
        </w:rPr>
        <w:t>5</w:t>
      </w:r>
      <w:r>
        <w:rPr>
          <w:b/>
        </w:rPr>
        <w:t xml:space="preserve">.3.2 </w:t>
      </w:r>
      <w:r>
        <w:rPr>
          <w:rFonts w:hint="eastAsia"/>
          <w:bCs/>
        </w:rPr>
        <w:t>园区</w:t>
      </w:r>
      <w:proofErr w:type="gramStart"/>
      <w:r>
        <w:rPr>
          <w:rFonts w:hint="eastAsia"/>
          <w:bCs/>
        </w:rPr>
        <w:t>宜建设</w:t>
      </w:r>
      <w:proofErr w:type="gramEnd"/>
      <w:r>
        <w:rPr>
          <w:rFonts w:hint="eastAsia"/>
        </w:rPr>
        <w:t>智慧管廊，符合</w:t>
      </w:r>
      <w:r>
        <w:rPr>
          <w:rFonts w:hint="eastAsia"/>
          <w:bCs/>
        </w:rPr>
        <w:t>《城镇综合管廊监控与报警系统工程技术标准》</w:t>
      </w:r>
      <w:r>
        <w:rPr>
          <w:rFonts w:hint="eastAsia"/>
        </w:rPr>
        <w:t>G</w:t>
      </w:r>
      <w:r>
        <w:t>B</w:t>
      </w:r>
      <w:r>
        <w:rPr>
          <w:rFonts w:hint="eastAsia"/>
        </w:rPr>
        <w:t>/</w:t>
      </w:r>
      <w:r>
        <w:t xml:space="preserve">T </w:t>
      </w:r>
      <w:r>
        <w:rPr>
          <w:rFonts w:hint="eastAsia"/>
        </w:rPr>
        <w:t>5</w:t>
      </w:r>
      <w:r>
        <w:t>1274</w:t>
      </w:r>
      <w:r>
        <w:rPr>
          <w:rFonts w:hint="eastAsia"/>
          <w:bCs/>
        </w:rPr>
        <w:t>、《城市综合管廊工程技术规范》G</w:t>
      </w:r>
      <w:r>
        <w:rPr>
          <w:bCs/>
        </w:rPr>
        <w:t xml:space="preserve">B </w:t>
      </w:r>
      <w:r>
        <w:rPr>
          <w:rFonts w:hint="eastAsia"/>
          <w:bCs/>
        </w:rPr>
        <w:t>5</w:t>
      </w:r>
      <w:r>
        <w:rPr>
          <w:bCs/>
        </w:rPr>
        <w:t>0838</w:t>
      </w:r>
      <w:r>
        <w:rPr>
          <w:rFonts w:hint="eastAsia"/>
          <w:bCs/>
        </w:rPr>
        <w:t>的要求。</w:t>
      </w:r>
    </w:p>
    <w:p w14:paraId="36FECA7F" w14:textId="77777777" w:rsidR="005F60E5" w:rsidRDefault="001855A4">
      <w:pPr>
        <w:pStyle w:val="af5"/>
      </w:pPr>
      <w:r>
        <w:rPr>
          <w:rFonts w:hint="eastAsia"/>
          <w:b/>
        </w:rPr>
        <w:t>5</w:t>
      </w:r>
      <w:r>
        <w:rPr>
          <w:b/>
        </w:rPr>
        <w:t xml:space="preserve">.3.3 </w:t>
      </w:r>
      <w:r>
        <w:rPr>
          <w:rFonts w:hint="eastAsia"/>
          <w:bCs/>
        </w:rPr>
        <w:t>园区</w:t>
      </w:r>
      <w:proofErr w:type="gramStart"/>
      <w:r>
        <w:rPr>
          <w:rFonts w:hint="eastAsia"/>
          <w:bCs/>
        </w:rPr>
        <w:t>宜建设</w:t>
      </w:r>
      <w:proofErr w:type="gramEnd"/>
      <w:r>
        <w:rPr>
          <w:rFonts w:hint="eastAsia"/>
          <w:bCs/>
        </w:rPr>
        <w:t>智慧交通系统</w:t>
      </w:r>
      <w:r>
        <w:rPr>
          <w:rFonts w:hint="eastAsia"/>
        </w:rPr>
        <w:t>，实时监测园区道路交通流量、行车信息、车位使用状态等信息，提供通行指引、自助缴费、超速告警及拥堵预警。</w:t>
      </w:r>
    </w:p>
    <w:p w14:paraId="67AB294D" w14:textId="77777777" w:rsidR="005F60E5" w:rsidRDefault="001855A4">
      <w:pPr>
        <w:pStyle w:val="af5"/>
      </w:pPr>
      <w:r>
        <w:rPr>
          <w:b/>
        </w:rPr>
        <w:lastRenderedPageBreak/>
        <w:t xml:space="preserve">5.3.4 </w:t>
      </w:r>
      <w:r>
        <w:rPr>
          <w:rFonts w:hint="eastAsia"/>
          <w:bCs/>
        </w:rPr>
        <w:t>园区</w:t>
      </w:r>
      <w:proofErr w:type="gramStart"/>
      <w:r>
        <w:rPr>
          <w:rFonts w:hint="eastAsia"/>
          <w:bCs/>
        </w:rPr>
        <w:t>宜建设</w:t>
      </w:r>
      <w:proofErr w:type="gramEnd"/>
      <w:r>
        <w:rPr>
          <w:rFonts w:hint="eastAsia"/>
        </w:rPr>
        <w:t>智慧多功能杆，集成照明、通信、监控、环境监测、广播、信息发布、报警等设备，实现与园区中心平台的对接与联动。</w:t>
      </w:r>
    </w:p>
    <w:p w14:paraId="2C5C4D89" w14:textId="77777777" w:rsidR="005F60E5" w:rsidRDefault="001855A4">
      <w:pPr>
        <w:pStyle w:val="af5"/>
        <w:rPr>
          <w:b/>
          <w:bCs/>
        </w:rPr>
      </w:pPr>
      <w:r>
        <w:rPr>
          <w:rFonts w:hint="eastAsia"/>
          <w:b/>
        </w:rPr>
        <w:t>5</w:t>
      </w:r>
      <w:r>
        <w:rPr>
          <w:b/>
        </w:rPr>
        <w:t xml:space="preserve">.3.5 </w:t>
      </w:r>
      <w:r>
        <w:rPr>
          <w:rFonts w:hint="eastAsia"/>
          <w:bCs/>
        </w:rPr>
        <w:t>园区</w:t>
      </w:r>
      <w:proofErr w:type="gramStart"/>
      <w:r>
        <w:rPr>
          <w:rFonts w:hint="eastAsia"/>
          <w:bCs/>
        </w:rPr>
        <w:t>宜建设</w:t>
      </w:r>
      <w:proofErr w:type="gramEnd"/>
      <w:r>
        <w:rPr>
          <w:rFonts w:hint="eastAsia"/>
          <w:bCs/>
        </w:rPr>
        <w:t>环境监测系统，</w:t>
      </w:r>
      <w:r>
        <w:rPr>
          <w:rFonts w:hint="eastAsia"/>
        </w:rPr>
        <w:t>监测空气质量、水质、噪声、垃圾满溢、生活污水、沉降池液位等，实现超标报警。</w:t>
      </w:r>
    </w:p>
    <w:p w14:paraId="6C173D16" w14:textId="16113752" w:rsidR="005F60E5" w:rsidRDefault="001855A4">
      <w:pPr>
        <w:pStyle w:val="af3"/>
        <w:spacing w:before="156" w:after="156"/>
      </w:pPr>
      <w:bookmarkStart w:id="40" w:name="_Toc188264660"/>
      <w:r>
        <w:t xml:space="preserve">5.4 </w:t>
      </w:r>
      <w:r>
        <w:rPr>
          <w:rFonts w:hint="eastAsia"/>
        </w:rPr>
        <w:t>园区网络</w:t>
      </w:r>
      <w:bookmarkEnd w:id="40"/>
    </w:p>
    <w:p w14:paraId="528F574C" w14:textId="77777777" w:rsidR="005F60E5" w:rsidRDefault="001855A4">
      <w:pPr>
        <w:pStyle w:val="af5"/>
      </w:pPr>
      <w:bookmarkStart w:id="41" w:name="OLE_LINK58"/>
      <w:bookmarkStart w:id="42" w:name="OLE_LINK44"/>
      <w:bookmarkEnd w:id="19"/>
      <w:bookmarkEnd w:id="20"/>
      <w:bookmarkEnd w:id="21"/>
      <w:bookmarkEnd w:id="37"/>
      <w:r>
        <w:rPr>
          <w:rFonts w:hint="eastAsia"/>
          <w:b/>
          <w:bCs/>
        </w:rPr>
        <w:t>5.4.</w:t>
      </w:r>
      <w:bookmarkEnd w:id="41"/>
      <w:r>
        <w:rPr>
          <w:rFonts w:hint="eastAsia"/>
          <w:b/>
          <w:bCs/>
        </w:rPr>
        <w:t>1</w:t>
      </w:r>
      <w:r>
        <w:rPr>
          <w:b/>
          <w:bCs/>
        </w:rPr>
        <w:t xml:space="preserve"> </w:t>
      </w:r>
      <w:r>
        <w:rPr>
          <w:rFonts w:hint="eastAsia"/>
        </w:rPr>
        <w:t>园区网络应满足多种类信息业务承载条件，</w:t>
      </w:r>
      <w:proofErr w:type="gramStart"/>
      <w:r>
        <w:rPr>
          <w:rFonts w:hint="eastAsia"/>
        </w:rPr>
        <w:t>宜包括</w:t>
      </w:r>
      <w:proofErr w:type="gramEnd"/>
      <w:r>
        <w:rPr>
          <w:rFonts w:hint="eastAsia"/>
        </w:rPr>
        <w:t>有线宽带局域网、无线宽带局域网、移动通信网等通信网络设施，且宜采用绿色全光网、SDN等新技术构架通信方案。</w:t>
      </w:r>
    </w:p>
    <w:p w14:paraId="6014E46F" w14:textId="77777777" w:rsidR="005F60E5" w:rsidRDefault="001855A4">
      <w:pPr>
        <w:pStyle w:val="af5"/>
      </w:pPr>
      <w:r>
        <w:rPr>
          <w:rFonts w:hint="eastAsia"/>
          <w:b/>
          <w:bCs/>
        </w:rPr>
        <w:t>5.4.2</w:t>
      </w:r>
      <w:r>
        <w:rPr>
          <w:rFonts w:hint="eastAsia"/>
        </w:rPr>
        <w:t xml:space="preserve"> 园区网络带宽应能满足高清视频、图片、文本、结构化等多维数据的高质量、低延时、高速率传输需求。</w:t>
      </w:r>
    </w:p>
    <w:p w14:paraId="1C8C70C2" w14:textId="77777777" w:rsidR="005F60E5" w:rsidRDefault="001855A4">
      <w:pPr>
        <w:pStyle w:val="af5"/>
      </w:pPr>
      <w:r>
        <w:rPr>
          <w:rFonts w:hint="eastAsia"/>
          <w:b/>
          <w:bCs/>
        </w:rPr>
        <w:t xml:space="preserve">5.4.3 </w:t>
      </w:r>
      <w:r>
        <w:rPr>
          <w:rFonts w:hint="eastAsia"/>
        </w:rPr>
        <w:t>园区网络应基于分层原则，设置接入层、汇聚层、核心层、出口层，并应按所承载业务类型对网络进行分区隔离。</w:t>
      </w:r>
    </w:p>
    <w:p w14:paraId="52CE94AC" w14:textId="77777777" w:rsidR="005F60E5" w:rsidRDefault="001855A4">
      <w:pPr>
        <w:pStyle w:val="af5"/>
      </w:pPr>
      <w:r>
        <w:rPr>
          <w:rFonts w:hint="eastAsia"/>
          <w:b/>
          <w:bCs/>
        </w:rPr>
        <w:t>5.4.4</w:t>
      </w:r>
      <w:r>
        <w:rPr>
          <w:rFonts w:hint="eastAsia"/>
        </w:rPr>
        <w:t xml:space="preserve"> 接入层应基于宽带与窄带、</w:t>
      </w:r>
      <w:r>
        <w:rPr>
          <w:rFonts w:hint="eastAsia"/>
          <w:lang w:val="en-US"/>
        </w:rPr>
        <w:t>有线</w:t>
      </w:r>
      <w:r>
        <w:rPr>
          <w:rFonts w:hint="eastAsia"/>
        </w:rPr>
        <w:t>与无线等接入需求，提供以太网、</w:t>
      </w:r>
      <w:bookmarkStart w:id="43" w:name="OLE_LINK50"/>
      <w:r>
        <w:rPr>
          <w:rFonts w:hint="eastAsia"/>
        </w:rPr>
        <w:t>PO</w:t>
      </w:r>
      <w:bookmarkEnd w:id="43"/>
      <w:r>
        <w:rPr>
          <w:rFonts w:hint="eastAsia"/>
        </w:rPr>
        <w:t>N、电力线载波、WIFI、</w:t>
      </w:r>
      <w:bookmarkStart w:id="44" w:name="OLE_LINK51"/>
      <w:r>
        <w:rPr>
          <w:rFonts w:hint="eastAsia"/>
        </w:rPr>
        <w:t>NB-IoT</w:t>
      </w:r>
      <w:bookmarkEnd w:id="44"/>
      <w:r>
        <w:rPr>
          <w:rFonts w:hint="eastAsia"/>
        </w:rPr>
        <w:t>，LoRa、</w:t>
      </w:r>
      <w:r>
        <w:t>Z</w:t>
      </w:r>
      <w:r>
        <w:rPr>
          <w:rFonts w:hint="eastAsia"/>
        </w:rPr>
        <w:t>igbee、蓝牙、2G/3G/4G/5G等接入方式，应具备识别终端身份、类型的功能，并应确保终端快速联网。</w:t>
      </w:r>
    </w:p>
    <w:p w14:paraId="5A2A6E4A" w14:textId="77777777" w:rsidR="005F60E5" w:rsidRDefault="001855A4">
      <w:pPr>
        <w:pStyle w:val="af5"/>
      </w:pPr>
      <w:r>
        <w:rPr>
          <w:rFonts w:hint="eastAsia"/>
          <w:b/>
          <w:bCs/>
        </w:rPr>
        <w:t>5.4.5</w:t>
      </w:r>
      <w:r>
        <w:rPr>
          <w:rFonts w:hint="eastAsia"/>
        </w:rPr>
        <w:t xml:space="preserve"> 核心层与汇聚层应满足可靠性要求，</w:t>
      </w:r>
      <w:proofErr w:type="gramStart"/>
      <w:r>
        <w:rPr>
          <w:rFonts w:hint="eastAsia"/>
        </w:rPr>
        <w:t>且核心</w:t>
      </w:r>
      <w:proofErr w:type="gramEnd"/>
      <w:r>
        <w:rPr>
          <w:rFonts w:hint="eastAsia"/>
        </w:rPr>
        <w:t>节点与汇聚节点宜采用双节点冗余设计，关键链路应采用端口汇聚方式冗余备份或负载分担。</w:t>
      </w:r>
    </w:p>
    <w:p w14:paraId="28D5E4A0" w14:textId="77777777" w:rsidR="005F60E5" w:rsidRDefault="001855A4">
      <w:pPr>
        <w:pStyle w:val="af5"/>
      </w:pPr>
      <w:r>
        <w:rPr>
          <w:rFonts w:hint="eastAsia"/>
          <w:b/>
          <w:bCs/>
        </w:rPr>
        <w:t>5.4.6</w:t>
      </w:r>
      <w:r>
        <w:rPr>
          <w:rFonts w:hint="eastAsia"/>
        </w:rPr>
        <w:t xml:space="preserve"> 出口层应提供出口路由和高性能互联能力，并具备网络安全防护能力；</w:t>
      </w:r>
    </w:p>
    <w:p w14:paraId="30B09C80" w14:textId="77777777" w:rsidR="005F60E5" w:rsidRDefault="001855A4">
      <w:pPr>
        <w:pStyle w:val="af5"/>
      </w:pPr>
      <w:r>
        <w:rPr>
          <w:rFonts w:hint="eastAsia"/>
          <w:b/>
          <w:bCs/>
        </w:rPr>
        <w:t>5.4.7</w:t>
      </w:r>
      <w:r>
        <w:rPr>
          <w:rFonts w:hint="eastAsia"/>
        </w:rPr>
        <w:t xml:space="preserve"> 有线宽带局域网宜提供万兆超宽、确定可靠、体验保障、智能运维、安全防护、绿色低碳能力。</w:t>
      </w:r>
    </w:p>
    <w:p w14:paraId="0270B431" w14:textId="77777777" w:rsidR="005F60E5" w:rsidRDefault="001855A4">
      <w:pPr>
        <w:pStyle w:val="af5"/>
      </w:pPr>
      <w:r>
        <w:rPr>
          <w:rFonts w:hint="eastAsia"/>
          <w:b/>
          <w:bCs/>
        </w:rPr>
        <w:t>5.4.8</w:t>
      </w:r>
      <w:r>
        <w:rPr>
          <w:rFonts w:hint="eastAsia"/>
        </w:rPr>
        <w:t xml:space="preserve"> 无线宽带局域网建设应符合《无线局域网工程设计标准》GB/T 51419的规定，宜具备无线干扰检测与避让能力，应采用内外网隔离设计。</w:t>
      </w:r>
    </w:p>
    <w:p w14:paraId="38BD7F89" w14:textId="77777777" w:rsidR="005F60E5" w:rsidRDefault="001855A4">
      <w:pPr>
        <w:pStyle w:val="af5"/>
      </w:pPr>
      <w:r>
        <w:rPr>
          <w:rFonts w:hint="eastAsia"/>
          <w:b/>
          <w:bCs/>
        </w:rPr>
        <w:t xml:space="preserve">5.4.9 </w:t>
      </w:r>
      <w:r>
        <w:rPr>
          <w:rFonts w:hint="eastAsia"/>
        </w:rPr>
        <w:t>移动通信网建设应符合《移动通信基站工程技术规范》YD/T5230的规定。</w:t>
      </w:r>
    </w:p>
    <w:p w14:paraId="58D28C67" w14:textId="77777777" w:rsidR="005F60E5" w:rsidRDefault="001855A4">
      <w:pPr>
        <w:pStyle w:val="af5"/>
      </w:pPr>
      <w:r>
        <w:rPr>
          <w:rFonts w:hint="eastAsia"/>
          <w:b/>
          <w:bCs/>
        </w:rPr>
        <w:t>5.4.10</w:t>
      </w:r>
      <w:r>
        <w:rPr>
          <w:rFonts w:hint="eastAsia"/>
        </w:rPr>
        <w:t xml:space="preserve"> 园区网络应从终端安全、链路安全、出口安全、设备安全</w:t>
      </w:r>
      <w:r>
        <w:rPr>
          <w:rFonts w:hint="eastAsia"/>
          <w:lang w:val="en-US"/>
        </w:rPr>
        <w:t>和数据安全五</w:t>
      </w:r>
      <w:r>
        <w:rPr>
          <w:rFonts w:hint="eastAsia"/>
        </w:rPr>
        <w:t>个方面提供安全防护能力，</w:t>
      </w:r>
      <w:proofErr w:type="gramStart"/>
      <w:r>
        <w:rPr>
          <w:rFonts w:hint="eastAsia"/>
        </w:rPr>
        <w:t>宜满足</w:t>
      </w:r>
      <w:bookmarkStart w:id="45" w:name="OLE_LINK52"/>
      <w:proofErr w:type="gramEnd"/>
      <w:r>
        <w:rPr>
          <w:rFonts w:hint="eastAsia"/>
        </w:rPr>
        <w:t>《</w:t>
      </w:r>
      <w:r>
        <w:t>信息安全技术信息系统安全等级保护基本要求》</w:t>
      </w:r>
      <w:r>
        <w:rPr>
          <w:rFonts w:hint="eastAsia"/>
        </w:rPr>
        <w:t>GB/T22239国家网络安全等级保护要求</w:t>
      </w:r>
      <w:bookmarkEnd w:id="45"/>
      <w:r>
        <w:rPr>
          <w:rFonts w:hint="eastAsia"/>
        </w:rPr>
        <w:t>。</w:t>
      </w:r>
    </w:p>
    <w:p w14:paraId="20612FE6" w14:textId="77777777" w:rsidR="005F60E5" w:rsidRDefault="001855A4">
      <w:pPr>
        <w:pStyle w:val="af5"/>
      </w:pPr>
      <w:bookmarkStart w:id="46" w:name="OLE_LINK72"/>
      <w:r>
        <w:rPr>
          <w:b/>
          <w:bCs/>
        </w:rPr>
        <w:t>5.4.11</w:t>
      </w:r>
      <w:r>
        <w:t xml:space="preserve"> 园区网络应为网络管理和运</w:t>
      </w:r>
      <w:proofErr w:type="gramStart"/>
      <w:r>
        <w:t>维系统</w:t>
      </w:r>
      <w:proofErr w:type="gramEnd"/>
      <w:r>
        <w:t>划分专区，提供网络自动部署、网络</w:t>
      </w:r>
      <w:r>
        <w:lastRenderedPageBreak/>
        <w:t>孪生可视、智能故障定位、问题预测及优化等能力。</w:t>
      </w:r>
      <w:bookmarkEnd w:id="46"/>
    </w:p>
    <w:p w14:paraId="4B775449" w14:textId="77777777" w:rsidR="005F60E5" w:rsidRDefault="001855A4">
      <w:pPr>
        <w:pStyle w:val="af5"/>
      </w:pPr>
      <w:r>
        <w:rPr>
          <w:rFonts w:hint="eastAsia"/>
          <w:b/>
          <w:bCs/>
        </w:rPr>
        <w:t>5.4.1</w:t>
      </w:r>
      <w:r>
        <w:rPr>
          <w:b/>
          <w:bCs/>
        </w:rPr>
        <w:t>2</w:t>
      </w:r>
      <w:r>
        <w:rPr>
          <w:rFonts w:hint="eastAsia"/>
        </w:rPr>
        <w:t xml:space="preserve"> </w:t>
      </w:r>
      <w:bookmarkStart w:id="47" w:name="OLE_LINK59"/>
      <w:r>
        <w:rPr>
          <w:rFonts w:hint="eastAsia"/>
        </w:rPr>
        <w:t>边缘计算/网关</w:t>
      </w:r>
      <w:bookmarkEnd w:id="47"/>
      <w:r>
        <w:rPr>
          <w:rFonts w:hint="eastAsia"/>
        </w:rPr>
        <w:t>应包括</w:t>
      </w:r>
      <w:bookmarkStart w:id="48" w:name="OLE_LINK53"/>
      <w:r>
        <w:rPr>
          <w:rFonts w:hint="eastAsia"/>
        </w:rPr>
        <w:t>边缘计算节点</w:t>
      </w:r>
      <w:bookmarkEnd w:id="48"/>
      <w:r>
        <w:rPr>
          <w:rFonts w:hint="eastAsia"/>
        </w:rPr>
        <w:t>和</w:t>
      </w:r>
      <w:bookmarkStart w:id="49" w:name="OLE_LINK54"/>
      <w:r>
        <w:rPr>
          <w:rFonts w:hint="eastAsia"/>
        </w:rPr>
        <w:t>边缘网关节点</w:t>
      </w:r>
      <w:bookmarkEnd w:id="49"/>
      <w:r>
        <w:rPr>
          <w:rFonts w:hint="eastAsia"/>
        </w:rPr>
        <w:t>，</w:t>
      </w:r>
      <w:proofErr w:type="gramStart"/>
      <w:r>
        <w:rPr>
          <w:rFonts w:hint="eastAsia"/>
        </w:rPr>
        <w:t>提供算力供给</w:t>
      </w:r>
      <w:proofErr w:type="gramEnd"/>
      <w:r>
        <w:rPr>
          <w:rFonts w:hint="eastAsia"/>
        </w:rPr>
        <w:t>、边缘服务、</w:t>
      </w:r>
      <w:proofErr w:type="gramStart"/>
      <w:r>
        <w:rPr>
          <w:rFonts w:hint="eastAsia"/>
        </w:rPr>
        <w:t>端侧感知</w:t>
      </w:r>
      <w:proofErr w:type="gramEnd"/>
      <w:r>
        <w:rPr>
          <w:rFonts w:hint="eastAsia"/>
        </w:rPr>
        <w:t>、协同联动等能力。</w:t>
      </w:r>
    </w:p>
    <w:p w14:paraId="3BE9442B" w14:textId="77777777" w:rsidR="005F60E5" w:rsidRDefault="001855A4">
      <w:pPr>
        <w:pStyle w:val="af5"/>
      </w:pPr>
      <w:r>
        <w:rPr>
          <w:rFonts w:hint="eastAsia"/>
          <w:b/>
          <w:bCs/>
        </w:rPr>
        <w:t>5.4.</w:t>
      </w:r>
      <w:r>
        <w:rPr>
          <w:b/>
          <w:bCs/>
        </w:rPr>
        <w:t>13</w:t>
      </w:r>
      <w:r>
        <w:rPr>
          <w:rFonts w:hint="eastAsia"/>
        </w:rPr>
        <w:t xml:space="preserve"> 边缘计算/网关应具备与</w:t>
      </w:r>
      <w:proofErr w:type="gramStart"/>
      <w:r>
        <w:rPr>
          <w:rFonts w:hint="eastAsia"/>
        </w:rPr>
        <w:t>云计算</w:t>
      </w:r>
      <w:proofErr w:type="gramEnd"/>
      <w:r>
        <w:rPr>
          <w:rFonts w:hint="eastAsia"/>
        </w:rPr>
        <w:t>的协同能力，并应支持向处理云计算中心下发计算任务或向云计算中心发出请求。</w:t>
      </w:r>
    </w:p>
    <w:p w14:paraId="7EE902AE" w14:textId="77777777" w:rsidR="005F60E5" w:rsidRDefault="001855A4">
      <w:pPr>
        <w:pStyle w:val="af5"/>
      </w:pPr>
      <w:r>
        <w:rPr>
          <w:rFonts w:hint="eastAsia"/>
          <w:b/>
          <w:bCs/>
        </w:rPr>
        <w:t>5.4.</w:t>
      </w:r>
      <w:r>
        <w:rPr>
          <w:b/>
          <w:bCs/>
        </w:rPr>
        <w:t>14</w:t>
      </w:r>
      <w:r>
        <w:rPr>
          <w:rFonts w:hint="eastAsia"/>
        </w:rPr>
        <w:t xml:space="preserve"> 边缘计算节点应支持CPU、GPU、NPU等异构算力，支持在本地部署应用系统与AI算法，具有本地完成大流量计算、存储、数据分析的能力，并应支持计算、存储的扩展功能。</w:t>
      </w:r>
    </w:p>
    <w:p w14:paraId="4C18BDFA" w14:textId="3B689C2E" w:rsidR="005F60E5" w:rsidRDefault="001855A4">
      <w:pPr>
        <w:pStyle w:val="af5"/>
        <w:rPr>
          <w:lang w:val="en-US"/>
        </w:rPr>
      </w:pPr>
      <w:r>
        <w:rPr>
          <w:rFonts w:hint="eastAsia"/>
          <w:b/>
          <w:bCs/>
        </w:rPr>
        <w:t>5.4.</w:t>
      </w:r>
      <w:r>
        <w:rPr>
          <w:b/>
          <w:bCs/>
        </w:rPr>
        <w:t>15</w:t>
      </w:r>
      <w:r>
        <w:rPr>
          <w:rFonts w:hint="eastAsia"/>
          <w:b/>
          <w:bCs/>
        </w:rPr>
        <w:t xml:space="preserve"> </w:t>
      </w:r>
      <w:r>
        <w:rPr>
          <w:rFonts w:hint="eastAsia"/>
        </w:rPr>
        <w:t>边缘网关节点应支持以太网、串口、PLC等多种接口，应具备支持与上层网络进行数据回传的能力，应具有本地计算能力和数据加密能力。</w:t>
      </w:r>
      <w:bookmarkEnd w:id="42"/>
    </w:p>
    <w:p w14:paraId="6C3D07E5" w14:textId="77777777" w:rsidR="005F60E5" w:rsidRDefault="001855A4">
      <w:pPr>
        <w:widowControl/>
        <w:autoSpaceDE/>
        <w:autoSpaceDN/>
        <w:rPr>
          <w:rFonts w:cs="黑体"/>
          <w:b/>
          <w:sz w:val="32"/>
          <w:szCs w:val="48"/>
          <w:lang w:val="en-US"/>
        </w:rPr>
      </w:pPr>
      <w:r>
        <w:rPr>
          <w:rFonts w:cs="黑体"/>
          <w:b/>
          <w:sz w:val="32"/>
          <w:szCs w:val="48"/>
          <w:lang w:val="en-US"/>
        </w:rPr>
        <w:br w:type="page"/>
      </w:r>
    </w:p>
    <w:p w14:paraId="7C64C17E" w14:textId="0B2D04ED" w:rsidR="005F60E5" w:rsidRDefault="001855A4">
      <w:pPr>
        <w:pStyle w:val="af1"/>
        <w:rPr>
          <w:lang w:val="en-US"/>
        </w:rPr>
      </w:pPr>
      <w:bookmarkStart w:id="50" w:name="_Toc188264661"/>
      <w:r>
        <w:rPr>
          <w:rFonts w:hint="eastAsia"/>
          <w:lang w:val="en-US"/>
        </w:rPr>
        <w:lastRenderedPageBreak/>
        <w:t>6</w:t>
      </w:r>
      <w:r>
        <w:rPr>
          <w:lang w:val="en-US"/>
        </w:rPr>
        <w:t xml:space="preserve"> </w:t>
      </w:r>
      <w:r>
        <w:rPr>
          <w:rFonts w:hint="eastAsia"/>
          <w:lang w:val="en-US"/>
        </w:rPr>
        <w:t>平台及应用系统</w:t>
      </w:r>
      <w:bookmarkEnd w:id="50"/>
    </w:p>
    <w:p w14:paraId="405FEECB" w14:textId="01E3A783" w:rsidR="005F60E5" w:rsidRDefault="001855A4">
      <w:pPr>
        <w:pStyle w:val="af3"/>
        <w:spacing w:before="156" w:after="156"/>
        <w:rPr>
          <w:lang w:val="en-US"/>
        </w:rPr>
      </w:pPr>
      <w:bookmarkStart w:id="51" w:name="_Toc188264662"/>
      <w:r>
        <w:rPr>
          <w:lang w:val="en-US"/>
        </w:rPr>
        <w:t>6.1 一般规定</w:t>
      </w:r>
      <w:bookmarkEnd w:id="51"/>
    </w:p>
    <w:p w14:paraId="3B58AA81" w14:textId="77777777" w:rsidR="005F60E5" w:rsidRDefault="001855A4">
      <w:pPr>
        <w:pStyle w:val="af5"/>
        <w:rPr>
          <w:b/>
          <w:bCs/>
          <w:lang w:val="en-US"/>
        </w:rPr>
      </w:pPr>
      <w:r>
        <w:rPr>
          <w:b/>
          <w:bCs/>
          <w:lang w:val="en-US"/>
        </w:rPr>
        <w:t xml:space="preserve">6.1.1 </w:t>
      </w:r>
      <w:r>
        <w:rPr>
          <w:rFonts w:hint="eastAsia"/>
          <w:lang w:val="en-US"/>
        </w:rPr>
        <w:t>智慧园区平台及应用系统建设实施包括平台及支撑系统、应用系统。</w:t>
      </w:r>
    </w:p>
    <w:p w14:paraId="5391D8A6" w14:textId="77777777" w:rsidR="005F60E5" w:rsidRDefault="001855A4">
      <w:pPr>
        <w:pStyle w:val="af5"/>
        <w:rPr>
          <w:lang w:val="en-US"/>
        </w:rPr>
      </w:pPr>
      <w:r>
        <w:rPr>
          <w:rFonts w:hint="eastAsia"/>
          <w:b/>
          <w:bCs/>
          <w:lang w:val="en-US"/>
        </w:rPr>
        <w:t>6</w:t>
      </w:r>
      <w:r>
        <w:rPr>
          <w:b/>
          <w:bCs/>
          <w:lang w:val="en-US"/>
        </w:rPr>
        <w:t xml:space="preserve">.1.2 </w:t>
      </w:r>
      <w:r>
        <w:rPr>
          <w:lang w:val="en-US"/>
        </w:rPr>
        <w:t>智慧园区的平台及支撑系统包括信息基础资源、通用技术平台、中心管理服务以及数据工程。</w:t>
      </w:r>
    </w:p>
    <w:p w14:paraId="1D314494" w14:textId="352F9CFD" w:rsidR="005F60E5" w:rsidRDefault="001855A4">
      <w:pPr>
        <w:pStyle w:val="af3"/>
        <w:spacing w:before="156" w:after="156"/>
        <w:rPr>
          <w:lang w:val="en-US"/>
        </w:rPr>
      </w:pPr>
      <w:bookmarkStart w:id="52" w:name="_Toc188264663"/>
      <w:r>
        <w:rPr>
          <w:lang w:val="en-US"/>
        </w:rPr>
        <w:t>6.2 信息基础资源</w:t>
      </w:r>
      <w:bookmarkEnd w:id="52"/>
    </w:p>
    <w:p w14:paraId="0620A74E" w14:textId="77777777" w:rsidR="005F60E5" w:rsidRDefault="001855A4">
      <w:pPr>
        <w:pStyle w:val="af5"/>
        <w:rPr>
          <w:lang w:val="en-US"/>
        </w:rPr>
      </w:pPr>
      <w:r>
        <w:rPr>
          <w:b/>
          <w:bCs/>
          <w:lang w:val="en-US"/>
        </w:rPr>
        <w:t>6.2.1</w:t>
      </w:r>
      <w:r>
        <w:rPr>
          <w:lang w:val="en-US"/>
        </w:rPr>
        <w:t>信息基础资源层可支持公有云、私有云、混合云等部署模式，提供计算资源、存储资源、</w:t>
      </w:r>
      <w:r>
        <w:rPr>
          <w:rFonts w:hint="eastAsia"/>
          <w:lang w:val="en-US"/>
        </w:rPr>
        <w:t>安全</w:t>
      </w:r>
      <w:r>
        <w:rPr>
          <w:lang w:val="en-US"/>
        </w:rPr>
        <w:t>资源以及资源管理服务。</w:t>
      </w:r>
    </w:p>
    <w:p w14:paraId="2DBEFE07" w14:textId="77777777" w:rsidR="005F60E5" w:rsidRDefault="001855A4">
      <w:pPr>
        <w:pStyle w:val="af5"/>
        <w:rPr>
          <w:lang w:val="en-US"/>
        </w:rPr>
      </w:pPr>
      <w:r>
        <w:rPr>
          <w:b/>
          <w:bCs/>
          <w:lang w:val="en-US"/>
        </w:rPr>
        <w:t xml:space="preserve">6.2.2 </w:t>
      </w:r>
      <w:r>
        <w:rPr>
          <w:lang w:val="en-US"/>
        </w:rPr>
        <w:t>计算资源</w:t>
      </w:r>
      <w:proofErr w:type="gramStart"/>
      <w:r>
        <w:rPr>
          <w:lang w:val="en-US"/>
        </w:rPr>
        <w:t>宜支持</w:t>
      </w:r>
      <w:proofErr w:type="gramEnd"/>
      <w:r>
        <w:rPr>
          <w:lang w:val="en-US"/>
        </w:rPr>
        <w:t>计算资源虚拟化，根据智慧园区业务场景按需规划，并宜预留使用与扩展空间。</w:t>
      </w:r>
    </w:p>
    <w:p w14:paraId="13243035" w14:textId="77777777" w:rsidR="005F60E5" w:rsidRDefault="001855A4">
      <w:pPr>
        <w:pStyle w:val="af5"/>
        <w:rPr>
          <w:lang w:val="en-US"/>
        </w:rPr>
      </w:pPr>
      <w:r>
        <w:rPr>
          <w:b/>
          <w:bCs/>
          <w:lang w:val="en-US"/>
        </w:rPr>
        <w:t xml:space="preserve">6.2.3 </w:t>
      </w:r>
      <w:r>
        <w:rPr>
          <w:lang w:val="en-US"/>
        </w:rPr>
        <w:t>存储资源</w:t>
      </w:r>
      <w:proofErr w:type="gramStart"/>
      <w:r>
        <w:rPr>
          <w:lang w:val="en-US"/>
        </w:rPr>
        <w:t>宜支持</w:t>
      </w:r>
      <w:proofErr w:type="gramEnd"/>
      <w:r>
        <w:rPr>
          <w:lang w:val="en-US"/>
        </w:rPr>
        <w:t>存储资源虚拟化和容器化，按智慧园区业务场景规划，并宜预留使用与扩展空间。</w:t>
      </w:r>
    </w:p>
    <w:p w14:paraId="6E5A16AD" w14:textId="77777777" w:rsidR="005F60E5" w:rsidRDefault="001855A4">
      <w:pPr>
        <w:pStyle w:val="af5"/>
        <w:rPr>
          <w:lang w:val="en-US"/>
        </w:rPr>
      </w:pPr>
      <w:r>
        <w:rPr>
          <w:b/>
          <w:bCs/>
          <w:lang w:val="en-US"/>
        </w:rPr>
        <w:t>6.2.4</w:t>
      </w:r>
      <w:r>
        <w:rPr>
          <w:lang w:val="en-US"/>
        </w:rPr>
        <w:t xml:space="preserve"> </w:t>
      </w:r>
      <w:r>
        <w:rPr>
          <w:rFonts w:hint="eastAsia"/>
          <w:lang w:val="en-US"/>
        </w:rPr>
        <w:t>安全</w:t>
      </w:r>
      <w:r>
        <w:rPr>
          <w:lang w:val="en-US"/>
        </w:rPr>
        <w:t>资源</w:t>
      </w:r>
      <w:proofErr w:type="gramStart"/>
      <w:r>
        <w:rPr>
          <w:lang w:val="en-US"/>
        </w:rPr>
        <w:t>宜支持</w:t>
      </w:r>
      <w:proofErr w:type="gramEnd"/>
      <w:r>
        <w:rPr>
          <w:rFonts w:hint="eastAsia"/>
          <w:lang w:val="en-US"/>
        </w:rPr>
        <w:t>安全</w:t>
      </w:r>
      <w:r>
        <w:rPr>
          <w:lang w:val="en-US"/>
        </w:rPr>
        <w:t>配置和监控自动化。</w:t>
      </w:r>
    </w:p>
    <w:p w14:paraId="1124D83F" w14:textId="77777777" w:rsidR="005F60E5" w:rsidRDefault="001855A4">
      <w:pPr>
        <w:pStyle w:val="af5"/>
        <w:rPr>
          <w:lang w:val="en-US"/>
        </w:rPr>
      </w:pPr>
      <w:r>
        <w:rPr>
          <w:b/>
          <w:bCs/>
          <w:lang w:val="en-US"/>
        </w:rPr>
        <w:t>6.2.5</w:t>
      </w:r>
      <w:r>
        <w:rPr>
          <w:lang w:val="en-US"/>
        </w:rPr>
        <w:t xml:space="preserve"> 资源管理服务宜提供对计算、存储、</w:t>
      </w:r>
      <w:r>
        <w:rPr>
          <w:rFonts w:hint="eastAsia"/>
          <w:lang w:val="en-US"/>
        </w:rPr>
        <w:t>安全</w:t>
      </w:r>
      <w:r>
        <w:rPr>
          <w:lang w:val="en-US"/>
        </w:rPr>
        <w:t>等基础设施虚拟化，实现虚拟资源和物理资源的统一管理、调度及展现。</w:t>
      </w:r>
    </w:p>
    <w:p w14:paraId="4D88A3DB" w14:textId="29050965" w:rsidR="005F60E5" w:rsidRDefault="001855A4">
      <w:pPr>
        <w:pStyle w:val="af3"/>
        <w:spacing w:before="156" w:after="156"/>
        <w:rPr>
          <w:lang w:val="en-US"/>
        </w:rPr>
      </w:pPr>
      <w:bookmarkStart w:id="53" w:name="_Toc188264664"/>
      <w:r>
        <w:rPr>
          <w:lang w:val="en-US"/>
        </w:rPr>
        <w:t>6.3 通用技术平台</w:t>
      </w:r>
      <w:bookmarkEnd w:id="53"/>
    </w:p>
    <w:p w14:paraId="0E02E087" w14:textId="77777777" w:rsidR="005F60E5" w:rsidRDefault="001855A4">
      <w:pPr>
        <w:pStyle w:val="af5"/>
        <w:rPr>
          <w:lang w:val="en-US"/>
        </w:rPr>
      </w:pPr>
      <w:r w:rsidRPr="009D46D9">
        <w:rPr>
          <w:rFonts w:hint="eastAsia"/>
          <w:b/>
          <w:bCs/>
          <w:lang w:val="en-US"/>
        </w:rPr>
        <w:t>6</w:t>
      </w:r>
      <w:r w:rsidRPr="009D46D9">
        <w:rPr>
          <w:b/>
          <w:bCs/>
          <w:lang w:val="en-US"/>
        </w:rPr>
        <w:t>.3.1</w:t>
      </w:r>
      <w:r>
        <w:rPr>
          <w:lang w:val="en-US"/>
        </w:rPr>
        <w:t xml:space="preserve"> 通用技术</w:t>
      </w:r>
      <w:proofErr w:type="gramStart"/>
      <w:r>
        <w:rPr>
          <w:lang w:val="en-US"/>
        </w:rPr>
        <w:t>平台层宜包含</w:t>
      </w:r>
      <w:proofErr w:type="gramEnd"/>
      <w:r>
        <w:rPr>
          <w:lang w:val="en-US"/>
        </w:rPr>
        <w:t>物联网平台、大数据平台、人工智能平台、视频</w:t>
      </w:r>
      <w:proofErr w:type="gramStart"/>
      <w:r>
        <w:rPr>
          <w:lang w:val="en-US"/>
        </w:rPr>
        <w:t>云管理</w:t>
      </w:r>
      <w:proofErr w:type="gramEnd"/>
      <w:r>
        <w:rPr>
          <w:lang w:val="en-US"/>
        </w:rPr>
        <w:t>平台、融合通信平台、时空信息平台等，根据业务需求按需部署。</w:t>
      </w:r>
    </w:p>
    <w:p w14:paraId="1F6C57F6" w14:textId="77777777" w:rsidR="005F60E5" w:rsidRDefault="001855A4">
      <w:pPr>
        <w:pStyle w:val="af5"/>
        <w:rPr>
          <w:lang w:val="en-US"/>
        </w:rPr>
      </w:pPr>
      <w:r>
        <w:rPr>
          <w:b/>
          <w:bCs/>
          <w:lang w:val="en-US"/>
        </w:rPr>
        <w:t xml:space="preserve">6.3.2 </w:t>
      </w:r>
      <w:r>
        <w:rPr>
          <w:lang w:val="en-US"/>
        </w:rPr>
        <w:t>物联网平台符合下列规定：</w:t>
      </w:r>
    </w:p>
    <w:p w14:paraId="1A7745B2" w14:textId="77777777" w:rsidR="005F60E5" w:rsidRDefault="001855A4">
      <w:pPr>
        <w:pStyle w:val="a5"/>
        <w:ind w:firstLine="482"/>
        <w:rPr>
          <w:lang w:val="en-US"/>
        </w:rPr>
      </w:pPr>
      <w:r>
        <w:rPr>
          <w:b/>
          <w:bCs/>
          <w:lang w:val="en-US"/>
        </w:rPr>
        <w:t>1</w:t>
      </w:r>
      <w:r>
        <w:rPr>
          <w:lang w:val="en-US"/>
        </w:rPr>
        <w:t xml:space="preserve"> 应支持设备直接接入、边缘网关接入、第三方子系统接入等接入方式；</w:t>
      </w:r>
    </w:p>
    <w:p w14:paraId="6CB98285" w14:textId="77777777" w:rsidR="005F60E5" w:rsidRDefault="001855A4">
      <w:pPr>
        <w:pStyle w:val="a5"/>
        <w:ind w:firstLine="482"/>
        <w:rPr>
          <w:lang w:val="en-US"/>
        </w:rPr>
      </w:pPr>
      <w:r>
        <w:rPr>
          <w:b/>
          <w:bCs/>
          <w:lang w:val="en-US"/>
        </w:rPr>
        <w:t xml:space="preserve">2 </w:t>
      </w:r>
      <w:r>
        <w:rPr>
          <w:lang w:val="en-US"/>
        </w:rPr>
        <w:t>应提供设备管理、告警管理、数据开放和共享功能；</w:t>
      </w:r>
    </w:p>
    <w:p w14:paraId="23D125C0" w14:textId="77777777" w:rsidR="005F60E5" w:rsidRDefault="001855A4">
      <w:pPr>
        <w:pStyle w:val="a5"/>
        <w:ind w:firstLine="482"/>
        <w:rPr>
          <w:lang w:val="en-US"/>
        </w:rPr>
      </w:pPr>
      <w:r>
        <w:rPr>
          <w:b/>
          <w:bCs/>
          <w:lang w:val="en-US"/>
        </w:rPr>
        <w:t>3</w:t>
      </w:r>
      <w:r>
        <w:rPr>
          <w:lang w:val="en-US"/>
        </w:rPr>
        <w:t xml:space="preserve"> </w:t>
      </w:r>
      <w:proofErr w:type="gramStart"/>
      <w:r>
        <w:rPr>
          <w:lang w:val="en-US"/>
        </w:rPr>
        <w:t>宜支持</w:t>
      </w:r>
      <w:proofErr w:type="gramEnd"/>
      <w:r>
        <w:rPr>
          <w:lang w:val="en-US"/>
        </w:rPr>
        <w:t>云边协同联接。</w:t>
      </w:r>
    </w:p>
    <w:p w14:paraId="29A1ECED" w14:textId="77777777" w:rsidR="005F60E5" w:rsidRDefault="001855A4">
      <w:pPr>
        <w:pStyle w:val="af5"/>
        <w:rPr>
          <w:lang w:val="en-US"/>
        </w:rPr>
      </w:pPr>
      <w:r>
        <w:rPr>
          <w:b/>
          <w:bCs/>
          <w:lang w:val="en-US"/>
        </w:rPr>
        <w:t xml:space="preserve">6.3.3 </w:t>
      </w:r>
      <w:r>
        <w:rPr>
          <w:lang w:val="en-US"/>
        </w:rPr>
        <w:t>大数据平台应符合下列规定：</w:t>
      </w:r>
    </w:p>
    <w:p w14:paraId="440B0016" w14:textId="77777777" w:rsidR="005F60E5" w:rsidRDefault="001855A4">
      <w:pPr>
        <w:pStyle w:val="a5"/>
        <w:ind w:firstLine="482"/>
        <w:rPr>
          <w:lang w:val="en-US"/>
        </w:rPr>
      </w:pPr>
      <w:r>
        <w:rPr>
          <w:b/>
          <w:bCs/>
          <w:lang w:val="en-US"/>
        </w:rPr>
        <w:t>1</w:t>
      </w:r>
      <w:r>
        <w:rPr>
          <w:lang w:val="en-US"/>
        </w:rPr>
        <w:t xml:space="preserve"> 应对多源异构数据资源采集和预处理，包括但不限于数据抽取、数据清洗、结构化数据转换、数据加载等功能；</w:t>
      </w:r>
    </w:p>
    <w:p w14:paraId="750F2A79" w14:textId="77777777" w:rsidR="005F60E5" w:rsidRDefault="001855A4">
      <w:pPr>
        <w:pStyle w:val="a5"/>
        <w:ind w:firstLine="482"/>
        <w:rPr>
          <w:lang w:val="en-US"/>
        </w:rPr>
      </w:pPr>
      <w:r>
        <w:rPr>
          <w:b/>
          <w:bCs/>
          <w:lang w:val="en-US"/>
        </w:rPr>
        <w:t xml:space="preserve">2 </w:t>
      </w:r>
      <w:r>
        <w:rPr>
          <w:lang w:val="en-US"/>
        </w:rPr>
        <w:t>应支持关系数据库、分布式文件系统、分布式数据库、图数据库等多种存储方式，提供结构化、非结构化以及半结构化数据的处理能力；</w:t>
      </w:r>
    </w:p>
    <w:p w14:paraId="61DD6608" w14:textId="77777777" w:rsidR="005F60E5" w:rsidRDefault="001855A4">
      <w:pPr>
        <w:pStyle w:val="a5"/>
        <w:ind w:firstLine="482"/>
        <w:rPr>
          <w:lang w:val="en-US"/>
        </w:rPr>
      </w:pPr>
      <w:r>
        <w:rPr>
          <w:b/>
          <w:bCs/>
          <w:lang w:val="en-US"/>
        </w:rPr>
        <w:lastRenderedPageBreak/>
        <w:t xml:space="preserve">3 </w:t>
      </w:r>
      <w:r>
        <w:rPr>
          <w:lang w:val="en-US"/>
        </w:rPr>
        <w:t>具备查询、统计分析等数据分析功能，提供可视化管理能力。</w:t>
      </w:r>
    </w:p>
    <w:p w14:paraId="05A02756" w14:textId="77777777" w:rsidR="005F60E5" w:rsidRDefault="001855A4">
      <w:pPr>
        <w:pStyle w:val="af5"/>
        <w:rPr>
          <w:lang w:val="en-US"/>
        </w:rPr>
      </w:pPr>
      <w:r>
        <w:rPr>
          <w:b/>
          <w:bCs/>
          <w:lang w:val="en-US"/>
        </w:rPr>
        <w:t xml:space="preserve">6.3.4 </w:t>
      </w:r>
      <w:r>
        <w:rPr>
          <w:lang w:val="en-US"/>
        </w:rPr>
        <w:t>人工智能平台符合下列规定：</w:t>
      </w:r>
    </w:p>
    <w:p w14:paraId="6C11CD54" w14:textId="77777777" w:rsidR="005F60E5" w:rsidRDefault="001855A4">
      <w:pPr>
        <w:pStyle w:val="a5"/>
        <w:ind w:firstLine="482"/>
        <w:rPr>
          <w:lang w:val="en-US"/>
        </w:rPr>
      </w:pPr>
      <w:r>
        <w:rPr>
          <w:b/>
          <w:bCs/>
          <w:lang w:val="en-US"/>
        </w:rPr>
        <w:t>1</w:t>
      </w:r>
      <w:r>
        <w:rPr>
          <w:lang w:val="en-US"/>
        </w:rPr>
        <w:t xml:space="preserve"> 宜具备基础行为分析、生物识别、</w:t>
      </w:r>
      <w:r>
        <w:rPr>
          <w:rFonts w:hint="eastAsia"/>
          <w:lang w:val="en-US"/>
        </w:rPr>
        <w:t>图像</w:t>
      </w:r>
      <w:r>
        <w:rPr>
          <w:lang w:val="en-US"/>
        </w:rPr>
        <w:t>识别、自然语言处理等能力；</w:t>
      </w:r>
    </w:p>
    <w:p w14:paraId="01FF0D79" w14:textId="77777777" w:rsidR="005F60E5" w:rsidRDefault="001855A4">
      <w:pPr>
        <w:pStyle w:val="a5"/>
        <w:ind w:firstLine="482"/>
        <w:rPr>
          <w:lang w:val="en-US"/>
        </w:rPr>
      </w:pPr>
      <w:r>
        <w:rPr>
          <w:b/>
          <w:bCs/>
          <w:lang w:val="en-US"/>
        </w:rPr>
        <w:t>2</w:t>
      </w:r>
      <w:r>
        <w:rPr>
          <w:lang w:val="en-US"/>
        </w:rPr>
        <w:t xml:space="preserve"> </w:t>
      </w:r>
      <w:proofErr w:type="gramStart"/>
      <w:r>
        <w:rPr>
          <w:lang w:val="en-US"/>
        </w:rPr>
        <w:t>宜支持</w:t>
      </w:r>
      <w:proofErr w:type="gramEnd"/>
      <w:r>
        <w:rPr>
          <w:lang w:val="en-US"/>
        </w:rPr>
        <w:t>对</w:t>
      </w:r>
      <w:r>
        <w:rPr>
          <w:rFonts w:hint="eastAsia"/>
          <w:lang w:val="en-US"/>
        </w:rPr>
        <w:t>业务应用系统提供</w:t>
      </w:r>
      <w:r>
        <w:rPr>
          <w:lang w:val="en-US"/>
        </w:rPr>
        <w:t>AI算法的计算</w:t>
      </w:r>
      <w:r>
        <w:rPr>
          <w:rFonts w:hint="eastAsia"/>
          <w:lang w:val="en-US"/>
        </w:rPr>
        <w:t>分析</w:t>
      </w:r>
      <w:r>
        <w:rPr>
          <w:lang w:val="en-US"/>
        </w:rPr>
        <w:t>结果</w:t>
      </w:r>
      <w:r>
        <w:rPr>
          <w:rFonts w:hint="eastAsia"/>
          <w:lang w:val="en-US"/>
        </w:rPr>
        <w:t>；</w:t>
      </w:r>
    </w:p>
    <w:p w14:paraId="30B49B79" w14:textId="77777777" w:rsidR="005F60E5" w:rsidRDefault="001855A4">
      <w:pPr>
        <w:pStyle w:val="a5"/>
        <w:ind w:firstLine="482"/>
        <w:rPr>
          <w:lang w:val="en-US"/>
        </w:rPr>
      </w:pPr>
      <w:r>
        <w:rPr>
          <w:b/>
          <w:bCs/>
          <w:lang w:val="en-US"/>
        </w:rPr>
        <w:t>3</w:t>
      </w:r>
      <w:r>
        <w:rPr>
          <w:lang w:val="en-US"/>
        </w:rPr>
        <w:t xml:space="preserve"> 宜采用大模型技术提供异常感知、风险评估及智能预警预判等模型算法。</w:t>
      </w:r>
    </w:p>
    <w:p w14:paraId="1BBD3380" w14:textId="77777777" w:rsidR="005F60E5" w:rsidRDefault="001855A4">
      <w:pPr>
        <w:pStyle w:val="af5"/>
        <w:rPr>
          <w:lang w:val="en-US"/>
        </w:rPr>
      </w:pPr>
      <w:r>
        <w:rPr>
          <w:b/>
          <w:bCs/>
          <w:lang w:val="en-US"/>
        </w:rPr>
        <w:t xml:space="preserve">6.3.5 </w:t>
      </w:r>
      <w:r>
        <w:rPr>
          <w:lang w:val="en-US"/>
        </w:rPr>
        <w:t>视频</w:t>
      </w:r>
      <w:proofErr w:type="gramStart"/>
      <w:r>
        <w:rPr>
          <w:lang w:val="en-US"/>
        </w:rPr>
        <w:t>云管理</w:t>
      </w:r>
      <w:proofErr w:type="gramEnd"/>
      <w:r>
        <w:rPr>
          <w:lang w:val="en-US"/>
        </w:rPr>
        <w:t xml:space="preserve">平台应符合下列规定： </w:t>
      </w:r>
    </w:p>
    <w:p w14:paraId="446D6501" w14:textId="77777777" w:rsidR="005F60E5" w:rsidRDefault="001855A4">
      <w:pPr>
        <w:pStyle w:val="a5"/>
        <w:ind w:firstLine="482"/>
        <w:rPr>
          <w:lang w:val="en-US"/>
        </w:rPr>
      </w:pPr>
      <w:r>
        <w:rPr>
          <w:b/>
          <w:bCs/>
          <w:lang w:val="en-US"/>
        </w:rPr>
        <w:t xml:space="preserve">1 </w:t>
      </w:r>
      <w:r>
        <w:rPr>
          <w:lang w:val="en-US"/>
        </w:rPr>
        <w:t>建设视频存储系统，对接入视频数据进行保存，宜采用边缘视频存储与数据中心存储相结合的分布式存储策略；</w:t>
      </w:r>
    </w:p>
    <w:p w14:paraId="33C8B759" w14:textId="77777777" w:rsidR="005F60E5" w:rsidRDefault="001855A4">
      <w:pPr>
        <w:pStyle w:val="a5"/>
        <w:ind w:firstLine="482"/>
        <w:rPr>
          <w:lang w:val="en-US"/>
        </w:rPr>
      </w:pPr>
      <w:r>
        <w:rPr>
          <w:b/>
          <w:bCs/>
          <w:lang w:val="en-US"/>
        </w:rPr>
        <w:t>2</w:t>
      </w:r>
      <w:r>
        <w:rPr>
          <w:lang w:val="en-US"/>
        </w:rPr>
        <w:t xml:space="preserve"> 具备视频转码能力，以适应不同的网络带宽、不同的终端处理能力和不同的用户需求；</w:t>
      </w:r>
    </w:p>
    <w:p w14:paraId="362E9EF5" w14:textId="77777777" w:rsidR="005F60E5" w:rsidRDefault="001855A4">
      <w:pPr>
        <w:pStyle w:val="a5"/>
        <w:ind w:firstLine="482"/>
        <w:rPr>
          <w:lang w:val="en-US"/>
        </w:rPr>
      </w:pPr>
      <w:r>
        <w:rPr>
          <w:b/>
          <w:bCs/>
          <w:lang w:val="en-US"/>
        </w:rPr>
        <w:t xml:space="preserve">3 </w:t>
      </w:r>
      <w:r>
        <w:rPr>
          <w:lang w:val="en-US"/>
        </w:rPr>
        <w:t>具备前端设备管理、录像计划、云台预置位、用户权限、日常维护等系统管理功能</w:t>
      </w:r>
      <w:r>
        <w:rPr>
          <w:rFonts w:hint="eastAsia"/>
          <w:lang w:val="en-US"/>
        </w:rPr>
        <w:t>；</w:t>
      </w:r>
    </w:p>
    <w:p w14:paraId="3594FDBD" w14:textId="77777777" w:rsidR="005F60E5" w:rsidRDefault="001855A4">
      <w:pPr>
        <w:pStyle w:val="a5"/>
        <w:ind w:firstLine="482"/>
        <w:rPr>
          <w:lang w:val="en-US"/>
        </w:rPr>
      </w:pPr>
      <w:r>
        <w:rPr>
          <w:rFonts w:hint="eastAsia"/>
          <w:b/>
          <w:bCs/>
          <w:lang w:val="en-US"/>
        </w:rPr>
        <w:t>4</w:t>
      </w:r>
      <w:r>
        <w:rPr>
          <w:b/>
          <w:bCs/>
          <w:lang w:val="en-US"/>
        </w:rPr>
        <w:t xml:space="preserve"> </w:t>
      </w:r>
      <w:r>
        <w:rPr>
          <w:rFonts w:hint="eastAsia"/>
          <w:lang w:val="en-US"/>
        </w:rPr>
        <w:t>具备</w:t>
      </w:r>
      <w:r>
        <w:t>计算与存储资源池</w:t>
      </w:r>
      <w:r>
        <w:rPr>
          <w:rFonts w:hint="eastAsia"/>
        </w:rPr>
        <w:t>化能力，</w:t>
      </w:r>
      <w:r>
        <w:t>提供开放、敏捷、高效的</w:t>
      </w:r>
      <w:proofErr w:type="gramStart"/>
      <w:r>
        <w:t>云化资源</w:t>
      </w:r>
      <w:proofErr w:type="gramEnd"/>
      <w:r>
        <w:t>环境，以资源服务化方式支撑视频云服务</w:t>
      </w:r>
      <w:r>
        <w:rPr>
          <w:rFonts w:hint="eastAsia"/>
        </w:rPr>
        <w:t>。</w:t>
      </w:r>
    </w:p>
    <w:p w14:paraId="2FD7023E" w14:textId="77777777" w:rsidR="005F60E5" w:rsidRDefault="001855A4">
      <w:pPr>
        <w:pStyle w:val="af5"/>
        <w:rPr>
          <w:lang w:val="en-US"/>
        </w:rPr>
      </w:pPr>
      <w:r>
        <w:rPr>
          <w:b/>
          <w:bCs/>
          <w:lang w:val="en-US"/>
        </w:rPr>
        <w:t>6.3.6</w:t>
      </w:r>
      <w:r>
        <w:rPr>
          <w:lang w:val="en-US"/>
        </w:rPr>
        <w:t xml:space="preserve"> 融合通信平台</w:t>
      </w:r>
      <w:proofErr w:type="gramStart"/>
      <w:r>
        <w:rPr>
          <w:lang w:val="en-US"/>
        </w:rPr>
        <w:t>宜符合</w:t>
      </w:r>
      <w:proofErr w:type="gramEnd"/>
      <w:r>
        <w:rPr>
          <w:lang w:val="en-US"/>
        </w:rPr>
        <w:t>下列规定：</w:t>
      </w:r>
    </w:p>
    <w:p w14:paraId="667DE268" w14:textId="77777777" w:rsidR="005F60E5" w:rsidRDefault="001855A4">
      <w:pPr>
        <w:pStyle w:val="a5"/>
        <w:ind w:firstLine="482"/>
        <w:rPr>
          <w:lang w:val="en-US"/>
        </w:rPr>
      </w:pPr>
      <w:r>
        <w:rPr>
          <w:b/>
          <w:bCs/>
          <w:lang w:val="en-US"/>
        </w:rPr>
        <w:t xml:space="preserve">1 </w:t>
      </w:r>
      <w:r>
        <w:rPr>
          <w:lang w:val="en-US"/>
        </w:rPr>
        <w:t>具备与多种通信平台对接的能力，包括语音通信、视频监控、视频会议、短信平台、电子传真、位置信息、集群调度、社交媒体等；</w:t>
      </w:r>
    </w:p>
    <w:p w14:paraId="0663A07A" w14:textId="77777777" w:rsidR="005F60E5" w:rsidRDefault="001855A4">
      <w:pPr>
        <w:pStyle w:val="a5"/>
        <w:ind w:firstLine="482"/>
        <w:rPr>
          <w:lang w:val="en-US"/>
        </w:rPr>
      </w:pPr>
      <w:r>
        <w:rPr>
          <w:b/>
          <w:bCs/>
          <w:lang w:val="en-US"/>
        </w:rPr>
        <w:t xml:space="preserve">2 </w:t>
      </w:r>
      <w:r>
        <w:rPr>
          <w:lang w:val="en-US"/>
        </w:rPr>
        <w:t>具备语音调度、视频监控调度、视频会商调度、短信调度、传真调度等功能；</w:t>
      </w:r>
    </w:p>
    <w:p w14:paraId="371022FD" w14:textId="77777777" w:rsidR="005F60E5" w:rsidRDefault="001855A4">
      <w:pPr>
        <w:pStyle w:val="a5"/>
        <w:ind w:firstLine="482"/>
        <w:rPr>
          <w:lang w:val="en-US"/>
        </w:rPr>
      </w:pPr>
      <w:r>
        <w:rPr>
          <w:b/>
          <w:bCs/>
          <w:lang w:val="en-US"/>
        </w:rPr>
        <w:t>3</w:t>
      </w:r>
      <w:r>
        <w:rPr>
          <w:rFonts w:hint="eastAsia"/>
          <w:lang w:val="en-US"/>
        </w:rPr>
        <w:t xml:space="preserve"> </w:t>
      </w:r>
      <w:r>
        <w:rPr>
          <w:lang w:val="en-US"/>
        </w:rPr>
        <w:t>提供标准化的服务和应用接口，包括语音、视频监控、视频会议等类别。</w:t>
      </w:r>
    </w:p>
    <w:p w14:paraId="011B265F" w14:textId="77777777" w:rsidR="005F60E5" w:rsidRDefault="001855A4">
      <w:pPr>
        <w:pStyle w:val="af5"/>
        <w:rPr>
          <w:lang w:val="en-US"/>
        </w:rPr>
      </w:pPr>
      <w:r>
        <w:rPr>
          <w:b/>
          <w:bCs/>
          <w:lang w:val="en-US"/>
        </w:rPr>
        <w:t>6.3.7</w:t>
      </w:r>
      <w:r>
        <w:rPr>
          <w:lang w:val="en-US"/>
        </w:rPr>
        <w:t xml:space="preserve"> 时空信息平台</w:t>
      </w:r>
      <w:proofErr w:type="gramStart"/>
      <w:r>
        <w:rPr>
          <w:lang w:val="en-US"/>
        </w:rPr>
        <w:t>宜符合</w:t>
      </w:r>
      <w:proofErr w:type="gramEnd"/>
      <w:r>
        <w:rPr>
          <w:lang w:val="en-US"/>
        </w:rPr>
        <w:t>下列规定：</w:t>
      </w:r>
    </w:p>
    <w:p w14:paraId="099BB18E" w14:textId="77777777" w:rsidR="005F60E5" w:rsidRDefault="001855A4">
      <w:pPr>
        <w:pStyle w:val="a5"/>
        <w:ind w:firstLine="482"/>
        <w:rPr>
          <w:lang w:val="en-US"/>
        </w:rPr>
      </w:pPr>
      <w:r>
        <w:rPr>
          <w:b/>
          <w:bCs/>
          <w:lang w:val="en-US"/>
        </w:rPr>
        <w:t xml:space="preserve">1 </w:t>
      </w:r>
      <w:r>
        <w:rPr>
          <w:lang w:val="en-US"/>
        </w:rPr>
        <w:t>利用二维、三维融合的地理信息系统，实现园区空间静动态数据的采集、储存、管理、运算、分析和显示；</w:t>
      </w:r>
    </w:p>
    <w:p w14:paraId="34F73A0D" w14:textId="77777777" w:rsidR="005F60E5" w:rsidRDefault="001855A4">
      <w:pPr>
        <w:pStyle w:val="a5"/>
        <w:ind w:firstLine="482"/>
        <w:rPr>
          <w:lang w:val="en-US"/>
        </w:rPr>
      </w:pPr>
      <w:r>
        <w:rPr>
          <w:b/>
          <w:bCs/>
          <w:lang w:val="en-US"/>
        </w:rPr>
        <w:t xml:space="preserve">2 </w:t>
      </w:r>
      <w:r>
        <w:rPr>
          <w:lang w:val="en-US"/>
        </w:rPr>
        <w:t>利用建筑信息模型、</w:t>
      </w:r>
      <w:r>
        <w:rPr>
          <w:rFonts w:hint="eastAsia"/>
          <w:lang w:val="en-US"/>
        </w:rPr>
        <w:t>城市信息模型等</w:t>
      </w:r>
      <w:r>
        <w:rPr>
          <w:lang w:val="en-US"/>
        </w:rPr>
        <w:t>技术，实现园区规划、设计、施工、</w:t>
      </w:r>
      <w:r>
        <w:rPr>
          <w:rFonts w:hint="eastAsia"/>
          <w:lang w:val="en-US"/>
        </w:rPr>
        <w:t>运维</w:t>
      </w:r>
      <w:r>
        <w:rPr>
          <w:lang w:val="en-US"/>
        </w:rPr>
        <w:t>、运营等全生命周期的可视化呈现和管理。</w:t>
      </w:r>
    </w:p>
    <w:p w14:paraId="0B7AE32C" w14:textId="7A9A59A2" w:rsidR="005F60E5" w:rsidRDefault="001855A4">
      <w:pPr>
        <w:pStyle w:val="af3"/>
        <w:spacing w:before="156" w:after="156"/>
        <w:rPr>
          <w:lang w:val="en-US"/>
        </w:rPr>
      </w:pPr>
      <w:bookmarkStart w:id="54" w:name="_Toc188264665"/>
      <w:r>
        <w:rPr>
          <w:lang w:val="en-US"/>
        </w:rPr>
        <w:t>6.4 中心管理服务</w:t>
      </w:r>
      <w:bookmarkEnd w:id="54"/>
    </w:p>
    <w:p w14:paraId="0469D409" w14:textId="77777777" w:rsidR="005F60E5" w:rsidRDefault="001855A4">
      <w:pPr>
        <w:pStyle w:val="af5"/>
        <w:rPr>
          <w:lang w:val="en-US"/>
        </w:rPr>
      </w:pPr>
      <w:r>
        <w:rPr>
          <w:rFonts w:hint="eastAsia"/>
          <w:b/>
          <w:bCs/>
          <w:lang w:val="en-US"/>
        </w:rPr>
        <w:lastRenderedPageBreak/>
        <w:t>6</w:t>
      </w:r>
      <w:r>
        <w:rPr>
          <w:b/>
          <w:bCs/>
          <w:lang w:val="en-US"/>
        </w:rPr>
        <w:t>.4.1</w:t>
      </w:r>
      <w:r>
        <w:rPr>
          <w:lang w:val="en-US"/>
        </w:rPr>
        <w:t xml:space="preserve"> 中心管理服务提供数据服务、集成服务、联接服务、园区运营中心和可视化指挥调度功能。</w:t>
      </w:r>
    </w:p>
    <w:p w14:paraId="6AF80C36" w14:textId="77777777" w:rsidR="005F60E5" w:rsidRDefault="001855A4">
      <w:pPr>
        <w:pStyle w:val="af5"/>
        <w:rPr>
          <w:lang w:val="en-US"/>
        </w:rPr>
      </w:pPr>
      <w:r>
        <w:rPr>
          <w:b/>
          <w:bCs/>
          <w:lang w:val="en-US"/>
        </w:rPr>
        <w:t>6.4.2</w:t>
      </w:r>
      <w:r>
        <w:rPr>
          <w:lang w:val="en-US"/>
        </w:rPr>
        <w:t xml:space="preserve"> 中心管理服务</w:t>
      </w:r>
      <w:r>
        <w:rPr>
          <w:rFonts w:hint="eastAsia"/>
          <w:lang w:val="en-US"/>
        </w:rPr>
        <w:t>提供融合服务能力，</w:t>
      </w:r>
      <w:r>
        <w:rPr>
          <w:lang w:val="en-US"/>
        </w:rPr>
        <w:t>应具备以下功能：</w:t>
      </w:r>
    </w:p>
    <w:p w14:paraId="48F958E2" w14:textId="77777777" w:rsidR="005F60E5" w:rsidRDefault="001855A4">
      <w:pPr>
        <w:pStyle w:val="a5"/>
        <w:ind w:firstLine="482"/>
        <w:rPr>
          <w:lang w:val="en-US"/>
        </w:rPr>
      </w:pPr>
      <w:r>
        <w:rPr>
          <w:b/>
          <w:bCs/>
          <w:lang w:val="en-US"/>
        </w:rPr>
        <w:t>1</w:t>
      </w:r>
      <w:r>
        <w:rPr>
          <w:lang w:val="en-US"/>
        </w:rPr>
        <w:t xml:space="preserve"> 具备数据建模、数据集成、数据处理脚本开发、批量任务调度、运维监控和数据管理可视化功能；</w:t>
      </w:r>
    </w:p>
    <w:p w14:paraId="20D3AF7E" w14:textId="77777777" w:rsidR="005F60E5" w:rsidRDefault="001855A4">
      <w:pPr>
        <w:pStyle w:val="a5"/>
        <w:ind w:firstLine="482"/>
        <w:rPr>
          <w:lang w:val="en-US"/>
        </w:rPr>
      </w:pPr>
      <w:r>
        <w:rPr>
          <w:b/>
          <w:bCs/>
          <w:lang w:val="en-US"/>
        </w:rPr>
        <w:t>2</w:t>
      </w:r>
      <w:r>
        <w:rPr>
          <w:lang w:val="en-US"/>
        </w:rPr>
        <w:t xml:space="preserve"> 支持结构化、非结构化、半结构化数据集成，具备消息集成能力、AI集成能力；</w:t>
      </w:r>
    </w:p>
    <w:p w14:paraId="740042FF" w14:textId="77777777" w:rsidR="005F60E5" w:rsidRDefault="001855A4">
      <w:pPr>
        <w:pStyle w:val="a5"/>
        <w:ind w:firstLine="482"/>
        <w:rPr>
          <w:lang w:val="en-US"/>
        </w:rPr>
      </w:pPr>
      <w:r>
        <w:rPr>
          <w:b/>
          <w:bCs/>
          <w:lang w:val="en-US"/>
        </w:rPr>
        <w:t xml:space="preserve">3 </w:t>
      </w:r>
      <w:r>
        <w:rPr>
          <w:lang w:val="en-US"/>
        </w:rPr>
        <w:t>支持多种设备联接模型，提供联接资产管理、异构数据源集成、指标监测、联接异常识别和告警、多维</w:t>
      </w:r>
      <w:proofErr w:type="gramStart"/>
      <w:r>
        <w:rPr>
          <w:lang w:val="en-US"/>
        </w:rPr>
        <w:t>度业务</w:t>
      </w:r>
      <w:proofErr w:type="gramEnd"/>
      <w:r>
        <w:rPr>
          <w:lang w:val="en-US"/>
        </w:rPr>
        <w:t>统计和分析功能。</w:t>
      </w:r>
    </w:p>
    <w:p w14:paraId="491722C1" w14:textId="23939BBC" w:rsidR="005F60E5" w:rsidRDefault="001855A4">
      <w:pPr>
        <w:pStyle w:val="af5"/>
        <w:rPr>
          <w:lang w:val="en-US"/>
        </w:rPr>
      </w:pPr>
      <w:r>
        <w:rPr>
          <w:b/>
          <w:bCs/>
          <w:lang w:val="en-US"/>
        </w:rPr>
        <w:t xml:space="preserve">6.4.3 </w:t>
      </w:r>
      <w:r>
        <w:rPr>
          <w:lang w:val="en-US"/>
        </w:rPr>
        <w:t>园区运营中心符合以下规定：</w:t>
      </w:r>
      <w:r w:rsidR="000B2A6F">
        <w:rPr>
          <w:lang w:val="en-US"/>
        </w:rPr>
        <w:t xml:space="preserve"> </w:t>
      </w:r>
    </w:p>
    <w:p w14:paraId="179D122B" w14:textId="77777777" w:rsidR="005F60E5" w:rsidRDefault="001855A4">
      <w:pPr>
        <w:pStyle w:val="a5"/>
        <w:ind w:firstLine="482"/>
        <w:rPr>
          <w:lang w:val="en-US"/>
        </w:rPr>
      </w:pPr>
      <w:r>
        <w:rPr>
          <w:b/>
          <w:bCs/>
          <w:lang w:val="en-US"/>
        </w:rPr>
        <w:t>1</w:t>
      </w:r>
      <w:r>
        <w:rPr>
          <w:lang w:val="en-US"/>
        </w:rPr>
        <w:t xml:space="preserve"> 态势总</w:t>
      </w:r>
      <w:proofErr w:type="gramStart"/>
      <w:r>
        <w:rPr>
          <w:lang w:val="en-US"/>
        </w:rPr>
        <w:t>览</w:t>
      </w:r>
      <w:proofErr w:type="gramEnd"/>
      <w:r>
        <w:rPr>
          <w:lang w:val="en-US"/>
        </w:rPr>
        <w:t>应包括园区运行监测、安全运行态势、能耗运行态势、环境运行态势、设备设施监测等多种主题数据</w:t>
      </w:r>
      <w:r>
        <w:rPr>
          <w:rFonts w:hint="eastAsia"/>
          <w:lang w:val="en-US"/>
        </w:rPr>
        <w:t>；</w:t>
      </w:r>
      <w:r>
        <w:rPr>
          <w:lang w:val="en-US"/>
        </w:rPr>
        <w:t xml:space="preserve"> </w:t>
      </w:r>
    </w:p>
    <w:p w14:paraId="7FCEBD1B" w14:textId="77777777" w:rsidR="005F60E5" w:rsidRDefault="001855A4">
      <w:pPr>
        <w:pStyle w:val="a5"/>
        <w:ind w:firstLine="482"/>
        <w:rPr>
          <w:lang w:val="en-US"/>
        </w:rPr>
      </w:pPr>
      <w:r>
        <w:rPr>
          <w:b/>
          <w:bCs/>
          <w:lang w:val="en-US"/>
        </w:rPr>
        <w:t xml:space="preserve">2 </w:t>
      </w:r>
      <w:r>
        <w:rPr>
          <w:lang w:val="en-US"/>
        </w:rPr>
        <w:t>数据分析应对园区智能设备数据、平台应用数据、运营数据、经营数据、第三方数据统一汇总分析，建立园区知识图谱和各类画像</w:t>
      </w:r>
      <w:r>
        <w:rPr>
          <w:rFonts w:hint="eastAsia"/>
          <w:lang w:val="en-US"/>
        </w:rPr>
        <w:t>；</w:t>
      </w:r>
    </w:p>
    <w:p w14:paraId="3939AB92" w14:textId="77777777" w:rsidR="005F60E5" w:rsidRDefault="001855A4">
      <w:pPr>
        <w:pStyle w:val="a5"/>
        <w:ind w:firstLine="482"/>
        <w:rPr>
          <w:lang w:val="en-US"/>
        </w:rPr>
      </w:pPr>
      <w:r>
        <w:rPr>
          <w:b/>
          <w:bCs/>
          <w:lang w:val="en-US"/>
        </w:rPr>
        <w:t>3</w:t>
      </w:r>
      <w:r>
        <w:rPr>
          <w:lang w:val="en-US"/>
        </w:rPr>
        <w:t xml:space="preserve"> 辅助决策宜挖掘园区海量数据，动态展示园区运行态势，预判运行异常情况，预测园区运营风险，辅助管理者决策。</w:t>
      </w:r>
    </w:p>
    <w:p w14:paraId="7477D621" w14:textId="19683CF9" w:rsidR="005F60E5" w:rsidRDefault="001855A4">
      <w:pPr>
        <w:pStyle w:val="af5"/>
        <w:rPr>
          <w:lang w:val="en-US"/>
        </w:rPr>
      </w:pPr>
      <w:r>
        <w:rPr>
          <w:b/>
          <w:bCs/>
          <w:lang w:val="en-US"/>
        </w:rPr>
        <w:t>6.4.4</w:t>
      </w:r>
      <w:r>
        <w:rPr>
          <w:lang w:val="en-US"/>
        </w:rPr>
        <w:t>可视化指挥调度符合以下规定：</w:t>
      </w:r>
      <w:r w:rsidR="000B2A6F">
        <w:rPr>
          <w:lang w:val="en-US"/>
        </w:rPr>
        <w:t xml:space="preserve"> </w:t>
      </w:r>
    </w:p>
    <w:p w14:paraId="345EA4E1" w14:textId="77777777" w:rsidR="005F60E5" w:rsidRDefault="001855A4">
      <w:pPr>
        <w:pStyle w:val="a5"/>
        <w:ind w:firstLine="482"/>
        <w:rPr>
          <w:lang w:val="en-US"/>
        </w:rPr>
      </w:pPr>
      <w:r>
        <w:rPr>
          <w:b/>
          <w:bCs/>
          <w:lang w:val="en-US"/>
        </w:rPr>
        <w:t>1</w:t>
      </w:r>
      <w:r>
        <w:rPr>
          <w:lang w:val="en-US"/>
        </w:rPr>
        <w:t xml:space="preserve"> 全景</w:t>
      </w:r>
      <w:proofErr w:type="gramStart"/>
      <w:r>
        <w:rPr>
          <w:lang w:val="en-US"/>
        </w:rPr>
        <w:t>一张图宜多层次</w:t>
      </w:r>
      <w:proofErr w:type="gramEnd"/>
      <w:r>
        <w:rPr>
          <w:lang w:val="en-US"/>
        </w:rPr>
        <w:t>、多角度呈现园区运行态势</w:t>
      </w:r>
      <w:r>
        <w:rPr>
          <w:rFonts w:hint="eastAsia"/>
          <w:lang w:val="en-US"/>
        </w:rPr>
        <w:t>、</w:t>
      </w:r>
      <w:r>
        <w:rPr>
          <w:lang w:val="en-US"/>
        </w:rPr>
        <w:t>园区环境、产业运行等关键指标</w:t>
      </w:r>
      <w:r>
        <w:rPr>
          <w:rFonts w:hint="eastAsia"/>
          <w:lang w:val="en-US"/>
        </w:rPr>
        <w:t>；</w:t>
      </w:r>
    </w:p>
    <w:p w14:paraId="2DE80D01" w14:textId="77777777" w:rsidR="005F60E5" w:rsidRDefault="001855A4">
      <w:pPr>
        <w:pStyle w:val="a5"/>
        <w:ind w:firstLine="482"/>
        <w:rPr>
          <w:lang w:val="en-US"/>
        </w:rPr>
      </w:pPr>
      <w:r>
        <w:rPr>
          <w:b/>
          <w:bCs/>
          <w:lang w:val="en-US"/>
        </w:rPr>
        <w:t xml:space="preserve">2 </w:t>
      </w:r>
      <w:r>
        <w:rPr>
          <w:lang w:val="en-US"/>
        </w:rPr>
        <w:t>园区交通调度宜监测园区人员与车辆的实时通行数据，高效调配和调度</w:t>
      </w:r>
      <w:r>
        <w:rPr>
          <w:rFonts w:hint="eastAsia"/>
          <w:lang w:val="en-US"/>
        </w:rPr>
        <w:t>；</w:t>
      </w:r>
    </w:p>
    <w:p w14:paraId="3A479ADB" w14:textId="77777777" w:rsidR="005F60E5" w:rsidRDefault="001855A4">
      <w:pPr>
        <w:pStyle w:val="a5"/>
        <w:ind w:firstLine="482"/>
        <w:rPr>
          <w:lang w:val="en-US"/>
        </w:rPr>
      </w:pPr>
      <w:r>
        <w:rPr>
          <w:b/>
          <w:bCs/>
          <w:lang w:val="en-US"/>
        </w:rPr>
        <w:t>3</w:t>
      </w:r>
      <w:r>
        <w:rPr>
          <w:lang w:val="en-US"/>
        </w:rPr>
        <w:t xml:space="preserve"> 应急指挥调度宜在发生应急事件时，精准模拟园区实景，支持应急方案</w:t>
      </w:r>
      <w:r>
        <w:rPr>
          <w:rFonts w:hint="eastAsia"/>
          <w:lang w:val="en-US"/>
        </w:rPr>
        <w:t>演练</w:t>
      </w:r>
      <w:r>
        <w:rPr>
          <w:lang w:val="en-US"/>
        </w:rPr>
        <w:t>，实现对应急事件的快速响应和智能应急调度。</w:t>
      </w:r>
    </w:p>
    <w:p w14:paraId="680CA5F0" w14:textId="2B6F3568" w:rsidR="005F60E5" w:rsidRDefault="001855A4">
      <w:pPr>
        <w:pStyle w:val="af3"/>
        <w:spacing w:before="156" w:after="156"/>
        <w:rPr>
          <w:lang w:val="en-US"/>
        </w:rPr>
      </w:pPr>
      <w:bookmarkStart w:id="55" w:name="_Toc188264666"/>
      <w:r>
        <w:rPr>
          <w:lang w:val="en-US"/>
        </w:rPr>
        <w:t>6.5 数据工程</w:t>
      </w:r>
      <w:bookmarkEnd w:id="55"/>
    </w:p>
    <w:p w14:paraId="4846D4FC" w14:textId="77777777" w:rsidR="005F60E5" w:rsidRDefault="001855A4">
      <w:pPr>
        <w:pStyle w:val="a5"/>
        <w:ind w:firstLineChars="0" w:firstLine="0"/>
        <w:rPr>
          <w:lang w:val="en-US"/>
        </w:rPr>
      </w:pPr>
      <w:r>
        <w:rPr>
          <w:rFonts w:hint="eastAsia"/>
          <w:b/>
          <w:bCs/>
          <w:lang w:val="en-US"/>
        </w:rPr>
        <w:t>6</w:t>
      </w:r>
      <w:r>
        <w:rPr>
          <w:b/>
          <w:bCs/>
          <w:lang w:val="en-US"/>
        </w:rPr>
        <w:t>.5.1</w:t>
      </w:r>
      <w:r>
        <w:rPr>
          <w:lang w:val="en-US"/>
        </w:rPr>
        <w:t xml:space="preserve"> 智慧园区应建立数据标准治理机制，确保园区内的所有数据采集、存储、处理、应用、运营均遵循统一的数据标准与规范。</w:t>
      </w:r>
    </w:p>
    <w:p w14:paraId="6065977E" w14:textId="77777777" w:rsidR="005F60E5" w:rsidRDefault="001855A4">
      <w:pPr>
        <w:pStyle w:val="af5"/>
        <w:rPr>
          <w:lang w:val="en-US"/>
        </w:rPr>
      </w:pPr>
      <w:r>
        <w:rPr>
          <w:b/>
          <w:bCs/>
          <w:lang w:val="en-US"/>
        </w:rPr>
        <w:t>6.5.2</w:t>
      </w:r>
      <w:r>
        <w:rPr>
          <w:lang w:val="en-US"/>
        </w:rPr>
        <w:tab/>
        <w:t>智慧园区数据采集与传输规范应</w:t>
      </w:r>
      <w:r>
        <w:rPr>
          <w:rFonts w:hint="eastAsia"/>
          <w:lang w:val="en-US"/>
        </w:rPr>
        <w:t>制定</w:t>
      </w:r>
      <w:r>
        <w:rPr>
          <w:lang w:val="en-US"/>
        </w:rPr>
        <w:t>统一</w:t>
      </w:r>
      <w:r>
        <w:rPr>
          <w:rFonts w:hint="eastAsia"/>
          <w:lang w:val="en-US"/>
        </w:rPr>
        <w:t>接口</w:t>
      </w:r>
      <w:r>
        <w:rPr>
          <w:lang w:val="en-US"/>
        </w:rPr>
        <w:t>标准，兼容多种设备和数据源，合理设置数据采集频率和精度。</w:t>
      </w:r>
    </w:p>
    <w:p w14:paraId="3471B5B5" w14:textId="77777777" w:rsidR="005F60E5" w:rsidRDefault="001855A4">
      <w:pPr>
        <w:pStyle w:val="a5"/>
        <w:ind w:firstLineChars="0" w:firstLine="0"/>
        <w:rPr>
          <w:lang w:val="en-US"/>
        </w:rPr>
      </w:pPr>
      <w:r>
        <w:rPr>
          <w:b/>
          <w:bCs/>
          <w:lang w:val="en-US"/>
        </w:rPr>
        <w:lastRenderedPageBreak/>
        <w:t>6.5.3</w:t>
      </w:r>
      <w:r>
        <w:rPr>
          <w:b/>
          <w:bCs/>
          <w:lang w:val="en-US"/>
        </w:rPr>
        <w:tab/>
      </w:r>
      <w:r>
        <w:rPr>
          <w:lang w:val="en-US"/>
        </w:rPr>
        <w:t>智慧园区数据存储与管理规范</w:t>
      </w:r>
      <w:proofErr w:type="gramStart"/>
      <w:r>
        <w:rPr>
          <w:rFonts w:hint="eastAsia"/>
          <w:szCs w:val="22"/>
          <w:lang w:val="en-US"/>
        </w:rPr>
        <w:t>宜</w:t>
      </w:r>
      <w:r>
        <w:rPr>
          <w:lang w:val="en-US"/>
        </w:rPr>
        <w:t>针对</w:t>
      </w:r>
      <w:proofErr w:type="gramEnd"/>
      <w:r>
        <w:rPr>
          <w:lang w:val="en-US"/>
        </w:rPr>
        <w:t>园区不同类型数据采用混合存储架构</w:t>
      </w:r>
      <w:r>
        <w:rPr>
          <w:rFonts w:hint="eastAsia"/>
          <w:lang w:val="en-US"/>
        </w:rPr>
        <w:t>。</w:t>
      </w:r>
    </w:p>
    <w:p w14:paraId="0954C10A" w14:textId="77777777" w:rsidR="005F60E5" w:rsidRDefault="001855A4">
      <w:pPr>
        <w:pStyle w:val="af5"/>
        <w:rPr>
          <w:lang w:val="en-US"/>
        </w:rPr>
      </w:pPr>
      <w:r>
        <w:rPr>
          <w:b/>
          <w:bCs/>
          <w:lang w:val="en-US"/>
        </w:rPr>
        <w:t>6.5.4</w:t>
      </w:r>
      <w:r>
        <w:rPr>
          <w:lang w:val="en-US"/>
        </w:rPr>
        <w:tab/>
        <w:t>智慧园区数据处理与分析规范应建立标准化的ETL流程，数据清洗去重、格式化转换、噪声过滤和加载之后进行存储</w:t>
      </w:r>
      <w:r>
        <w:rPr>
          <w:rFonts w:hint="eastAsia"/>
          <w:lang w:val="en-US"/>
        </w:rPr>
        <w:t>。</w:t>
      </w:r>
    </w:p>
    <w:p w14:paraId="137E5FC6" w14:textId="77777777" w:rsidR="005F60E5" w:rsidRDefault="001855A4">
      <w:pPr>
        <w:pStyle w:val="af5"/>
        <w:rPr>
          <w:lang w:val="en-US"/>
        </w:rPr>
      </w:pPr>
      <w:r>
        <w:rPr>
          <w:b/>
          <w:bCs/>
          <w:lang w:val="en-US"/>
        </w:rPr>
        <w:t>6.5.5</w:t>
      </w:r>
      <w:r>
        <w:rPr>
          <w:lang w:val="en-US"/>
        </w:rPr>
        <w:tab/>
        <w:t>智慧园区数据应用应根据园区的业态、管理需求，结合</w:t>
      </w:r>
      <w:r>
        <w:rPr>
          <w:rFonts w:hint="eastAsia"/>
          <w:lang w:val="en-US"/>
        </w:rPr>
        <w:t>时空</w:t>
      </w:r>
      <w:r>
        <w:rPr>
          <w:lang w:val="en-US"/>
        </w:rPr>
        <w:t>信息数据、物联网数据、业务系统数据等，综合展示和应用数据</w:t>
      </w:r>
      <w:r>
        <w:rPr>
          <w:rFonts w:hint="eastAsia"/>
          <w:lang w:val="en-US"/>
        </w:rPr>
        <w:t>。</w:t>
      </w:r>
    </w:p>
    <w:p w14:paraId="722CD8D0" w14:textId="77777777" w:rsidR="005F60E5" w:rsidRDefault="001855A4">
      <w:pPr>
        <w:pStyle w:val="af5"/>
        <w:rPr>
          <w:lang w:val="en-US"/>
        </w:rPr>
      </w:pPr>
      <w:r>
        <w:rPr>
          <w:b/>
          <w:bCs/>
          <w:lang w:val="en-US"/>
        </w:rPr>
        <w:t>6.5.6</w:t>
      </w:r>
      <w:r>
        <w:rPr>
          <w:lang w:val="en-US"/>
        </w:rPr>
        <w:t>智慧园区</w:t>
      </w:r>
      <w:proofErr w:type="gramStart"/>
      <w:r>
        <w:rPr>
          <w:rFonts w:hint="eastAsia"/>
          <w:lang w:val="en-US"/>
        </w:rPr>
        <w:t>宜</w:t>
      </w:r>
      <w:r>
        <w:rPr>
          <w:lang w:val="en-US"/>
        </w:rPr>
        <w:t>推动</w:t>
      </w:r>
      <w:proofErr w:type="gramEnd"/>
      <w:r>
        <w:rPr>
          <w:lang w:val="en-US"/>
        </w:rPr>
        <w:t>数据资产的价值转化，通过数据分析与智能化处理，提升数据的业务价值，支持园区的智能运营和决策。</w:t>
      </w:r>
    </w:p>
    <w:p w14:paraId="3D869202" w14:textId="597E8034" w:rsidR="005F60E5" w:rsidRDefault="001855A4">
      <w:pPr>
        <w:pStyle w:val="af3"/>
        <w:spacing w:before="156" w:after="156"/>
      </w:pPr>
      <w:bookmarkStart w:id="56" w:name="_Toc188264667"/>
      <w:r>
        <w:rPr>
          <w:rFonts w:hint="eastAsia"/>
        </w:rPr>
        <w:t>6.6 应用系统</w:t>
      </w:r>
      <w:bookmarkEnd w:id="56"/>
    </w:p>
    <w:p w14:paraId="6E9C26AC" w14:textId="77777777" w:rsidR="005F60E5" w:rsidRDefault="001855A4">
      <w:pPr>
        <w:pStyle w:val="af5"/>
        <w:rPr>
          <w:bCs/>
        </w:rPr>
      </w:pPr>
      <w:r>
        <w:rPr>
          <w:rFonts w:hint="eastAsia"/>
          <w:b/>
        </w:rPr>
        <w:t>6</w:t>
      </w:r>
      <w:r>
        <w:rPr>
          <w:b/>
        </w:rPr>
        <w:t>.6.1</w:t>
      </w:r>
      <w:r>
        <w:rPr>
          <w:rFonts w:hint="eastAsia"/>
          <w:bCs/>
        </w:rPr>
        <w:t>应用系统层应根据智慧园区总体规划的管理、服务、运营应用场景需求，打造“公众服务、企业服务、园区管理、政务服务”四类智慧应用。</w:t>
      </w:r>
    </w:p>
    <w:p w14:paraId="77848D6A" w14:textId="77777777" w:rsidR="005F60E5" w:rsidRDefault="001855A4">
      <w:pPr>
        <w:pStyle w:val="af5"/>
      </w:pPr>
      <w:r>
        <w:rPr>
          <w:b/>
        </w:rPr>
        <w:t>6</w:t>
      </w:r>
      <w:r>
        <w:rPr>
          <w:rFonts w:hint="eastAsia"/>
          <w:b/>
        </w:rPr>
        <w:t>.6.</w:t>
      </w:r>
      <w:r>
        <w:rPr>
          <w:b/>
        </w:rPr>
        <w:t>2</w:t>
      </w:r>
      <w:r>
        <w:rPr>
          <w:rFonts w:hint="eastAsia"/>
        </w:rPr>
        <w:t>“公众服务”智慧应用系统功能规划具备但不限于以下要求：</w:t>
      </w:r>
    </w:p>
    <w:p w14:paraId="3332224E" w14:textId="77777777" w:rsidR="005F60E5" w:rsidRDefault="001855A4">
      <w:pPr>
        <w:pStyle w:val="a5"/>
        <w:ind w:firstLine="482"/>
      </w:pPr>
      <w:r>
        <w:rPr>
          <w:rFonts w:hint="eastAsia"/>
          <w:b/>
          <w:bCs/>
        </w:rPr>
        <w:t>1</w:t>
      </w:r>
      <w:r>
        <w:rPr>
          <w:rFonts w:hint="eastAsia"/>
        </w:rPr>
        <w:t xml:space="preserve"> 通行服务应包含智慧停车、智慧门禁、智慧访客、智慧导航与导</w:t>
      </w:r>
      <w:proofErr w:type="gramStart"/>
      <w:r>
        <w:rPr>
          <w:rFonts w:hint="eastAsia"/>
        </w:rPr>
        <w:t>览</w:t>
      </w:r>
      <w:proofErr w:type="gramEnd"/>
      <w:r>
        <w:rPr>
          <w:rFonts w:hint="eastAsia"/>
        </w:rPr>
        <w:t>，宜包含智慧电梯、智慧交通等，实现园区人员与车辆出入更加智能、顺畅、便捷；</w:t>
      </w:r>
    </w:p>
    <w:p w14:paraId="255ADB7C" w14:textId="77777777" w:rsidR="005F60E5" w:rsidRDefault="001855A4">
      <w:pPr>
        <w:pStyle w:val="a5"/>
        <w:ind w:firstLine="482"/>
      </w:pPr>
      <w:r>
        <w:rPr>
          <w:rFonts w:hint="eastAsia"/>
          <w:b/>
          <w:bCs/>
        </w:rPr>
        <w:t xml:space="preserve">2 </w:t>
      </w:r>
      <w:r>
        <w:rPr>
          <w:rFonts w:hint="eastAsia"/>
        </w:rPr>
        <w:t>生活服务宜包含智慧零售与服务、智慧医疗健康、智慧社区服务、智慧文化娱乐、智慧垃圾分类及收集等，支持为园区人员提供便捷且高品质的生活体验；</w:t>
      </w:r>
    </w:p>
    <w:p w14:paraId="29A2F306" w14:textId="77777777" w:rsidR="005F60E5" w:rsidRDefault="001855A4">
      <w:pPr>
        <w:pStyle w:val="a5"/>
        <w:ind w:firstLine="482"/>
      </w:pPr>
      <w:r>
        <w:rPr>
          <w:rFonts w:hint="eastAsia"/>
          <w:b/>
          <w:bCs/>
        </w:rPr>
        <w:t>3</w:t>
      </w:r>
      <w:r>
        <w:rPr>
          <w:rFonts w:hint="eastAsia"/>
        </w:rPr>
        <w:t xml:space="preserve"> 共享服务应包含智慧充电管理，宜包含智慧共享经济、智慧物流与配送等，支持为园区人员打造高效、便捷且可持续的共享生活模式。</w:t>
      </w:r>
    </w:p>
    <w:p w14:paraId="6B51F1E3" w14:textId="77777777" w:rsidR="005F60E5" w:rsidRDefault="001855A4">
      <w:pPr>
        <w:pStyle w:val="a5"/>
        <w:ind w:firstLineChars="0" w:firstLine="0"/>
        <w:rPr>
          <w:b/>
          <w:color w:val="000000"/>
        </w:rPr>
      </w:pPr>
      <w:r>
        <w:rPr>
          <w:b/>
          <w:color w:val="000000"/>
        </w:rPr>
        <w:t>6</w:t>
      </w:r>
      <w:r>
        <w:rPr>
          <w:rFonts w:hint="eastAsia"/>
          <w:b/>
          <w:color w:val="000000"/>
        </w:rPr>
        <w:t>.6.</w:t>
      </w:r>
      <w:r>
        <w:rPr>
          <w:b/>
          <w:color w:val="000000"/>
        </w:rPr>
        <w:t>3</w:t>
      </w:r>
      <w:r>
        <w:rPr>
          <w:rFonts w:hint="eastAsia"/>
          <w:b/>
          <w:color w:val="000000"/>
        </w:rPr>
        <w:t xml:space="preserve"> </w:t>
      </w:r>
      <w:r>
        <w:rPr>
          <w:rFonts w:hint="eastAsia"/>
          <w:color w:val="000000"/>
        </w:rPr>
        <w:t>“企业服务”智慧应用系统功能规划具备但不限于以下要求：</w:t>
      </w:r>
    </w:p>
    <w:p w14:paraId="41B980F5" w14:textId="77777777" w:rsidR="005F60E5" w:rsidRDefault="001855A4">
      <w:pPr>
        <w:pStyle w:val="a5"/>
        <w:ind w:firstLine="482"/>
      </w:pPr>
      <w:r>
        <w:rPr>
          <w:rFonts w:hint="eastAsia"/>
          <w:b/>
        </w:rPr>
        <w:t xml:space="preserve">1 </w:t>
      </w:r>
      <w:r>
        <w:rPr>
          <w:rFonts w:hint="eastAsia"/>
        </w:rPr>
        <w:t>办公服务应包含智慧办公、智慧信息发布与交互、智慧会议系统、智慧公共空间管理等，支持提供便捷、舒适、高效的办公服务；</w:t>
      </w:r>
    </w:p>
    <w:p w14:paraId="04951BA3" w14:textId="77777777" w:rsidR="005F60E5" w:rsidRDefault="001855A4">
      <w:pPr>
        <w:pStyle w:val="a5"/>
        <w:ind w:firstLine="482"/>
      </w:pPr>
      <w:r>
        <w:rPr>
          <w:rFonts w:hint="eastAsia"/>
          <w:b/>
        </w:rPr>
        <w:t>2</w:t>
      </w:r>
      <w:r>
        <w:rPr>
          <w:rFonts w:hint="eastAsia"/>
        </w:rPr>
        <w:t xml:space="preserve"> 商业服务应包含智慧金融服务、智慧健康监测，宜包含智慧商业服务、智慧法律服务、智慧心理辅导、智慧语言翻译服务等，支持为提供“一网式”商业综合服务；</w:t>
      </w:r>
    </w:p>
    <w:p w14:paraId="6751ED84" w14:textId="77777777" w:rsidR="005F60E5" w:rsidRDefault="001855A4">
      <w:pPr>
        <w:pStyle w:val="a5"/>
        <w:ind w:firstLine="482"/>
      </w:pPr>
      <w:r>
        <w:rPr>
          <w:rFonts w:hint="eastAsia"/>
          <w:b/>
        </w:rPr>
        <w:t>3</w:t>
      </w:r>
      <w:r>
        <w:rPr>
          <w:rFonts w:hint="eastAsia"/>
        </w:rPr>
        <w:t xml:space="preserve"> 物业服务宜包含报修缴费、保洁服务等，支持提供“一站式”物业服务。</w:t>
      </w:r>
    </w:p>
    <w:p w14:paraId="4D11CEB9" w14:textId="77777777" w:rsidR="005F60E5" w:rsidRDefault="001855A4">
      <w:pPr>
        <w:spacing w:line="360" w:lineRule="auto"/>
        <w:rPr>
          <w:b/>
          <w:color w:val="000000"/>
          <w:sz w:val="24"/>
          <w:szCs w:val="24"/>
        </w:rPr>
      </w:pPr>
      <w:r>
        <w:rPr>
          <w:b/>
          <w:color w:val="000000"/>
          <w:sz w:val="24"/>
          <w:szCs w:val="24"/>
        </w:rPr>
        <w:lastRenderedPageBreak/>
        <w:t>6</w:t>
      </w:r>
      <w:r>
        <w:rPr>
          <w:rFonts w:hint="eastAsia"/>
          <w:b/>
          <w:color w:val="000000"/>
          <w:sz w:val="24"/>
          <w:szCs w:val="24"/>
        </w:rPr>
        <w:t>.6.</w:t>
      </w:r>
      <w:r>
        <w:rPr>
          <w:b/>
          <w:color w:val="000000"/>
          <w:sz w:val="24"/>
          <w:szCs w:val="24"/>
        </w:rPr>
        <w:t>4</w:t>
      </w:r>
      <w:r>
        <w:rPr>
          <w:rFonts w:hint="eastAsia"/>
          <w:b/>
          <w:color w:val="000000"/>
          <w:sz w:val="24"/>
          <w:szCs w:val="24"/>
        </w:rPr>
        <w:t xml:space="preserve"> </w:t>
      </w:r>
      <w:r>
        <w:rPr>
          <w:rFonts w:hint="eastAsia"/>
          <w:color w:val="000000"/>
          <w:sz w:val="24"/>
          <w:szCs w:val="24"/>
        </w:rPr>
        <w:t>“园区管理”智慧应用系统功能规划具备但不限于以下要求：</w:t>
      </w:r>
    </w:p>
    <w:p w14:paraId="3F346D05" w14:textId="77777777" w:rsidR="005F60E5" w:rsidRDefault="001855A4">
      <w:pPr>
        <w:pStyle w:val="a5"/>
        <w:ind w:firstLine="482"/>
        <w:rPr>
          <w:b/>
        </w:rPr>
      </w:pPr>
      <w:r>
        <w:rPr>
          <w:rFonts w:hint="eastAsia"/>
          <w:b/>
        </w:rPr>
        <w:t xml:space="preserve">1 </w:t>
      </w:r>
      <w:r>
        <w:rPr>
          <w:rFonts w:hint="eastAsia"/>
        </w:rPr>
        <w:t>安全管理应包含智慧安防监控、智慧应急管理、智慧安全巡检、智慧灾害预警系统等，支持对安全风险事件的监控、分析、预警、应急响应及管控；</w:t>
      </w:r>
    </w:p>
    <w:p w14:paraId="59471C2D" w14:textId="77777777" w:rsidR="005F60E5" w:rsidRDefault="001855A4">
      <w:pPr>
        <w:pStyle w:val="a5"/>
        <w:ind w:firstLine="482"/>
      </w:pPr>
      <w:r>
        <w:rPr>
          <w:rFonts w:hint="eastAsia"/>
          <w:b/>
        </w:rPr>
        <w:t xml:space="preserve">2 </w:t>
      </w:r>
      <w:r>
        <w:rPr>
          <w:rFonts w:hint="eastAsia"/>
        </w:rPr>
        <w:t>设施管理应包含智慧照明控制、智慧能源管理、智慧水</w:t>
      </w:r>
      <w:proofErr w:type="gramStart"/>
      <w:r>
        <w:rPr>
          <w:rFonts w:hint="eastAsia"/>
        </w:rPr>
        <w:t>务</w:t>
      </w:r>
      <w:proofErr w:type="gramEnd"/>
      <w:r>
        <w:rPr>
          <w:rFonts w:hint="eastAsia"/>
        </w:rPr>
        <w:t>管理、智慧建筑设备管理等，支持对园区设施进行精细化、智能化的运维与管控；</w:t>
      </w:r>
    </w:p>
    <w:p w14:paraId="1810CF81" w14:textId="77777777" w:rsidR="005F60E5" w:rsidRDefault="001855A4">
      <w:pPr>
        <w:pStyle w:val="a5"/>
        <w:ind w:firstLine="482"/>
      </w:pPr>
      <w:r>
        <w:rPr>
          <w:rFonts w:hint="eastAsia"/>
          <w:b/>
        </w:rPr>
        <w:t xml:space="preserve">3 </w:t>
      </w:r>
      <w:r>
        <w:rPr>
          <w:rFonts w:hint="eastAsia"/>
        </w:rPr>
        <w:t>环保监管应包含智慧环境监测与治理、智慧废物管理等，支持实现园区环境全方位、动态化、精准化的管控；</w:t>
      </w:r>
    </w:p>
    <w:p w14:paraId="57F54394" w14:textId="77777777" w:rsidR="005F60E5" w:rsidRDefault="001855A4">
      <w:pPr>
        <w:pStyle w:val="a5"/>
        <w:ind w:firstLine="482"/>
        <w:rPr>
          <w:b/>
        </w:rPr>
      </w:pPr>
      <w:r>
        <w:rPr>
          <w:rFonts w:hint="eastAsia"/>
          <w:b/>
        </w:rPr>
        <w:t xml:space="preserve">4 </w:t>
      </w:r>
      <w:proofErr w:type="gramStart"/>
      <w:r>
        <w:rPr>
          <w:rFonts w:hint="eastAsia"/>
        </w:rPr>
        <w:t>一</w:t>
      </w:r>
      <w:proofErr w:type="gramEnd"/>
      <w:r>
        <w:rPr>
          <w:rFonts w:hint="eastAsia"/>
        </w:rPr>
        <w:t>屏统管应包含管理驾驶舱、综合监控、智慧决策等，支持园区日常运营管理、应急事件处置及决策支撑。</w:t>
      </w:r>
    </w:p>
    <w:p w14:paraId="772E7C0C" w14:textId="77777777" w:rsidR="005F60E5" w:rsidRDefault="001855A4">
      <w:pPr>
        <w:spacing w:line="360" w:lineRule="auto"/>
        <w:rPr>
          <w:b/>
          <w:color w:val="000000"/>
          <w:sz w:val="24"/>
          <w:szCs w:val="24"/>
        </w:rPr>
      </w:pPr>
      <w:r>
        <w:rPr>
          <w:b/>
          <w:color w:val="000000"/>
          <w:sz w:val="24"/>
          <w:szCs w:val="24"/>
        </w:rPr>
        <w:t>6</w:t>
      </w:r>
      <w:r>
        <w:rPr>
          <w:rFonts w:hint="eastAsia"/>
          <w:b/>
          <w:color w:val="000000"/>
          <w:sz w:val="24"/>
          <w:szCs w:val="24"/>
        </w:rPr>
        <w:t>.6.</w:t>
      </w:r>
      <w:r>
        <w:rPr>
          <w:b/>
          <w:color w:val="000000"/>
          <w:sz w:val="24"/>
          <w:szCs w:val="24"/>
        </w:rPr>
        <w:t>5</w:t>
      </w:r>
      <w:r>
        <w:rPr>
          <w:rFonts w:hint="eastAsia"/>
          <w:b/>
          <w:color w:val="000000"/>
          <w:sz w:val="24"/>
          <w:szCs w:val="24"/>
        </w:rPr>
        <w:t xml:space="preserve"> </w:t>
      </w:r>
      <w:r>
        <w:rPr>
          <w:rFonts w:hint="eastAsia"/>
          <w:color w:val="000000"/>
          <w:sz w:val="24"/>
          <w:szCs w:val="24"/>
        </w:rPr>
        <w:t>“政务服务”智慧应用系统功能规划具备但不限于以下要求：</w:t>
      </w:r>
    </w:p>
    <w:p w14:paraId="4D59DF28" w14:textId="77777777" w:rsidR="005F60E5" w:rsidRDefault="001855A4">
      <w:pPr>
        <w:pStyle w:val="a5"/>
        <w:ind w:firstLine="482"/>
        <w:rPr>
          <w:b/>
        </w:rPr>
      </w:pPr>
      <w:r>
        <w:rPr>
          <w:rFonts w:hint="eastAsia"/>
          <w:b/>
        </w:rPr>
        <w:t xml:space="preserve">1 </w:t>
      </w:r>
      <w:r>
        <w:rPr>
          <w:rFonts w:hint="eastAsia"/>
        </w:rPr>
        <w:t>党建引领应包含组织建设、组织生活、党建党务等，支撑政府在园区党建工作发挥引领作用；</w:t>
      </w:r>
    </w:p>
    <w:p w14:paraId="0BD2D2AF" w14:textId="77777777" w:rsidR="005F60E5" w:rsidRDefault="001855A4">
      <w:pPr>
        <w:pStyle w:val="a5"/>
        <w:ind w:firstLine="482"/>
      </w:pPr>
      <w:r>
        <w:rPr>
          <w:rFonts w:hint="eastAsia"/>
          <w:b/>
        </w:rPr>
        <w:t xml:space="preserve">2 </w:t>
      </w:r>
      <w:r>
        <w:rPr>
          <w:rFonts w:hint="eastAsia"/>
        </w:rPr>
        <w:t>政务大厅应包含</w:t>
      </w:r>
      <w:proofErr w:type="gramStart"/>
      <w:r>
        <w:rPr>
          <w:rFonts w:hint="eastAsia"/>
        </w:rPr>
        <w:t>园区线</w:t>
      </w:r>
      <w:proofErr w:type="gramEnd"/>
      <w:r>
        <w:rPr>
          <w:rFonts w:hint="eastAsia"/>
        </w:rPr>
        <w:t>上政务服务等，支持为入驻企业、员工等提供便捷、高效、透明的电子政务服务；</w:t>
      </w:r>
    </w:p>
    <w:p w14:paraId="31E92C30" w14:textId="77777777" w:rsidR="005F60E5" w:rsidRDefault="001855A4">
      <w:pPr>
        <w:pStyle w:val="a5"/>
        <w:ind w:firstLine="482"/>
        <w:rPr>
          <w:b/>
        </w:rPr>
      </w:pPr>
      <w:r>
        <w:rPr>
          <w:rFonts w:hint="eastAsia"/>
          <w:b/>
        </w:rPr>
        <w:t xml:space="preserve">3 </w:t>
      </w:r>
      <w:r>
        <w:rPr>
          <w:rFonts w:hint="eastAsia"/>
        </w:rPr>
        <w:t>产业管理宜包含产业分析、企业档案、招商管理等，支撑园区管理者对园区产业的全面掌握及综合监管；</w:t>
      </w:r>
    </w:p>
    <w:p w14:paraId="5950F225" w14:textId="77777777" w:rsidR="005F60E5" w:rsidRDefault="001855A4">
      <w:pPr>
        <w:pStyle w:val="a5"/>
        <w:ind w:firstLine="482"/>
      </w:pPr>
      <w:r>
        <w:rPr>
          <w:rFonts w:hint="eastAsia"/>
          <w:b/>
        </w:rPr>
        <w:t>4</w:t>
      </w:r>
      <w:r>
        <w:rPr>
          <w:rFonts w:hint="eastAsia"/>
        </w:rPr>
        <w:t xml:space="preserve"> 园区推广宜包含智慧文化与娱乐、智慧园区品牌推广等，支持实现园区文化活动及品牌信息的快速传播与高效转化。</w:t>
      </w:r>
    </w:p>
    <w:p w14:paraId="116664F0" w14:textId="77777777" w:rsidR="005F60E5" w:rsidRDefault="001855A4">
      <w:pPr>
        <w:widowControl/>
        <w:autoSpaceDE/>
        <w:autoSpaceDN/>
        <w:rPr>
          <w:sz w:val="24"/>
          <w:szCs w:val="24"/>
          <w:lang w:val="en-US"/>
        </w:rPr>
      </w:pPr>
      <w:r>
        <w:rPr>
          <w:lang w:val="en-US"/>
        </w:rPr>
        <w:br w:type="page"/>
      </w:r>
    </w:p>
    <w:p w14:paraId="203B0975" w14:textId="71480473" w:rsidR="005F60E5" w:rsidRDefault="001855A4">
      <w:pPr>
        <w:pStyle w:val="af1"/>
        <w:rPr>
          <w:lang w:val="en-US"/>
        </w:rPr>
      </w:pPr>
      <w:bookmarkStart w:id="57" w:name="_Toc177735720"/>
      <w:bookmarkStart w:id="58" w:name="_Toc180502783"/>
      <w:bookmarkStart w:id="59" w:name="_Toc188264668"/>
      <w:r>
        <w:lastRenderedPageBreak/>
        <w:t>7</w:t>
      </w:r>
      <w:r>
        <w:rPr>
          <w:rFonts w:hint="eastAsia"/>
        </w:rPr>
        <w:t xml:space="preserve"> 运维运营</w:t>
      </w:r>
      <w:bookmarkEnd w:id="57"/>
      <w:bookmarkEnd w:id="58"/>
      <w:bookmarkEnd w:id="59"/>
    </w:p>
    <w:p w14:paraId="13E67ECF" w14:textId="03C314AC" w:rsidR="005F60E5" w:rsidRDefault="001855A4">
      <w:pPr>
        <w:pStyle w:val="af3"/>
        <w:spacing w:before="156" w:after="156"/>
      </w:pPr>
      <w:bookmarkStart w:id="60" w:name="_Toc180502784"/>
      <w:bookmarkStart w:id="61" w:name="_Toc188264669"/>
      <w:r>
        <w:rPr>
          <w:rFonts w:hint="eastAsia"/>
        </w:rPr>
        <w:t>7</w:t>
      </w:r>
      <w:r>
        <w:t xml:space="preserve">.1 </w:t>
      </w:r>
      <w:r>
        <w:rPr>
          <w:rFonts w:hint="eastAsia"/>
        </w:rPr>
        <w:t>一般规定</w:t>
      </w:r>
      <w:bookmarkEnd w:id="60"/>
      <w:bookmarkEnd w:id="61"/>
    </w:p>
    <w:p w14:paraId="0C9B929C" w14:textId="77777777" w:rsidR="005F60E5" w:rsidRDefault="001855A4">
      <w:pPr>
        <w:pStyle w:val="af5"/>
        <w:rPr>
          <w:lang w:val="en-US"/>
        </w:rPr>
      </w:pPr>
      <w:r>
        <w:rPr>
          <w:rFonts w:hint="eastAsia"/>
          <w:b/>
          <w:bCs/>
          <w:lang w:val="en-US"/>
        </w:rPr>
        <w:t>7</w:t>
      </w:r>
      <w:r>
        <w:rPr>
          <w:b/>
          <w:bCs/>
          <w:lang w:val="en-US"/>
        </w:rPr>
        <w:t>.1.1</w:t>
      </w:r>
      <w:r>
        <w:rPr>
          <w:lang w:val="en-US"/>
        </w:rPr>
        <w:t xml:space="preserve"> </w:t>
      </w:r>
      <w:r>
        <w:rPr>
          <w:rFonts w:hint="eastAsia"/>
          <w:lang w:val="en-US"/>
        </w:rPr>
        <w:t>确定智慧园区运</w:t>
      </w:r>
      <w:proofErr w:type="gramStart"/>
      <w:r>
        <w:rPr>
          <w:rFonts w:hint="eastAsia"/>
          <w:lang w:val="en-US"/>
        </w:rPr>
        <w:t>维目标</w:t>
      </w:r>
      <w:proofErr w:type="gramEnd"/>
      <w:r>
        <w:rPr>
          <w:rFonts w:hint="eastAsia"/>
          <w:lang w:val="en-US"/>
        </w:rPr>
        <w:t>和范围，制</w:t>
      </w:r>
      <w:r>
        <w:rPr>
          <w:lang w:val="en-US"/>
        </w:rPr>
        <w:t>定</w:t>
      </w:r>
      <w:r>
        <w:rPr>
          <w:rFonts w:hint="eastAsia"/>
          <w:lang w:val="en-US"/>
        </w:rPr>
        <w:t>可操作的运维方案，保障系统长期稳定运行。</w:t>
      </w:r>
    </w:p>
    <w:p w14:paraId="4754221E" w14:textId="77777777" w:rsidR="005F60E5" w:rsidRDefault="001855A4">
      <w:pPr>
        <w:pStyle w:val="af5"/>
        <w:rPr>
          <w:lang w:val="en-US"/>
        </w:rPr>
      </w:pPr>
      <w:r>
        <w:rPr>
          <w:rFonts w:hint="eastAsia"/>
          <w:b/>
          <w:bCs/>
          <w:lang w:val="en-US"/>
        </w:rPr>
        <w:t>7</w:t>
      </w:r>
      <w:r>
        <w:rPr>
          <w:b/>
          <w:bCs/>
          <w:lang w:val="en-US"/>
        </w:rPr>
        <w:t>.1.2</w:t>
      </w:r>
      <w:r>
        <w:rPr>
          <w:lang w:val="en-US"/>
        </w:rPr>
        <w:t xml:space="preserve"> </w:t>
      </w:r>
      <w:r>
        <w:rPr>
          <w:rFonts w:hint="eastAsia"/>
          <w:lang w:val="en-US"/>
        </w:rPr>
        <w:t>确定智慧园区运营目标和范围，制定完整的运营方案，逐步提升运营能力。</w:t>
      </w:r>
    </w:p>
    <w:p w14:paraId="01ADC2A0" w14:textId="77777777" w:rsidR="005F60E5" w:rsidRDefault="001855A4">
      <w:pPr>
        <w:pStyle w:val="af5"/>
        <w:rPr>
          <w:lang w:val="en-US"/>
        </w:rPr>
      </w:pPr>
      <w:r>
        <w:rPr>
          <w:rFonts w:hint="eastAsia"/>
          <w:b/>
          <w:bCs/>
          <w:lang w:val="en-US"/>
        </w:rPr>
        <w:t>7</w:t>
      </w:r>
      <w:r>
        <w:rPr>
          <w:b/>
          <w:bCs/>
          <w:lang w:val="en-US"/>
        </w:rPr>
        <w:t xml:space="preserve">.1.3 </w:t>
      </w:r>
      <w:r>
        <w:rPr>
          <w:rFonts w:hint="eastAsia"/>
          <w:lang w:val="en-US"/>
        </w:rPr>
        <w:t>智慧园区的运维、运营除符合本规范外，尚应符合《信息技术服务</w:t>
      </w:r>
      <w:r>
        <w:rPr>
          <w:lang w:val="en-US"/>
        </w:rPr>
        <w:t xml:space="preserve"> 运行维护 第1部分：通用要求</w:t>
      </w:r>
      <w:r>
        <w:rPr>
          <w:rFonts w:hint="eastAsia"/>
          <w:lang w:val="en-US"/>
        </w:rPr>
        <w:t>》G</w:t>
      </w:r>
      <w:r>
        <w:rPr>
          <w:lang w:val="en-US"/>
        </w:rPr>
        <w:t>B/T28827.1</w:t>
      </w:r>
      <w:r>
        <w:rPr>
          <w:rFonts w:hint="eastAsia"/>
          <w:lang w:val="en-US"/>
        </w:rPr>
        <w:t>、《建筑智能化系统运行维护技术规范》</w:t>
      </w:r>
      <w:r>
        <w:rPr>
          <w:lang w:val="en-US"/>
        </w:rPr>
        <w:t>JGJ∕T417-2017</w:t>
      </w:r>
      <w:r>
        <w:rPr>
          <w:rFonts w:hint="eastAsia"/>
          <w:lang w:val="en-US"/>
        </w:rPr>
        <w:t>等国家现行相关标准的规定。</w:t>
      </w:r>
    </w:p>
    <w:p w14:paraId="021032EB" w14:textId="04E44AA8" w:rsidR="005F60E5" w:rsidRDefault="001855A4">
      <w:pPr>
        <w:pStyle w:val="af3"/>
        <w:spacing w:before="156" w:after="156"/>
      </w:pPr>
      <w:bookmarkStart w:id="62" w:name="_Toc180502785"/>
      <w:bookmarkStart w:id="63" w:name="_Toc188264670"/>
      <w:r>
        <w:rPr>
          <w:rFonts w:hint="eastAsia"/>
        </w:rPr>
        <w:t>7</w:t>
      </w:r>
      <w:r>
        <w:t xml:space="preserve">.2 </w:t>
      </w:r>
      <w:r>
        <w:rPr>
          <w:rFonts w:hint="eastAsia"/>
        </w:rPr>
        <w:t>运维管理</w:t>
      </w:r>
      <w:bookmarkEnd w:id="62"/>
      <w:bookmarkEnd w:id="63"/>
    </w:p>
    <w:p w14:paraId="427E1D17" w14:textId="77777777" w:rsidR="005F60E5" w:rsidRDefault="001855A4">
      <w:pPr>
        <w:pStyle w:val="af5"/>
      </w:pPr>
      <w:r>
        <w:rPr>
          <w:rFonts w:hint="eastAsia"/>
          <w:b/>
          <w:bCs/>
          <w:lang w:val="en-US"/>
        </w:rPr>
        <w:t>7</w:t>
      </w:r>
      <w:r>
        <w:rPr>
          <w:b/>
          <w:bCs/>
          <w:lang w:val="en-US"/>
        </w:rPr>
        <w:t>.2.1</w:t>
      </w:r>
      <w:r>
        <w:rPr>
          <w:lang w:val="en-US"/>
        </w:rPr>
        <w:t xml:space="preserve"> </w:t>
      </w:r>
      <w:r>
        <w:rPr>
          <w:rFonts w:hint="eastAsia"/>
          <w:lang w:val="en-US"/>
        </w:rPr>
        <w:t>智慧园区运</w:t>
      </w:r>
      <w:proofErr w:type="gramStart"/>
      <w:r>
        <w:rPr>
          <w:rFonts w:hint="eastAsia"/>
          <w:lang w:val="en-US"/>
        </w:rPr>
        <w:t>维工作</w:t>
      </w:r>
      <w:proofErr w:type="gramEnd"/>
      <w:r>
        <w:rPr>
          <w:rFonts w:hint="eastAsia"/>
          <w:lang w:val="en-US"/>
        </w:rPr>
        <w:t>应包括系统运行、系统维护、系统维修、系统优化等四方面内容。</w:t>
      </w:r>
    </w:p>
    <w:p w14:paraId="7B2EE346" w14:textId="77777777" w:rsidR="005F60E5" w:rsidRDefault="001855A4">
      <w:pPr>
        <w:pStyle w:val="af5"/>
        <w:rPr>
          <w:lang w:val="en-US"/>
        </w:rPr>
      </w:pPr>
      <w:r>
        <w:rPr>
          <w:rFonts w:hint="eastAsia"/>
          <w:b/>
          <w:bCs/>
          <w:lang w:val="en-US"/>
        </w:rPr>
        <w:t>7</w:t>
      </w:r>
      <w:r>
        <w:rPr>
          <w:b/>
          <w:bCs/>
          <w:lang w:val="en-US"/>
        </w:rPr>
        <w:t>.2.2</w:t>
      </w:r>
      <w:r>
        <w:rPr>
          <w:lang w:val="en-US"/>
        </w:rPr>
        <w:t xml:space="preserve"> </w:t>
      </w:r>
      <w:r>
        <w:rPr>
          <w:rFonts w:hint="eastAsia"/>
          <w:lang w:val="en-US"/>
        </w:rPr>
        <w:t>智慧园区运</w:t>
      </w:r>
      <w:proofErr w:type="gramStart"/>
      <w:r>
        <w:rPr>
          <w:rFonts w:hint="eastAsia"/>
          <w:lang w:val="en-US"/>
        </w:rPr>
        <w:t>维管理</w:t>
      </w:r>
      <w:proofErr w:type="gramEnd"/>
      <w:r>
        <w:rPr>
          <w:rFonts w:hint="eastAsia"/>
          <w:lang w:val="en-US"/>
        </w:rPr>
        <w:t>的组织应符合以下规定：</w:t>
      </w:r>
    </w:p>
    <w:p w14:paraId="50D1EA84" w14:textId="77777777" w:rsidR="005F60E5" w:rsidRDefault="001855A4">
      <w:pPr>
        <w:pStyle w:val="a5"/>
        <w:ind w:firstLine="482"/>
        <w:rPr>
          <w:lang w:val="en-US"/>
        </w:rPr>
      </w:pPr>
      <w:r>
        <w:rPr>
          <w:rFonts w:hint="eastAsia"/>
          <w:b/>
          <w:bCs/>
          <w:lang w:val="en-US"/>
        </w:rPr>
        <w:t>1</w:t>
      </w:r>
      <w:r>
        <w:rPr>
          <w:b/>
          <w:bCs/>
          <w:lang w:val="en-US"/>
        </w:rPr>
        <w:t xml:space="preserve"> </w:t>
      </w:r>
      <w:r>
        <w:rPr>
          <w:lang w:val="en-US"/>
        </w:rPr>
        <w:t>制定园区运</w:t>
      </w:r>
      <w:proofErr w:type="gramStart"/>
      <w:r>
        <w:rPr>
          <w:lang w:val="en-US"/>
        </w:rPr>
        <w:t>维方案</w:t>
      </w:r>
      <w:proofErr w:type="gramEnd"/>
      <w:r>
        <w:rPr>
          <w:rFonts w:hint="eastAsia"/>
          <w:lang w:val="en-US"/>
        </w:rPr>
        <w:t>,建立运维制度，</w:t>
      </w:r>
      <w:proofErr w:type="gramStart"/>
      <w:r>
        <w:rPr>
          <w:rFonts w:hint="eastAsia"/>
          <w:lang w:val="en-US"/>
        </w:rPr>
        <w:t>明确运</w:t>
      </w:r>
      <w:proofErr w:type="gramEnd"/>
      <w:r>
        <w:rPr>
          <w:rFonts w:hint="eastAsia"/>
          <w:lang w:val="en-US"/>
        </w:rPr>
        <w:t>维主体、运维流程、运</w:t>
      </w:r>
      <w:proofErr w:type="gramStart"/>
      <w:r>
        <w:rPr>
          <w:rFonts w:hint="eastAsia"/>
          <w:lang w:val="en-US"/>
        </w:rPr>
        <w:t>维技术</w:t>
      </w:r>
      <w:proofErr w:type="gramEnd"/>
      <w:r>
        <w:rPr>
          <w:rFonts w:hint="eastAsia"/>
          <w:lang w:val="en-US"/>
        </w:rPr>
        <w:t>要求以及运维评估标准；</w:t>
      </w:r>
    </w:p>
    <w:p w14:paraId="201EADFC" w14:textId="77777777" w:rsidR="005F60E5" w:rsidRDefault="001855A4">
      <w:pPr>
        <w:pStyle w:val="a5"/>
        <w:ind w:firstLine="482"/>
        <w:rPr>
          <w:lang w:val="en-US"/>
        </w:rPr>
      </w:pPr>
      <w:r>
        <w:rPr>
          <w:rFonts w:hint="eastAsia"/>
          <w:b/>
          <w:bCs/>
          <w:lang w:val="en-US"/>
        </w:rPr>
        <w:t>2</w:t>
      </w:r>
      <w:r>
        <w:rPr>
          <w:lang w:val="en-US"/>
        </w:rPr>
        <w:t xml:space="preserve"> </w:t>
      </w:r>
      <w:r>
        <w:rPr>
          <w:rFonts w:hint="eastAsia"/>
          <w:lang w:val="en-US"/>
        </w:rPr>
        <w:t>制定运</w:t>
      </w:r>
      <w:proofErr w:type="gramStart"/>
      <w:r>
        <w:rPr>
          <w:rFonts w:hint="eastAsia"/>
          <w:lang w:val="en-US"/>
        </w:rPr>
        <w:t>维工作</w:t>
      </w:r>
      <w:proofErr w:type="gramEnd"/>
      <w:r>
        <w:rPr>
          <w:rFonts w:hint="eastAsia"/>
          <w:lang w:val="en-US"/>
        </w:rPr>
        <w:t>的岗位职责，配备专职负责保障运</w:t>
      </w:r>
      <w:proofErr w:type="gramStart"/>
      <w:r>
        <w:rPr>
          <w:rFonts w:hint="eastAsia"/>
          <w:lang w:val="en-US"/>
        </w:rPr>
        <w:t>维工作</w:t>
      </w:r>
      <w:proofErr w:type="gramEnd"/>
      <w:r>
        <w:rPr>
          <w:rFonts w:hint="eastAsia"/>
          <w:lang w:val="en-US"/>
        </w:rPr>
        <w:t>的管理人员、实施人员、客服人员；</w:t>
      </w:r>
    </w:p>
    <w:p w14:paraId="540562D4" w14:textId="77777777" w:rsidR="005F60E5" w:rsidRDefault="001855A4">
      <w:pPr>
        <w:pStyle w:val="a5"/>
        <w:ind w:firstLine="482"/>
        <w:rPr>
          <w:lang w:val="en-US"/>
        </w:rPr>
      </w:pPr>
      <w:r>
        <w:rPr>
          <w:b/>
          <w:bCs/>
          <w:lang w:val="en-US"/>
        </w:rPr>
        <w:t xml:space="preserve">3 </w:t>
      </w:r>
      <w:r>
        <w:rPr>
          <w:rFonts w:hint="eastAsia"/>
          <w:lang w:val="en-US"/>
        </w:rPr>
        <w:t>运</w:t>
      </w:r>
      <w:proofErr w:type="gramStart"/>
      <w:r>
        <w:rPr>
          <w:rFonts w:hint="eastAsia"/>
          <w:lang w:val="en-US"/>
        </w:rPr>
        <w:t>维操作</w:t>
      </w:r>
      <w:proofErr w:type="gramEnd"/>
      <w:r>
        <w:rPr>
          <w:rFonts w:hint="eastAsia"/>
          <w:lang w:val="en-US"/>
        </w:rPr>
        <w:t>人员具备专业知识和运行维护经验，上岗前需进行针对性培训；</w:t>
      </w:r>
    </w:p>
    <w:p w14:paraId="6DAD4763" w14:textId="77777777" w:rsidR="005F60E5" w:rsidRDefault="001855A4">
      <w:pPr>
        <w:pStyle w:val="a5"/>
        <w:ind w:firstLine="482"/>
        <w:rPr>
          <w:lang w:val="en-US"/>
        </w:rPr>
      </w:pPr>
      <w:r>
        <w:rPr>
          <w:b/>
          <w:bCs/>
          <w:lang w:val="en-US"/>
        </w:rPr>
        <w:t>4</w:t>
      </w:r>
      <w:r>
        <w:rPr>
          <w:lang w:val="en-US"/>
        </w:rPr>
        <w:t xml:space="preserve"> 受理运维请求、咨询、投诉等内容</w:t>
      </w:r>
      <w:r>
        <w:rPr>
          <w:rFonts w:hint="eastAsia"/>
          <w:lang w:val="en-US"/>
        </w:rPr>
        <w:t>，</w:t>
      </w:r>
      <w:r>
        <w:rPr>
          <w:lang w:val="en-US"/>
        </w:rPr>
        <w:t>建立</w:t>
      </w:r>
      <w:proofErr w:type="gramStart"/>
      <w:r>
        <w:rPr>
          <w:lang w:val="en-US"/>
        </w:rPr>
        <w:t>运维台帐</w:t>
      </w:r>
      <w:proofErr w:type="gramEnd"/>
      <w:r>
        <w:rPr>
          <w:lang w:val="en-US"/>
        </w:rPr>
        <w:t>，优化运</w:t>
      </w:r>
      <w:proofErr w:type="gramStart"/>
      <w:r>
        <w:rPr>
          <w:lang w:val="en-US"/>
        </w:rPr>
        <w:t>维实施</w:t>
      </w:r>
      <w:proofErr w:type="gramEnd"/>
      <w:r>
        <w:rPr>
          <w:lang w:val="en-US"/>
        </w:rPr>
        <w:t>工作</w:t>
      </w:r>
      <w:r>
        <w:rPr>
          <w:rFonts w:hint="eastAsia"/>
          <w:lang w:val="en-US"/>
        </w:rPr>
        <w:t>；</w:t>
      </w:r>
    </w:p>
    <w:p w14:paraId="2B98A225" w14:textId="77777777" w:rsidR="005F60E5" w:rsidRDefault="001855A4">
      <w:pPr>
        <w:pStyle w:val="a5"/>
        <w:ind w:firstLine="482"/>
        <w:rPr>
          <w:lang w:val="en-US"/>
        </w:rPr>
      </w:pPr>
      <w:r>
        <w:rPr>
          <w:b/>
          <w:bCs/>
          <w:lang w:val="en-US"/>
        </w:rPr>
        <w:t xml:space="preserve">5 </w:t>
      </w:r>
      <w:r>
        <w:rPr>
          <w:lang w:val="en-US"/>
        </w:rPr>
        <w:t>监督</w:t>
      </w:r>
      <w:r>
        <w:rPr>
          <w:rFonts w:hint="eastAsia"/>
          <w:lang w:val="en-US"/>
        </w:rPr>
        <w:t>园区</w:t>
      </w:r>
      <w:r>
        <w:rPr>
          <w:lang w:val="en-US"/>
        </w:rPr>
        <w:t>运</w:t>
      </w:r>
      <w:proofErr w:type="gramStart"/>
      <w:r>
        <w:rPr>
          <w:lang w:val="en-US"/>
        </w:rPr>
        <w:t>维</w:t>
      </w:r>
      <w:r>
        <w:rPr>
          <w:rFonts w:hint="eastAsia"/>
          <w:lang w:val="en-US"/>
        </w:rPr>
        <w:t>工作</w:t>
      </w:r>
      <w:proofErr w:type="gramEnd"/>
      <w:r>
        <w:rPr>
          <w:lang w:val="en-US"/>
        </w:rPr>
        <w:t>实施，协调解决运维问题，开展用户满意度调查分析</w:t>
      </w:r>
      <w:r>
        <w:rPr>
          <w:rFonts w:hint="eastAsia"/>
          <w:lang w:val="en-US"/>
        </w:rPr>
        <w:t>。</w:t>
      </w:r>
    </w:p>
    <w:p w14:paraId="19911E9D" w14:textId="77777777" w:rsidR="005F60E5" w:rsidRDefault="001855A4">
      <w:pPr>
        <w:pStyle w:val="af5"/>
        <w:rPr>
          <w:lang w:val="en-US"/>
        </w:rPr>
      </w:pPr>
      <w:r>
        <w:rPr>
          <w:rFonts w:hint="eastAsia"/>
          <w:b/>
          <w:bCs/>
          <w:lang w:val="en-US"/>
        </w:rPr>
        <w:t>7</w:t>
      </w:r>
      <w:r>
        <w:rPr>
          <w:b/>
          <w:bCs/>
          <w:lang w:val="en-US"/>
        </w:rPr>
        <w:t>.2.3</w:t>
      </w:r>
      <w:r>
        <w:rPr>
          <w:rFonts w:hint="eastAsia"/>
          <w:lang w:val="en-US"/>
        </w:rPr>
        <w:t xml:space="preserve"> 智能建筑</w:t>
      </w:r>
      <w:r>
        <w:rPr>
          <w:lang w:val="en-US"/>
        </w:rPr>
        <w:t>及智慧园区配套设施</w:t>
      </w:r>
      <w:proofErr w:type="gramStart"/>
      <w:r>
        <w:rPr>
          <w:rFonts w:hint="eastAsia"/>
          <w:lang w:val="en-US"/>
        </w:rPr>
        <w:t>运维应符合</w:t>
      </w:r>
      <w:proofErr w:type="gramEnd"/>
      <w:r>
        <w:rPr>
          <w:rFonts w:hint="eastAsia"/>
          <w:lang w:val="en-US"/>
        </w:rPr>
        <w:t>以下要求：</w:t>
      </w:r>
    </w:p>
    <w:p w14:paraId="6F503736" w14:textId="77777777" w:rsidR="005F60E5" w:rsidRDefault="001855A4">
      <w:pPr>
        <w:pStyle w:val="a5"/>
        <w:ind w:firstLine="482"/>
        <w:rPr>
          <w:lang w:val="en-US"/>
        </w:rPr>
      </w:pPr>
      <w:r>
        <w:rPr>
          <w:b/>
          <w:bCs/>
          <w:lang w:val="en-US"/>
        </w:rPr>
        <w:t>1</w:t>
      </w:r>
      <w:r>
        <w:rPr>
          <w:lang w:val="en-US"/>
        </w:rPr>
        <w:t xml:space="preserve"> </w:t>
      </w:r>
      <w:r>
        <w:rPr>
          <w:rFonts w:hint="eastAsia"/>
          <w:lang w:val="en-US"/>
        </w:rPr>
        <w:t>定期对前端设备进行检测、调校和清理；</w:t>
      </w:r>
    </w:p>
    <w:p w14:paraId="73630C13" w14:textId="77777777" w:rsidR="005F60E5" w:rsidRDefault="001855A4">
      <w:pPr>
        <w:pStyle w:val="a5"/>
        <w:ind w:firstLine="482"/>
        <w:rPr>
          <w:lang w:val="en-US"/>
        </w:rPr>
      </w:pPr>
      <w:r>
        <w:rPr>
          <w:b/>
          <w:bCs/>
          <w:lang w:val="en-US"/>
        </w:rPr>
        <w:t xml:space="preserve">2 </w:t>
      </w:r>
      <w:r>
        <w:rPr>
          <w:rFonts w:hint="eastAsia"/>
          <w:lang w:val="en-US"/>
        </w:rPr>
        <w:t>定期</w:t>
      </w:r>
      <w:r>
        <w:rPr>
          <w:lang w:val="en-US"/>
        </w:rPr>
        <w:t>针</w:t>
      </w:r>
      <w:r>
        <w:rPr>
          <w:rFonts w:hint="eastAsia"/>
          <w:lang w:val="en-US"/>
        </w:rPr>
        <w:t>对工况的变化调整系统工作参数；</w:t>
      </w:r>
    </w:p>
    <w:p w14:paraId="39D31FAD" w14:textId="77777777" w:rsidR="005F60E5" w:rsidRDefault="001855A4">
      <w:pPr>
        <w:pStyle w:val="a5"/>
        <w:ind w:firstLine="482"/>
        <w:rPr>
          <w:lang w:val="en-US"/>
        </w:rPr>
      </w:pPr>
      <w:r>
        <w:rPr>
          <w:b/>
          <w:bCs/>
          <w:lang w:val="en-US"/>
        </w:rPr>
        <w:t xml:space="preserve">3 </w:t>
      </w:r>
      <w:r>
        <w:rPr>
          <w:rFonts w:hint="eastAsia"/>
          <w:lang w:val="en-US"/>
        </w:rPr>
        <w:t>系统维修时</w:t>
      </w:r>
      <w:r>
        <w:rPr>
          <w:lang w:val="en-US"/>
        </w:rPr>
        <w:t>统计</w:t>
      </w:r>
      <w:r>
        <w:rPr>
          <w:rFonts w:hint="eastAsia"/>
          <w:lang w:val="en-US"/>
        </w:rPr>
        <w:t>故障类别</w:t>
      </w:r>
      <w:r>
        <w:rPr>
          <w:lang w:val="en-US"/>
        </w:rPr>
        <w:t>和出现频次，制定预防性措施</w:t>
      </w:r>
      <w:r>
        <w:rPr>
          <w:rFonts w:hint="eastAsia"/>
          <w:lang w:val="en-US"/>
        </w:rPr>
        <w:t>。</w:t>
      </w:r>
    </w:p>
    <w:p w14:paraId="7373038A" w14:textId="77777777" w:rsidR="005F60E5" w:rsidRDefault="001855A4">
      <w:pPr>
        <w:pStyle w:val="af5"/>
        <w:rPr>
          <w:lang w:val="en-US"/>
        </w:rPr>
      </w:pPr>
      <w:r>
        <w:rPr>
          <w:rFonts w:hint="eastAsia"/>
          <w:b/>
          <w:bCs/>
          <w:lang w:val="en-US"/>
        </w:rPr>
        <w:lastRenderedPageBreak/>
        <w:t>7</w:t>
      </w:r>
      <w:r>
        <w:rPr>
          <w:b/>
          <w:bCs/>
          <w:lang w:val="en-US"/>
        </w:rPr>
        <w:t xml:space="preserve">.2.4 </w:t>
      </w:r>
      <w:r>
        <w:rPr>
          <w:rFonts w:hint="eastAsia"/>
          <w:lang w:val="en-US"/>
        </w:rPr>
        <w:t>园区网络</w:t>
      </w:r>
      <w:proofErr w:type="gramStart"/>
      <w:r>
        <w:rPr>
          <w:rFonts w:hint="eastAsia"/>
          <w:lang w:val="en-US"/>
        </w:rPr>
        <w:t>运维应符合</w:t>
      </w:r>
      <w:proofErr w:type="gramEnd"/>
      <w:r>
        <w:rPr>
          <w:rFonts w:hint="eastAsia"/>
          <w:lang w:val="en-US"/>
        </w:rPr>
        <w:t>以下要求：</w:t>
      </w:r>
    </w:p>
    <w:p w14:paraId="1E5BC137" w14:textId="77777777" w:rsidR="005F60E5" w:rsidRDefault="001855A4">
      <w:pPr>
        <w:pStyle w:val="a5"/>
        <w:ind w:firstLine="482"/>
        <w:rPr>
          <w:lang w:val="en-US"/>
        </w:rPr>
      </w:pPr>
      <w:r>
        <w:rPr>
          <w:rFonts w:hint="eastAsia"/>
          <w:b/>
          <w:bCs/>
          <w:lang w:val="en-US"/>
        </w:rPr>
        <w:t>1</w:t>
      </w:r>
      <w:r>
        <w:rPr>
          <w:lang w:val="en-US"/>
        </w:rPr>
        <w:t xml:space="preserve"> </w:t>
      </w:r>
      <w:r>
        <w:rPr>
          <w:rFonts w:hint="eastAsia"/>
          <w:lang w:val="en-US"/>
        </w:rPr>
        <w:t>定期开展网络</w:t>
      </w:r>
      <w:r>
        <w:rPr>
          <w:lang w:val="en-US"/>
        </w:rPr>
        <w:t>通信、</w:t>
      </w:r>
      <w:r>
        <w:rPr>
          <w:rFonts w:hint="eastAsia"/>
          <w:lang w:val="en-US"/>
        </w:rPr>
        <w:t>安全设施</w:t>
      </w:r>
      <w:r>
        <w:rPr>
          <w:lang w:val="en-US"/>
        </w:rPr>
        <w:t>、边缘网关</w:t>
      </w:r>
      <w:r>
        <w:rPr>
          <w:rFonts w:hint="eastAsia"/>
          <w:lang w:val="en-US"/>
        </w:rPr>
        <w:t>运行状态巡查，及时排除故障隐患，</w:t>
      </w:r>
      <w:r>
        <w:rPr>
          <w:lang w:val="en-US"/>
        </w:rPr>
        <w:t>记录</w:t>
      </w:r>
      <w:r>
        <w:rPr>
          <w:rFonts w:hint="eastAsia"/>
          <w:lang w:val="en-US"/>
        </w:rPr>
        <w:t>运行维护日志；</w:t>
      </w:r>
    </w:p>
    <w:p w14:paraId="41102D07" w14:textId="77777777" w:rsidR="005F60E5" w:rsidRDefault="001855A4">
      <w:pPr>
        <w:pStyle w:val="a5"/>
        <w:ind w:firstLine="482"/>
        <w:rPr>
          <w:lang w:val="en-US"/>
        </w:rPr>
      </w:pPr>
      <w:r>
        <w:rPr>
          <w:rFonts w:hint="eastAsia"/>
          <w:b/>
          <w:bCs/>
          <w:lang w:val="en-US"/>
        </w:rPr>
        <w:t>2</w:t>
      </w:r>
      <w:r>
        <w:rPr>
          <w:b/>
          <w:bCs/>
          <w:lang w:val="en-US"/>
        </w:rPr>
        <w:t xml:space="preserve"> </w:t>
      </w:r>
      <w:r>
        <w:rPr>
          <w:lang w:val="en-US"/>
        </w:rPr>
        <w:t>网络</w:t>
      </w:r>
      <w:r>
        <w:rPr>
          <w:rFonts w:hint="eastAsia"/>
          <w:lang w:val="en-US"/>
        </w:rPr>
        <w:t>通信</w:t>
      </w:r>
      <w:r>
        <w:rPr>
          <w:lang w:val="en-US"/>
        </w:rPr>
        <w:t>、安全</w:t>
      </w:r>
      <w:r>
        <w:rPr>
          <w:rFonts w:hint="eastAsia"/>
          <w:lang w:val="en-US"/>
        </w:rPr>
        <w:t>设施</w:t>
      </w:r>
      <w:r>
        <w:rPr>
          <w:lang w:val="en-US"/>
        </w:rPr>
        <w:t>、边缘网关出现</w:t>
      </w:r>
      <w:r>
        <w:rPr>
          <w:rFonts w:hint="eastAsia"/>
          <w:lang w:val="en-US"/>
        </w:rPr>
        <w:t>故障</w:t>
      </w:r>
      <w:r>
        <w:rPr>
          <w:lang w:val="en-US"/>
        </w:rPr>
        <w:t>，及时维修，制定运行优化方案</w:t>
      </w:r>
      <w:r>
        <w:rPr>
          <w:rFonts w:hint="eastAsia"/>
          <w:lang w:val="en-US"/>
        </w:rPr>
        <w:t>；</w:t>
      </w:r>
    </w:p>
    <w:p w14:paraId="249C3B6A" w14:textId="77777777" w:rsidR="005F60E5" w:rsidRDefault="001855A4">
      <w:pPr>
        <w:pStyle w:val="a5"/>
        <w:ind w:firstLine="482"/>
        <w:rPr>
          <w:lang w:val="en-US"/>
        </w:rPr>
      </w:pPr>
      <w:r>
        <w:rPr>
          <w:b/>
          <w:bCs/>
          <w:lang w:val="en-US"/>
        </w:rPr>
        <w:t>3</w:t>
      </w:r>
      <w:r>
        <w:rPr>
          <w:rFonts w:hint="eastAsia"/>
          <w:lang w:val="en-US"/>
        </w:rPr>
        <w:t xml:space="preserve"> 定期</w:t>
      </w:r>
      <w:r>
        <w:rPr>
          <w:lang w:val="en-US"/>
        </w:rPr>
        <w:t>测评安全等保。</w:t>
      </w:r>
    </w:p>
    <w:p w14:paraId="18A00B21" w14:textId="77777777" w:rsidR="005F60E5" w:rsidRDefault="001855A4">
      <w:pPr>
        <w:pStyle w:val="af5"/>
        <w:rPr>
          <w:lang w:val="en-US"/>
        </w:rPr>
      </w:pPr>
      <w:r>
        <w:rPr>
          <w:rFonts w:hint="eastAsia"/>
          <w:b/>
          <w:bCs/>
          <w:lang w:val="en-US"/>
        </w:rPr>
        <w:t>7</w:t>
      </w:r>
      <w:r>
        <w:rPr>
          <w:b/>
          <w:bCs/>
          <w:lang w:val="en-US"/>
        </w:rPr>
        <w:t xml:space="preserve">.2.5 </w:t>
      </w:r>
      <w:r>
        <w:rPr>
          <w:rFonts w:hint="eastAsia"/>
          <w:lang w:val="en-US"/>
        </w:rPr>
        <w:t>平台及支撑系统</w:t>
      </w:r>
      <w:proofErr w:type="gramStart"/>
      <w:r>
        <w:rPr>
          <w:rFonts w:hint="eastAsia"/>
          <w:lang w:val="en-US"/>
        </w:rPr>
        <w:t>运维应符合</w:t>
      </w:r>
      <w:proofErr w:type="gramEnd"/>
      <w:r>
        <w:rPr>
          <w:rFonts w:hint="eastAsia"/>
          <w:lang w:val="en-US"/>
        </w:rPr>
        <w:t>以下要求：</w:t>
      </w:r>
    </w:p>
    <w:p w14:paraId="4ED7BE9D" w14:textId="77777777" w:rsidR="005F60E5" w:rsidRDefault="001855A4">
      <w:pPr>
        <w:pStyle w:val="a5"/>
        <w:ind w:firstLine="482"/>
        <w:rPr>
          <w:lang w:val="en-US"/>
        </w:rPr>
      </w:pPr>
      <w:r>
        <w:rPr>
          <w:b/>
          <w:bCs/>
          <w:lang w:val="en-US"/>
        </w:rPr>
        <w:t>1</w:t>
      </w:r>
      <w:r>
        <w:rPr>
          <w:lang w:val="en-US"/>
        </w:rPr>
        <w:t xml:space="preserve"> 监测系统运行状态，排查清除隐患，快速响应解决故障和软件问题</w:t>
      </w:r>
      <w:r>
        <w:rPr>
          <w:rFonts w:hint="eastAsia"/>
          <w:lang w:val="en-US"/>
        </w:rPr>
        <w:t>；</w:t>
      </w:r>
      <w:r>
        <w:rPr>
          <w:lang w:val="en-US"/>
        </w:rPr>
        <w:t xml:space="preserve"> </w:t>
      </w:r>
    </w:p>
    <w:p w14:paraId="45B86DC4" w14:textId="77777777" w:rsidR="005F60E5" w:rsidRDefault="001855A4">
      <w:pPr>
        <w:pStyle w:val="a5"/>
        <w:ind w:firstLine="482"/>
        <w:rPr>
          <w:lang w:val="en-US"/>
        </w:rPr>
      </w:pPr>
      <w:r>
        <w:rPr>
          <w:b/>
          <w:bCs/>
          <w:lang w:val="en-US"/>
        </w:rPr>
        <w:t xml:space="preserve">2 </w:t>
      </w:r>
      <w:r>
        <w:rPr>
          <w:lang w:val="en-US"/>
        </w:rPr>
        <w:t>定期对服务器、防火墙、访问权限等进行预防性运维诊断及维护</w:t>
      </w:r>
      <w:r>
        <w:rPr>
          <w:rFonts w:hint="eastAsia"/>
          <w:lang w:val="en-US"/>
        </w:rPr>
        <w:t>；</w:t>
      </w:r>
    </w:p>
    <w:p w14:paraId="4F57E526" w14:textId="77777777" w:rsidR="005F60E5" w:rsidRDefault="001855A4">
      <w:pPr>
        <w:pStyle w:val="a5"/>
        <w:ind w:firstLine="482"/>
        <w:rPr>
          <w:lang w:val="en-US"/>
        </w:rPr>
      </w:pPr>
      <w:r>
        <w:rPr>
          <w:b/>
          <w:bCs/>
          <w:lang w:val="en-US"/>
        </w:rPr>
        <w:t>3</w:t>
      </w:r>
      <w:r>
        <w:rPr>
          <w:lang w:val="en-US"/>
        </w:rPr>
        <w:t xml:space="preserve"> </w:t>
      </w:r>
      <w:r>
        <w:rPr>
          <w:rFonts w:hint="eastAsia"/>
          <w:lang w:val="en-US"/>
        </w:rPr>
        <w:t>定期对软件进行更新、升级、漏洞修复；</w:t>
      </w:r>
    </w:p>
    <w:p w14:paraId="79FEC0B0" w14:textId="77777777" w:rsidR="005F60E5" w:rsidRDefault="001855A4">
      <w:pPr>
        <w:pStyle w:val="a5"/>
        <w:ind w:firstLine="482"/>
        <w:rPr>
          <w:lang w:val="en-US"/>
        </w:rPr>
      </w:pPr>
      <w:r>
        <w:rPr>
          <w:b/>
          <w:bCs/>
          <w:lang w:val="en-US"/>
        </w:rPr>
        <w:t>4</w:t>
      </w:r>
      <w:r>
        <w:rPr>
          <w:lang w:val="en-US"/>
        </w:rPr>
        <w:t xml:space="preserve"> 定期更新城市信息模型、建筑信息模型、设备信息模型、</w:t>
      </w:r>
      <w:proofErr w:type="gramStart"/>
      <w:r>
        <w:rPr>
          <w:lang w:val="en-US"/>
        </w:rPr>
        <w:t>物联信息</w:t>
      </w:r>
      <w:proofErr w:type="gramEnd"/>
      <w:r>
        <w:rPr>
          <w:lang w:val="en-US"/>
        </w:rPr>
        <w:t>等数据</w:t>
      </w:r>
      <w:r>
        <w:rPr>
          <w:rFonts w:hint="eastAsia"/>
          <w:lang w:val="en-US"/>
        </w:rPr>
        <w:t>；</w:t>
      </w:r>
    </w:p>
    <w:p w14:paraId="3D3310A1" w14:textId="77777777" w:rsidR="005F60E5" w:rsidRDefault="001855A4">
      <w:pPr>
        <w:pStyle w:val="a5"/>
        <w:ind w:firstLine="482"/>
        <w:rPr>
          <w:lang w:val="en-US"/>
        </w:rPr>
      </w:pPr>
      <w:r>
        <w:rPr>
          <w:b/>
          <w:bCs/>
          <w:lang w:val="en-US"/>
        </w:rPr>
        <w:t>5</w:t>
      </w:r>
      <w:r>
        <w:rPr>
          <w:lang w:val="en-US"/>
        </w:rPr>
        <w:t xml:space="preserve"> 定期对重要数据进行备份。</w:t>
      </w:r>
    </w:p>
    <w:p w14:paraId="6B11D185" w14:textId="77777777" w:rsidR="005F60E5" w:rsidRDefault="001855A4">
      <w:pPr>
        <w:pStyle w:val="af5"/>
        <w:rPr>
          <w:lang w:val="en-US"/>
        </w:rPr>
      </w:pPr>
      <w:r>
        <w:rPr>
          <w:rFonts w:hint="eastAsia"/>
          <w:b/>
          <w:bCs/>
          <w:lang w:val="en-US"/>
        </w:rPr>
        <w:t>7</w:t>
      </w:r>
      <w:r>
        <w:rPr>
          <w:b/>
          <w:bCs/>
          <w:lang w:val="en-US"/>
        </w:rPr>
        <w:t xml:space="preserve">.2.6 </w:t>
      </w:r>
      <w:r>
        <w:rPr>
          <w:rFonts w:hint="eastAsia"/>
          <w:lang w:val="en-US"/>
        </w:rPr>
        <w:t>应用系统运</w:t>
      </w:r>
      <w:proofErr w:type="gramStart"/>
      <w:r>
        <w:rPr>
          <w:rFonts w:hint="eastAsia"/>
          <w:lang w:val="en-US"/>
        </w:rPr>
        <w:t>维宜符合</w:t>
      </w:r>
      <w:proofErr w:type="gramEnd"/>
      <w:r>
        <w:rPr>
          <w:rFonts w:hint="eastAsia"/>
          <w:lang w:val="en-US"/>
        </w:rPr>
        <w:t>以下要求：</w:t>
      </w:r>
    </w:p>
    <w:p w14:paraId="259FBDC6" w14:textId="77777777" w:rsidR="005F60E5" w:rsidRDefault="001855A4">
      <w:pPr>
        <w:pStyle w:val="a5"/>
        <w:ind w:firstLine="482"/>
        <w:rPr>
          <w:lang w:val="en-US"/>
        </w:rPr>
      </w:pPr>
      <w:r>
        <w:rPr>
          <w:rFonts w:hint="eastAsia"/>
          <w:b/>
          <w:bCs/>
          <w:lang w:val="en-US"/>
        </w:rPr>
        <w:t>1</w:t>
      </w:r>
      <w:r>
        <w:rPr>
          <w:lang w:val="en-US"/>
        </w:rPr>
        <w:t xml:space="preserve"> </w:t>
      </w:r>
      <w:r>
        <w:rPr>
          <w:rFonts w:hint="eastAsia"/>
          <w:lang w:val="en-US"/>
        </w:rPr>
        <w:t>定期统计智慧园区运营数据及用户反馈意见，分析应用场景实用效果，分类管理；</w:t>
      </w:r>
    </w:p>
    <w:p w14:paraId="7C40227A" w14:textId="77777777" w:rsidR="005F60E5" w:rsidRDefault="001855A4">
      <w:pPr>
        <w:pStyle w:val="a5"/>
        <w:ind w:firstLine="482"/>
        <w:rPr>
          <w:lang w:val="en-US"/>
        </w:rPr>
      </w:pPr>
      <w:r>
        <w:rPr>
          <w:b/>
          <w:bCs/>
          <w:lang w:val="en-US"/>
        </w:rPr>
        <w:t>2</w:t>
      </w:r>
      <w:r>
        <w:rPr>
          <w:lang w:val="en-US"/>
        </w:rPr>
        <w:t xml:space="preserve"> </w:t>
      </w:r>
      <w:r>
        <w:rPr>
          <w:rFonts w:hint="eastAsia"/>
          <w:lang w:val="en-US"/>
        </w:rPr>
        <w:t>定期对基础场景</w:t>
      </w:r>
      <w:r>
        <w:rPr>
          <w:lang w:val="en-US"/>
        </w:rPr>
        <w:t>、</w:t>
      </w:r>
      <w:r>
        <w:rPr>
          <w:rFonts w:hint="eastAsia"/>
          <w:lang w:val="en-US"/>
        </w:rPr>
        <w:t>高频场景</w:t>
      </w:r>
      <w:r>
        <w:rPr>
          <w:lang w:val="en-US"/>
        </w:rPr>
        <w:t>，</w:t>
      </w:r>
      <w:r>
        <w:rPr>
          <w:rFonts w:hint="eastAsia"/>
          <w:lang w:val="en-US"/>
        </w:rPr>
        <w:t>进行流程优化及功能扩展；</w:t>
      </w:r>
    </w:p>
    <w:p w14:paraId="4377A273" w14:textId="77777777" w:rsidR="005F60E5" w:rsidRDefault="001855A4">
      <w:pPr>
        <w:pStyle w:val="a5"/>
        <w:ind w:firstLine="482"/>
        <w:rPr>
          <w:lang w:val="en-US"/>
        </w:rPr>
      </w:pPr>
      <w:r>
        <w:rPr>
          <w:b/>
          <w:bCs/>
          <w:lang w:val="en-US"/>
        </w:rPr>
        <w:t xml:space="preserve">3 </w:t>
      </w:r>
      <w:r>
        <w:rPr>
          <w:rFonts w:hint="eastAsia"/>
          <w:lang w:val="en-US"/>
        </w:rPr>
        <w:t>定期或不定期对功能</w:t>
      </w:r>
      <w:r>
        <w:rPr>
          <w:lang w:val="en-US"/>
        </w:rPr>
        <w:t>实现</w:t>
      </w:r>
      <w:r>
        <w:rPr>
          <w:rFonts w:hint="eastAsia"/>
          <w:lang w:val="en-US"/>
        </w:rPr>
        <w:t>与实际业务存在偏差的场景</w:t>
      </w:r>
      <w:r>
        <w:rPr>
          <w:lang w:val="en-US"/>
        </w:rPr>
        <w:t>，</w:t>
      </w:r>
      <w:r>
        <w:rPr>
          <w:rFonts w:hint="eastAsia"/>
          <w:lang w:val="en-US"/>
        </w:rPr>
        <w:t>重新梳理业务需求迭代升级；</w:t>
      </w:r>
    </w:p>
    <w:p w14:paraId="5F9FE0A1" w14:textId="77777777" w:rsidR="005F60E5" w:rsidRDefault="001855A4">
      <w:pPr>
        <w:pStyle w:val="a5"/>
        <w:ind w:firstLine="482"/>
        <w:rPr>
          <w:lang w:val="en-US"/>
        </w:rPr>
      </w:pPr>
      <w:r>
        <w:rPr>
          <w:b/>
          <w:bCs/>
          <w:lang w:val="en-US"/>
        </w:rPr>
        <w:t>4</w:t>
      </w:r>
      <w:r>
        <w:rPr>
          <w:lang w:val="en-US"/>
        </w:rPr>
        <w:t xml:space="preserve"> </w:t>
      </w:r>
      <w:r>
        <w:rPr>
          <w:rFonts w:hint="eastAsia"/>
          <w:lang w:val="en-US"/>
        </w:rPr>
        <w:t>定期或不定期对低频非必要场景</w:t>
      </w:r>
      <w:r>
        <w:rPr>
          <w:lang w:val="en-US"/>
        </w:rPr>
        <w:t>，</w:t>
      </w:r>
      <w:proofErr w:type="gramStart"/>
      <w:r>
        <w:rPr>
          <w:rFonts w:hint="eastAsia"/>
          <w:lang w:val="en-US"/>
        </w:rPr>
        <w:t>精减</w:t>
      </w:r>
      <w:proofErr w:type="gramEnd"/>
      <w:r>
        <w:rPr>
          <w:rFonts w:hint="eastAsia"/>
          <w:lang w:val="en-US"/>
        </w:rPr>
        <w:t>优化；</w:t>
      </w:r>
    </w:p>
    <w:p w14:paraId="13796BF0" w14:textId="77777777" w:rsidR="005F60E5" w:rsidRDefault="001855A4">
      <w:pPr>
        <w:pStyle w:val="a5"/>
        <w:ind w:firstLine="482"/>
        <w:rPr>
          <w:lang w:val="en-US"/>
        </w:rPr>
      </w:pPr>
      <w:r>
        <w:rPr>
          <w:b/>
          <w:bCs/>
          <w:lang w:val="en-US"/>
        </w:rPr>
        <w:t>5</w:t>
      </w:r>
      <w:r>
        <w:rPr>
          <w:lang w:val="en-US"/>
        </w:rPr>
        <w:t xml:space="preserve"> 定期或不定期结合园区需求，打造智慧园区新的特色应用场景。</w:t>
      </w:r>
    </w:p>
    <w:p w14:paraId="342E9BCC" w14:textId="77777777" w:rsidR="005F60E5" w:rsidRDefault="001855A4">
      <w:pPr>
        <w:pStyle w:val="af5"/>
        <w:rPr>
          <w:lang w:val="en-US"/>
        </w:rPr>
      </w:pPr>
      <w:r>
        <w:rPr>
          <w:rFonts w:hint="eastAsia"/>
          <w:b/>
          <w:bCs/>
          <w:lang w:val="en-US"/>
        </w:rPr>
        <w:t>7</w:t>
      </w:r>
      <w:r>
        <w:rPr>
          <w:b/>
          <w:bCs/>
          <w:lang w:val="en-US"/>
        </w:rPr>
        <w:t xml:space="preserve">.2.7 </w:t>
      </w:r>
      <w:r>
        <w:rPr>
          <w:rFonts w:hint="eastAsia"/>
          <w:lang w:val="en-US"/>
        </w:rPr>
        <w:t>智慧园区运维流程</w:t>
      </w:r>
      <w:proofErr w:type="gramStart"/>
      <w:r>
        <w:rPr>
          <w:rFonts w:hint="eastAsia"/>
          <w:lang w:val="en-US"/>
        </w:rPr>
        <w:t>宜符合</w:t>
      </w:r>
      <w:proofErr w:type="gramEnd"/>
      <w:r>
        <w:rPr>
          <w:rFonts w:hint="eastAsia"/>
          <w:lang w:val="en-US"/>
        </w:rPr>
        <w:t>以下要求：</w:t>
      </w:r>
    </w:p>
    <w:p w14:paraId="7B1BB121" w14:textId="77777777" w:rsidR="005F60E5" w:rsidRDefault="001855A4">
      <w:pPr>
        <w:pStyle w:val="a5"/>
        <w:ind w:firstLine="482"/>
        <w:rPr>
          <w:lang w:val="en-US"/>
        </w:rPr>
      </w:pPr>
      <w:r>
        <w:rPr>
          <w:b/>
          <w:bCs/>
          <w:lang w:val="en-US"/>
        </w:rPr>
        <w:t>1</w:t>
      </w:r>
      <w:r>
        <w:rPr>
          <w:lang w:val="en-US"/>
        </w:rPr>
        <w:t xml:space="preserve"> </w:t>
      </w:r>
      <w:r>
        <w:rPr>
          <w:rFonts w:hint="eastAsia"/>
          <w:lang w:val="en-US"/>
        </w:rPr>
        <w:t>智慧园区</w:t>
      </w:r>
      <w:r>
        <w:rPr>
          <w:lang w:val="en-US"/>
        </w:rPr>
        <w:t>管理中心</w:t>
      </w:r>
      <w:r>
        <w:rPr>
          <w:rFonts w:hint="eastAsia"/>
          <w:lang w:val="en-US"/>
        </w:rPr>
        <w:t>建立分级告警机制，联动相关人员；</w:t>
      </w:r>
    </w:p>
    <w:p w14:paraId="70673EE3" w14:textId="77777777" w:rsidR="005F60E5" w:rsidRDefault="001855A4">
      <w:pPr>
        <w:pStyle w:val="a5"/>
        <w:ind w:firstLine="482"/>
        <w:rPr>
          <w:lang w:val="en-US"/>
        </w:rPr>
      </w:pPr>
      <w:r>
        <w:rPr>
          <w:b/>
          <w:bCs/>
          <w:lang w:val="en-US"/>
        </w:rPr>
        <w:t>2</w:t>
      </w:r>
      <w:r>
        <w:rPr>
          <w:lang w:val="en-US"/>
        </w:rPr>
        <w:t xml:space="preserve"> </w:t>
      </w:r>
      <w:r>
        <w:rPr>
          <w:rFonts w:hint="eastAsia"/>
          <w:lang w:val="en-US"/>
        </w:rPr>
        <w:t>管理人员设置设备巡检需求，智慧园区</w:t>
      </w:r>
      <w:r>
        <w:rPr>
          <w:lang w:val="en-US"/>
        </w:rPr>
        <w:t>管理中心</w:t>
      </w:r>
      <w:r>
        <w:rPr>
          <w:rFonts w:hint="eastAsia"/>
          <w:lang w:val="en-US"/>
        </w:rPr>
        <w:t>自动生成巡检计划，定期</w:t>
      </w:r>
      <w:r>
        <w:rPr>
          <w:lang w:val="en-US"/>
        </w:rPr>
        <w:t>下发</w:t>
      </w:r>
      <w:proofErr w:type="gramStart"/>
      <w:r>
        <w:rPr>
          <w:rFonts w:hint="eastAsia"/>
          <w:lang w:val="en-US"/>
        </w:rPr>
        <w:t>巡检工</w:t>
      </w:r>
      <w:proofErr w:type="gramEnd"/>
      <w:r>
        <w:rPr>
          <w:rFonts w:hint="eastAsia"/>
          <w:lang w:val="en-US"/>
        </w:rPr>
        <w:t>单。实施人员上</w:t>
      </w:r>
      <w:r>
        <w:rPr>
          <w:lang w:val="en-US"/>
        </w:rPr>
        <w:t>传</w:t>
      </w:r>
      <w:r>
        <w:rPr>
          <w:rFonts w:hint="eastAsia"/>
          <w:lang w:val="en-US"/>
        </w:rPr>
        <w:t>巡检记录，</w:t>
      </w:r>
      <w:r>
        <w:rPr>
          <w:lang w:val="en-US"/>
        </w:rPr>
        <w:t>管理中心</w:t>
      </w:r>
      <w:r>
        <w:rPr>
          <w:rFonts w:hint="eastAsia"/>
          <w:lang w:val="en-US"/>
        </w:rPr>
        <w:t>自动生成巡检报告；</w:t>
      </w:r>
    </w:p>
    <w:p w14:paraId="43E48D11" w14:textId="77777777" w:rsidR="005F60E5" w:rsidRDefault="001855A4">
      <w:pPr>
        <w:pStyle w:val="a5"/>
        <w:ind w:firstLine="482"/>
        <w:rPr>
          <w:lang w:val="en-US"/>
        </w:rPr>
      </w:pPr>
      <w:r>
        <w:rPr>
          <w:rFonts w:hint="eastAsia"/>
          <w:b/>
          <w:bCs/>
          <w:lang w:val="en-US"/>
        </w:rPr>
        <w:t>3</w:t>
      </w:r>
      <w:r>
        <w:rPr>
          <w:b/>
          <w:bCs/>
          <w:lang w:val="en-US"/>
        </w:rPr>
        <w:t xml:space="preserve"> </w:t>
      </w:r>
      <w:r>
        <w:rPr>
          <w:rFonts w:hint="eastAsia"/>
          <w:lang w:val="en-US"/>
        </w:rPr>
        <w:t>管理人员设置设备保养需求，智慧园区</w:t>
      </w:r>
      <w:r>
        <w:rPr>
          <w:lang w:val="en-US"/>
        </w:rPr>
        <w:t>管理中心</w:t>
      </w:r>
      <w:r>
        <w:rPr>
          <w:rFonts w:hint="eastAsia"/>
          <w:lang w:val="en-US"/>
        </w:rPr>
        <w:t>自动生成保养工单，实施人员上传保养记</w:t>
      </w:r>
      <w:r>
        <w:rPr>
          <w:lang w:val="en-US"/>
        </w:rPr>
        <w:t>录</w:t>
      </w:r>
      <w:r>
        <w:rPr>
          <w:rFonts w:hint="eastAsia"/>
          <w:lang w:val="en-US"/>
        </w:rPr>
        <w:t>；</w:t>
      </w:r>
    </w:p>
    <w:p w14:paraId="32048FBB" w14:textId="77777777" w:rsidR="005F60E5" w:rsidRDefault="001855A4">
      <w:pPr>
        <w:pStyle w:val="a5"/>
        <w:ind w:firstLine="482"/>
        <w:rPr>
          <w:lang w:val="en-US"/>
        </w:rPr>
      </w:pPr>
      <w:r>
        <w:rPr>
          <w:b/>
          <w:bCs/>
          <w:lang w:val="en-US"/>
        </w:rPr>
        <w:t>4</w:t>
      </w:r>
      <w:r>
        <w:rPr>
          <w:lang w:val="en-US"/>
        </w:rPr>
        <w:t xml:space="preserve"> </w:t>
      </w:r>
      <w:r>
        <w:rPr>
          <w:rFonts w:hint="eastAsia"/>
          <w:lang w:val="en-US"/>
        </w:rPr>
        <w:t>智慧园区</w:t>
      </w:r>
      <w:r>
        <w:rPr>
          <w:lang w:val="en-US"/>
        </w:rPr>
        <w:t>管理中心</w:t>
      </w:r>
      <w:r>
        <w:rPr>
          <w:rFonts w:hint="eastAsia"/>
          <w:lang w:val="en-US"/>
        </w:rPr>
        <w:t>监测到安防告警、消防告警、设备故障、能耗异常、客户在线投诉等</w:t>
      </w:r>
      <w:r>
        <w:rPr>
          <w:lang w:val="en-US"/>
        </w:rPr>
        <w:t>异常</w:t>
      </w:r>
      <w:r>
        <w:rPr>
          <w:rFonts w:hint="eastAsia"/>
          <w:lang w:val="en-US"/>
        </w:rPr>
        <w:t>事件</w:t>
      </w:r>
      <w:r>
        <w:rPr>
          <w:lang w:val="en-US"/>
        </w:rPr>
        <w:t>时</w:t>
      </w:r>
      <w:r>
        <w:rPr>
          <w:rFonts w:hint="eastAsia"/>
          <w:lang w:val="en-US"/>
        </w:rPr>
        <w:t>，</w:t>
      </w:r>
      <w:r>
        <w:rPr>
          <w:lang w:val="en-US"/>
        </w:rPr>
        <w:t>自动</w:t>
      </w:r>
      <w:proofErr w:type="gramStart"/>
      <w:r>
        <w:rPr>
          <w:lang w:val="en-US"/>
        </w:rPr>
        <w:t>派发工</w:t>
      </w:r>
      <w:proofErr w:type="gramEnd"/>
      <w:r>
        <w:rPr>
          <w:lang w:val="en-US"/>
        </w:rPr>
        <w:t>单。</w:t>
      </w:r>
      <w:r>
        <w:rPr>
          <w:rFonts w:hint="eastAsia"/>
          <w:lang w:val="en-US"/>
        </w:rPr>
        <w:t>管理人员</w:t>
      </w:r>
      <w:r>
        <w:rPr>
          <w:lang w:val="en-US"/>
        </w:rPr>
        <w:t>监测评价</w:t>
      </w:r>
      <w:r>
        <w:rPr>
          <w:rFonts w:hint="eastAsia"/>
          <w:lang w:val="en-US"/>
        </w:rPr>
        <w:t>处理进度；</w:t>
      </w:r>
    </w:p>
    <w:p w14:paraId="740AC881" w14:textId="77777777" w:rsidR="005F60E5" w:rsidRDefault="001855A4">
      <w:pPr>
        <w:pStyle w:val="a5"/>
        <w:ind w:firstLine="482"/>
        <w:rPr>
          <w:lang w:val="en-US"/>
        </w:rPr>
      </w:pPr>
      <w:r>
        <w:rPr>
          <w:rFonts w:hint="eastAsia"/>
          <w:b/>
          <w:bCs/>
          <w:lang w:val="en-US"/>
        </w:rPr>
        <w:lastRenderedPageBreak/>
        <w:t>5</w:t>
      </w:r>
      <w:r>
        <w:rPr>
          <w:b/>
          <w:bCs/>
          <w:lang w:val="en-US"/>
        </w:rPr>
        <w:t xml:space="preserve"> </w:t>
      </w:r>
      <w:r>
        <w:rPr>
          <w:rFonts w:hint="eastAsia"/>
          <w:lang w:val="en-US"/>
        </w:rPr>
        <w:t>智慧园区</w:t>
      </w:r>
      <w:r>
        <w:rPr>
          <w:lang w:val="en-US"/>
        </w:rPr>
        <w:t>管理中心</w:t>
      </w:r>
      <w:r>
        <w:rPr>
          <w:rFonts w:hint="eastAsia"/>
          <w:lang w:val="en-US"/>
        </w:rPr>
        <w:t>定期生成运维报告，统计</w:t>
      </w:r>
      <w:proofErr w:type="gramStart"/>
      <w:r>
        <w:rPr>
          <w:rFonts w:hint="eastAsia"/>
          <w:lang w:val="en-US"/>
        </w:rPr>
        <w:t>园区工</w:t>
      </w:r>
      <w:proofErr w:type="gramEnd"/>
      <w:r>
        <w:rPr>
          <w:rFonts w:hint="eastAsia"/>
          <w:lang w:val="en-US"/>
        </w:rPr>
        <w:t>单处理响应时间，</w:t>
      </w:r>
      <w:r>
        <w:rPr>
          <w:lang w:val="en-US"/>
        </w:rPr>
        <w:t>生成</w:t>
      </w:r>
      <w:r>
        <w:rPr>
          <w:rFonts w:hint="eastAsia"/>
          <w:lang w:val="en-US"/>
        </w:rPr>
        <w:t>质量评价、客户评价</w:t>
      </w:r>
      <w:r>
        <w:rPr>
          <w:lang w:val="en-US"/>
        </w:rPr>
        <w:t>报告</w:t>
      </w:r>
      <w:r>
        <w:rPr>
          <w:rFonts w:hint="eastAsia"/>
          <w:lang w:val="en-US"/>
        </w:rPr>
        <w:t>，不断优化运</w:t>
      </w:r>
      <w:proofErr w:type="gramStart"/>
      <w:r>
        <w:rPr>
          <w:rFonts w:hint="eastAsia"/>
          <w:lang w:val="en-US"/>
        </w:rPr>
        <w:t>维工作</w:t>
      </w:r>
      <w:proofErr w:type="gramEnd"/>
      <w:r>
        <w:rPr>
          <w:rFonts w:hint="eastAsia"/>
          <w:lang w:val="en-US"/>
        </w:rPr>
        <w:t>流程。</w:t>
      </w:r>
    </w:p>
    <w:p w14:paraId="5CBAF951" w14:textId="77777777" w:rsidR="005F60E5" w:rsidRDefault="001855A4">
      <w:pPr>
        <w:pStyle w:val="af5"/>
        <w:rPr>
          <w:lang w:val="en-US"/>
        </w:rPr>
      </w:pPr>
      <w:r>
        <w:rPr>
          <w:b/>
          <w:bCs/>
          <w:lang w:val="en-US"/>
        </w:rPr>
        <w:t>7.2.8</w:t>
      </w:r>
      <w:r>
        <w:rPr>
          <w:lang w:val="en-US"/>
        </w:rPr>
        <w:t xml:space="preserve"> </w:t>
      </w:r>
      <w:r>
        <w:rPr>
          <w:rFonts w:hint="eastAsia"/>
          <w:lang w:val="en-US"/>
        </w:rPr>
        <w:t>智慧园区运维服务质量保证应符合以下要求：</w:t>
      </w:r>
    </w:p>
    <w:p w14:paraId="0BFB8D64" w14:textId="77777777" w:rsidR="005F60E5" w:rsidRDefault="001855A4">
      <w:pPr>
        <w:pStyle w:val="a5"/>
        <w:ind w:firstLine="482"/>
        <w:rPr>
          <w:lang w:val="en-US"/>
        </w:rPr>
      </w:pPr>
      <w:r>
        <w:rPr>
          <w:b/>
          <w:bCs/>
          <w:lang w:val="en-US"/>
        </w:rPr>
        <w:t>1</w:t>
      </w:r>
      <w:r>
        <w:rPr>
          <w:lang w:val="en-US"/>
        </w:rPr>
        <w:t xml:space="preserve"> 制定客户满意度调</w:t>
      </w:r>
      <w:r>
        <w:rPr>
          <w:rFonts w:hint="eastAsia"/>
          <w:lang w:val="en-US"/>
        </w:rPr>
        <w:t>查</w:t>
      </w:r>
      <w:r>
        <w:rPr>
          <w:lang w:val="en-US"/>
        </w:rPr>
        <w:t>计划，</w:t>
      </w:r>
      <w:r>
        <w:rPr>
          <w:rFonts w:hint="eastAsia"/>
          <w:lang w:val="en-US"/>
        </w:rPr>
        <w:t>智慧园区</w:t>
      </w:r>
      <w:r>
        <w:rPr>
          <w:lang w:val="en-US"/>
        </w:rPr>
        <w:t>管理中心</w:t>
      </w:r>
      <w:r>
        <w:rPr>
          <w:rFonts w:hint="eastAsia"/>
          <w:lang w:val="en-US"/>
        </w:rPr>
        <w:t>向</w:t>
      </w:r>
      <w:r>
        <w:rPr>
          <w:lang w:val="en-US"/>
        </w:rPr>
        <w:t>用户线上</w:t>
      </w:r>
      <w:r>
        <w:rPr>
          <w:rFonts w:hint="eastAsia"/>
          <w:lang w:val="en-US"/>
        </w:rPr>
        <w:t>推送</w:t>
      </w:r>
      <w:r>
        <w:rPr>
          <w:lang w:val="en-US"/>
        </w:rPr>
        <w:t>调查问</w:t>
      </w:r>
      <w:r>
        <w:rPr>
          <w:rFonts w:hint="eastAsia"/>
          <w:lang w:val="en-US"/>
        </w:rPr>
        <w:t>卷。平台自动统计</w:t>
      </w:r>
      <w:r>
        <w:rPr>
          <w:lang w:val="en-US"/>
        </w:rPr>
        <w:t>和分析</w:t>
      </w:r>
      <w:r>
        <w:rPr>
          <w:rFonts w:hint="eastAsia"/>
          <w:lang w:val="en-US"/>
        </w:rPr>
        <w:t>结果</w:t>
      </w:r>
      <w:r>
        <w:rPr>
          <w:lang w:val="en-US"/>
        </w:rPr>
        <w:t>。对客户满意度不高的服务项目，制定措施并改进</w:t>
      </w:r>
      <w:r>
        <w:rPr>
          <w:rFonts w:hint="eastAsia"/>
          <w:lang w:val="en-US"/>
        </w:rPr>
        <w:t>；</w:t>
      </w:r>
    </w:p>
    <w:p w14:paraId="4C6BFD8F" w14:textId="77777777" w:rsidR="005F60E5" w:rsidRDefault="001855A4">
      <w:pPr>
        <w:pStyle w:val="a5"/>
        <w:ind w:firstLine="482"/>
        <w:rPr>
          <w:lang w:val="en-US"/>
        </w:rPr>
      </w:pPr>
      <w:r>
        <w:rPr>
          <w:rFonts w:hint="eastAsia"/>
          <w:b/>
          <w:bCs/>
          <w:lang w:val="en-US"/>
        </w:rPr>
        <w:t>2</w:t>
      </w:r>
      <w:r>
        <w:rPr>
          <w:b/>
          <w:bCs/>
          <w:lang w:val="en-US"/>
        </w:rPr>
        <w:t xml:space="preserve"> </w:t>
      </w:r>
      <w:r>
        <w:rPr>
          <w:rFonts w:hint="eastAsia"/>
          <w:lang w:val="en-US"/>
        </w:rPr>
        <w:t>用户线</w:t>
      </w:r>
      <w:r>
        <w:rPr>
          <w:lang w:val="en-US"/>
        </w:rPr>
        <w:t>上</w:t>
      </w:r>
      <w:r>
        <w:rPr>
          <w:rFonts w:hint="eastAsia"/>
          <w:lang w:val="en-US"/>
        </w:rPr>
        <w:t>提交投诉</w:t>
      </w:r>
      <w:r>
        <w:rPr>
          <w:lang w:val="en-US"/>
        </w:rPr>
        <w:t>及</w:t>
      </w:r>
      <w:r>
        <w:rPr>
          <w:rFonts w:hint="eastAsia"/>
          <w:lang w:val="en-US"/>
        </w:rPr>
        <w:t>建议，智慧园区</w:t>
      </w:r>
      <w:r>
        <w:rPr>
          <w:lang w:val="en-US"/>
        </w:rPr>
        <w:t>管理中心</w:t>
      </w:r>
      <w:r>
        <w:rPr>
          <w:rFonts w:hint="eastAsia"/>
          <w:lang w:val="en-US"/>
        </w:rPr>
        <w:t>实时记</w:t>
      </w:r>
      <w:r>
        <w:rPr>
          <w:lang w:val="en-US"/>
        </w:rPr>
        <w:t>录并</w:t>
      </w:r>
      <w:r>
        <w:rPr>
          <w:rFonts w:hint="eastAsia"/>
          <w:lang w:val="en-US"/>
        </w:rPr>
        <w:t>推送给</w:t>
      </w:r>
      <w:r>
        <w:rPr>
          <w:lang w:val="en-US"/>
        </w:rPr>
        <w:t>相关负责人</w:t>
      </w:r>
      <w:r>
        <w:rPr>
          <w:rFonts w:hint="eastAsia"/>
          <w:lang w:val="en-US"/>
        </w:rPr>
        <w:t>；管理人员在线</w:t>
      </w:r>
      <w:r>
        <w:rPr>
          <w:lang w:val="en-US"/>
        </w:rPr>
        <w:t>审核处理方案、监督进度</w:t>
      </w:r>
      <w:r>
        <w:rPr>
          <w:rFonts w:hint="eastAsia"/>
          <w:lang w:val="en-US"/>
        </w:rPr>
        <w:t>，用户</w:t>
      </w:r>
      <w:r>
        <w:rPr>
          <w:lang w:val="en-US"/>
        </w:rPr>
        <w:t>线上</w:t>
      </w:r>
      <w:r>
        <w:rPr>
          <w:rFonts w:hint="eastAsia"/>
          <w:lang w:val="en-US"/>
        </w:rPr>
        <w:t>查看处理</w:t>
      </w:r>
      <w:r>
        <w:rPr>
          <w:lang w:val="en-US"/>
        </w:rPr>
        <w:t>进度</w:t>
      </w:r>
      <w:r>
        <w:rPr>
          <w:rFonts w:hint="eastAsia"/>
          <w:lang w:val="en-US"/>
        </w:rPr>
        <w:t>并</w:t>
      </w:r>
      <w:r>
        <w:rPr>
          <w:lang w:val="en-US"/>
        </w:rPr>
        <w:t>评价</w:t>
      </w:r>
      <w:r>
        <w:rPr>
          <w:rFonts w:hint="eastAsia"/>
          <w:lang w:val="en-US"/>
        </w:rPr>
        <w:t>；</w:t>
      </w:r>
    </w:p>
    <w:p w14:paraId="65EB34AF" w14:textId="77777777" w:rsidR="005F60E5" w:rsidRDefault="001855A4">
      <w:pPr>
        <w:pStyle w:val="a5"/>
        <w:ind w:firstLine="482"/>
        <w:rPr>
          <w:lang w:val="en-US"/>
        </w:rPr>
      </w:pPr>
      <w:r>
        <w:rPr>
          <w:rFonts w:hint="eastAsia"/>
          <w:b/>
          <w:bCs/>
          <w:lang w:val="en-US"/>
        </w:rPr>
        <w:t>3</w:t>
      </w:r>
      <w:r>
        <w:rPr>
          <w:lang w:val="en-US"/>
        </w:rPr>
        <w:t xml:space="preserve"> </w:t>
      </w:r>
      <w:r>
        <w:rPr>
          <w:rFonts w:hint="eastAsia"/>
          <w:lang w:val="en-US"/>
        </w:rPr>
        <w:t>智慧园区</w:t>
      </w:r>
      <w:r>
        <w:rPr>
          <w:lang w:val="en-US"/>
        </w:rPr>
        <w:t>管理中心</w:t>
      </w:r>
      <w:r>
        <w:rPr>
          <w:rFonts w:hint="eastAsia"/>
          <w:lang w:val="en-US"/>
        </w:rPr>
        <w:t>配置</w:t>
      </w:r>
      <w:r>
        <w:rPr>
          <w:lang w:val="en-US"/>
        </w:rPr>
        <w:t>快速响应方案，记录问题、处理进度，线上推送给用户。</w:t>
      </w:r>
    </w:p>
    <w:p w14:paraId="0B510055" w14:textId="26EAAD46" w:rsidR="005F60E5" w:rsidRDefault="001855A4">
      <w:pPr>
        <w:pStyle w:val="af3"/>
        <w:spacing w:before="156" w:after="156"/>
      </w:pPr>
      <w:bookmarkStart w:id="64" w:name="_Toc180502786"/>
      <w:bookmarkStart w:id="65" w:name="_Toc188264671"/>
      <w:r>
        <w:rPr>
          <w:rFonts w:hint="eastAsia"/>
        </w:rPr>
        <w:t>7</w:t>
      </w:r>
      <w:r>
        <w:t xml:space="preserve">.3 </w:t>
      </w:r>
      <w:r>
        <w:rPr>
          <w:rFonts w:hint="eastAsia"/>
        </w:rPr>
        <w:t>运营管理</w:t>
      </w:r>
      <w:bookmarkEnd w:id="64"/>
      <w:bookmarkEnd w:id="65"/>
    </w:p>
    <w:p w14:paraId="3D867FCA" w14:textId="77777777" w:rsidR="005F60E5" w:rsidRDefault="001855A4">
      <w:pPr>
        <w:pStyle w:val="a5"/>
        <w:ind w:firstLineChars="0" w:firstLine="0"/>
        <w:rPr>
          <w:lang w:val="en-US"/>
        </w:rPr>
      </w:pPr>
      <w:r>
        <w:rPr>
          <w:rFonts w:hint="eastAsia"/>
          <w:b/>
          <w:bCs/>
          <w:lang w:val="en-US"/>
        </w:rPr>
        <w:t>7</w:t>
      </w:r>
      <w:r>
        <w:rPr>
          <w:b/>
          <w:bCs/>
          <w:lang w:val="en-US"/>
        </w:rPr>
        <w:t xml:space="preserve">.3.1 </w:t>
      </w:r>
      <w:r>
        <w:rPr>
          <w:lang w:val="en-US"/>
        </w:rPr>
        <w:t>制定完整的智慧园区运营管理方案，包括但不限于产业运营、企业服务运营、人才服务运营、绿色运营、社群运营、平安运营等服务。</w:t>
      </w:r>
    </w:p>
    <w:p w14:paraId="6BE14A16" w14:textId="77777777" w:rsidR="005F60E5" w:rsidRDefault="001855A4">
      <w:pPr>
        <w:pStyle w:val="af5"/>
        <w:rPr>
          <w:lang w:val="en-US"/>
        </w:rPr>
      </w:pPr>
      <w:r>
        <w:rPr>
          <w:rFonts w:hint="eastAsia"/>
          <w:b/>
          <w:bCs/>
          <w:lang w:val="en-US"/>
        </w:rPr>
        <w:t>7</w:t>
      </w:r>
      <w:r>
        <w:rPr>
          <w:b/>
          <w:bCs/>
          <w:lang w:val="en-US"/>
        </w:rPr>
        <w:t xml:space="preserve">.3.2 </w:t>
      </w:r>
      <w:r>
        <w:rPr>
          <w:rFonts w:hint="eastAsia"/>
          <w:lang w:val="en-US"/>
        </w:rPr>
        <w:t>产业运营</w:t>
      </w:r>
      <w:proofErr w:type="gramStart"/>
      <w:r>
        <w:rPr>
          <w:rFonts w:hint="eastAsia"/>
          <w:lang w:val="en-US"/>
        </w:rPr>
        <w:t>宜符合</w:t>
      </w:r>
      <w:proofErr w:type="gramEnd"/>
      <w:r>
        <w:rPr>
          <w:rFonts w:hint="eastAsia"/>
          <w:lang w:val="en-US"/>
        </w:rPr>
        <w:t>以下要求：</w:t>
      </w:r>
    </w:p>
    <w:p w14:paraId="3CE428CD" w14:textId="77777777" w:rsidR="005F60E5" w:rsidRDefault="001855A4">
      <w:pPr>
        <w:pStyle w:val="a5"/>
        <w:ind w:firstLine="482"/>
        <w:rPr>
          <w:lang w:val="en-US"/>
        </w:rPr>
      </w:pPr>
      <w:r>
        <w:rPr>
          <w:rFonts w:hint="eastAsia"/>
          <w:b/>
          <w:bCs/>
          <w:lang w:val="en-US"/>
        </w:rPr>
        <w:t>1</w:t>
      </w:r>
      <w:r>
        <w:rPr>
          <w:lang w:val="en-US"/>
        </w:rPr>
        <w:t xml:space="preserve"> </w:t>
      </w:r>
      <w:r>
        <w:rPr>
          <w:rFonts w:hint="eastAsia"/>
          <w:lang w:val="en-US"/>
        </w:rPr>
        <w:t>园区运营管理平台，收集园区招商引资所需要的产业发展数据，实现对企业招商、入驻、人、财、税、法服务等方面的全链路</w:t>
      </w:r>
      <w:proofErr w:type="gramStart"/>
      <w:r>
        <w:rPr>
          <w:rFonts w:hint="eastAsia"/>
          <w:lang w:val="en-US"/>
        </w:rPr>
        <w:t>在线化</w:t>
      </w:r>
      <w:proofErr w:type="gramEnd"/>
      <w:r>
        <w:rPr>
          <w:rFonts w:hint="eastAsia"/>
          <w:lang w:val="en-US"/>
        </w:rPr>
        <w:t>服务；</w:t>
      </w:r>
    </w:p>
    <w:p w14:paraId="17FE0F3A" w14:textId="77777777" w:rsidR="005F60E5" w:rsidRDefault="001855A4">
      <w:pPr>
        <w:pStyle w:val="a5"/>
        <w:ind w:firstLine="482"/>
        <w:rPr>
          <w:lang w:val="en-US"/>
        </w:rPr>
      </w:pPr>
      <w:r>
        <w:rPr>
          <w:b/>
          <w:bCs/>
          <w:lang w:val="en-US"/>
        </w:rPr>
        <w:t>2</w:t>
      </w:r>
      <w:r>
        <w:rPr>
          <w:lang w:val="en-US"/>
        </w:rPr>
        <w:t xml:space="preserve"> </w:t>
      </w:r>
      <w:r>
        <w:rPr>
          <w:rFonts w:hint="eastAsia"/>
          <w:lang w:val="en-US"/>
        </w:rPr>
        <w:t>产业运营内容</w:t>
      </w:r>
      <w:proofErr w:type="gramStart"/>
      <w:r>
        <w:rPr>
          <w:rFonts w:hint="eastAsia"/>
          <w:lang w:val="en-US"/>
        </w:rPr>
        <w:t>宜包括</w:t>
      </w:r>
      <w:proofErr w:type="gramEnd"/>
      <w:r>
        <w:rPr>
          <w:rFonts w:hint="eastAsia"/>
          <w:lang w:val="en-US"/>
        </w:rPr>
        <w:t>但不限于产业研究、产业图谱、企业图谱、产业促进等服务。</w:t>
      </w:r>
    </w:p>
    <w:p w14:paraId="089AD3E1" w14:textId="77777777" w:rsidR="005F60E5" w:rsidRDefault="001855A4">
      <w:pPr>
        <w:pStyle w:val="af5"/>
        <w:rPr>
          <w:lang w:val="en-US"/>
        </w:rPr>
      </w:pPr>
      <w:r>
        <w:rPr>
          <w:rFonts w:hint="eastAsia"/>
          <w:b/>
          <w:bCs/>
          <w:lang w:val="en-US"/>
        </w:rPr>
        <w:t>7</w:t>
      </w:r>
      <w:r>
        <w:rPr>
          <w:b/>
          <w:bCs/>
          <w:lang w:val="en-US"/>
        </w:rPr>
        <w:t xml:space="preserve">.3.3 </w:t>
      </w:r>
      <w:r>
        <w:rPr>
          <w:rFonts w:hint="eastAsia"/>
          <w:lang w:val="en-US"/>
        </w:rPr>
        <w:t>企业服务运营</w:t>
      </w:r>
      <w:proofErr w:type="gramStart"/>
      <w:r>
        <w:rPr>
          <w:rFonts w:hint="eastAsia"/>
          <w:lang w:val="en-US"/>
        </w:rPr>
        <w:t>宜符合</w:t>
      </w:r>
      <w:proofErr w:type="gramEnd"/>
      <w:r>
        <w:rPr>
          <w:rFonts w:hint="eastAsia"/>
          <w:lang w:val="en-US"/>
        </w:rPr>
        <w:t>以下要求：</w:t>
      </w:r>
    </w:p>
    <w:p w14:paraId="36BF0DDE" w14:textId="77777777" w:rsidR="005F60E5" w:rsidRDefault="001855A4">
      <w:pPr>
        <w:pStyle w:val="a5"/>
        <w:ind w:firstLine="482"/>
        <w:rPr>
          <w:lang w:val="en-US"/>
        </w:rPr>
      </w:pPr>
      <w:r>
        <w:rPr>
          <w:b/>
          <w:bCs/>
          <w:lang w:val="en-US"/>
        </w:rPr>
        <w:t>1</w:t>
      </w:r>
      <w:r>
        <w:rPr>
          <w:lang w:val="en-US"/>
        </w:rPr>
        <w:t xml:space="preserve"> </w:t>
      </w:r>
      <w:r>
        <w:rPr>
          <w:rFonts w:hint="eastAsia"/>
          <w:lang w:val="en-US"/>
        </w:rPr>
        <w:t>园区运营管理平台，</w:t>
      </w:r>
      <w:r>
        <w:rPr>
          <w:lang w:val="en-US"/>
        </w:rPr>
        <w:t>利用园区政策计算器，对企业用户精准画像，</w:t>
      </w:r>
      <w:r>
        <w:rPr>
          <w:rFonts w:hint="eastAsia"/>
          <w:lang w:val="en-US"/>
        </w:rPr>
        <w:t>建设“</w:t>
      </w:r>
      <w:proofErr w:type="gramStart"/>
      <w:r>
        <w:rPr>
          <w:rFonts w:hint="eastAsia"/>
          <w:lang w:val="en-US"/>
        </w:rPr>
        <w:t>一</w:t>
      </w:r>
      <w:proofErr w:type="gramEnd"/>
      <w:r>
        <w:rPr>
          <w:rFonts w:hint="eastAsia"/>
          <w:lang w:val="en-US"/>
        </w:rPr>
        <w:t>企一档”的服务数据，</w:t>
      </w:r>
      <w:r>
        <w:rPr>
          <w:lang w:val="en-US"/>
        </w:rPr>
        <w:t>及时推送相关优惠政策，为创业企业获得政策支持</w:t>
      </w:r>
      <w:r>
        <w:rPr>
          <w:rFonts w:hint="eastAsia"/>
          <w:lang w:val="en-US"/>
        </w:rPr>
        <w:t>；</w:t>
      </w:r>
    </w:p>
    <w:p w14:paraId="5A83E127" w14:textId="77777777" w:rsidR="005F60E5" w:rsidRDefault="001855A4">
      <w:pPr>
        <w:pStyle w:val="a5"/>
        <w:ind w:firstLine="482"/>
        <w:rPr>
          <w:lang w:val="en-US"/>
        </w:rPr>
      </w:pPr>
      <w:r>
        <w:rPr>
          <w:b/>
          <w:bCs/>
          <w:lang w:val="en-US"/>
        </w:rPr>
        <w:t xml:space="preserve">2 </w:t>
      </w:r>
      <w:r>
        <w:rPr>
          <w:rFonts w:hint="eastAsia"/>
          <w:lang w:val="en-US"/>
        </w:rPr>
        <w:t>企业服务运营内容</w:t>
      </w:r>
      <w:proofErr w:type="gramStart"/>
      <w:r>
        <w:rPr>
          <w:rFonts w:hint="eastAsia"/>
          <w:lang w:val="en-US"/>
        </w:rPr>
        <w:t>宜包括</w:t>
      </w:r>
      <w:proofErr w:type="gramEnd"/>
      <w:r>
        <w:rPr>
          <w:rFonts w:hint="eastAsia"/>
          <w:lang w:val="en-US"/>
        </w:rPr>
        <w:t>但不限于创新资源协同、政务服务、法律服务、金融服务等服务范围。</w:t>
      </w:r>
    </w:p>
    <w:p w14:paraId="10617767" w14:textId="77777777" w:rsidR="005F60E5" w:rsidRDefault="001855A4">
      <w:pPr>
        <w:pStyle w:val="af5"/>
        <w:rPr>
          <w:lang w:val="en-US"/>
        </w:rPr>
      </w:pPr>
      <w:r>
        <w:rPr>
          <w:rFonts w:hint="eastAsia"/>
          <w:b/>
          <w:bCs/>
          <w:lang w:val="en-US"/>
        </w:rPr>
        <w:t>7</w:t>
      </w:r>
      <w:r>
        <w:rPr>
          <w:b/>
          <w:bCs/>
          <w:lang w:val="en-US"/>
        </w:rPr>
        <w:t xml:space="preserve">.3.4 </w:t>
      </w:r>
      <w:r>
        <w:rPr>
          <w:rFonts w:hint="eastAsia"/>
          <w:lang w:val="en-US"/>
        </w:rPr>
        <w:t>人才服务运营</w:t>
      </w:r>
      <w:proofErr w:type="gramStart"/>
      <w:r>
        <w:rPr>
          <w:rFonts w:hint="eastAsia"/>
          <w:lang w:val="en-US"/>
        </w:rPr>
        <w:t>宜符合</w:t>
      </w:r>
      <w:proofErr w:type="gramEnd"/>
      <w:r>
        <w:rPr>
          <w:rFonts w:hint="eastAsia"/>
          <w:lang w:val="en-US"/>
        </w:rPr>
        <w:t>以下要求：</w:t>
      </w:r>
    </w:p>
    <w:p w14:paraId="062E62EB" w14:textId="77777777" w:rsidR="005F60E5" w:rsidRDefault="001855A4">
      <w:pPr>
        <w:pStyle w:val="a5"/>
        <w:ind w:firstLine="482"/>
        <w:rPr>
          <w:lang w:val="en-US"/>
        </w:rPr>
      </w:pPr>
      <w:r>
        <w:rPr>
          <w:rFonts w:hint="eastAsia"/>
          <w:b/>
          <w:bCs/>
          <w:lang w:val="en-US"/>
        </w:rPr>
        <w:t>1</w:t>
      </w:r>
      <w:r>
        <w:rPr>
          <w:b/>
          <w:bCs/>
          <w:lang w:val="en-US"/>
        </w:rPr>
        <w:t xml:space="preserve"> </w:t>
      </w:r>
      <w:r>
        <w:rPr>
          <w:rFonts w:hint="eastAsia"/>
          <w:lang w:val="en-US"/>
        </w:rPr>
        <w:t>园区根据业态特性，给园区用户提供完善的配套服务，如公共配套、社区活动、医疗教育等生活服务，提供消费、娱乐、文化、体育、卫生等综合服</w:t>
      </w:r>
      <w:r>
        <w:rPr>
          <w:rFonts w:hint="eastAsia"/>
          <w:lang w:val="en-US"/>
        </w:rPr>
        <w:lastRenderedPageBreak/>
        <w:t>务；</w:t>
      </w:r>
    </w:p>
    <w:p w14:paraId="3C958333" w14:textId="77777777" w:rsidR="005F60E5" w:rsidRDefault="001855A4">
      <w:pPr>
        <w:pStyle w:val="a5"/>
        <w:ind w:firstLine="482"/>
        <w:rPr>
          <w:lang w:val="en-US"/>
        </w:rPr>
      </w:pPr>
      <w:r>
        <w:rPr>
          <w:rFonts w:hint="eastAsia"/>
          <w:b/>
          <w:bCs/>
          <w:lang w:val="en-US"/>
        </w:rPr>
        <w:t>2</w:t>
      </w:r>
      <w:r>
        <w:rPr>
          <w:b/>
          <w:bCs/>
          <w:lang w:val="en-US"/>
        </w:rPr>
        <w:t xml:space="preserve"> </w:t>
      </w:r>
      <w:r>
        <w:rPr>
          <w:rFonts w:hint="eastAsia"/>
          <w:lang w:val="en-US"/>
        </w:rPr>
        <w:t>人才服务运营内容</w:t>
      </w:r>
      <w:proofErr w:type="gramStart"/>
      <w:r>
        <w:rPr>
          <w:rFonts w:hint="eastAsia"/>
          <w:lang w:val="en-US"/>
        </w:rPr>
        <w:t>宜包括</w:t>
      </w:r>
      <w:proofErr w:type="gramEnd"/>
      <w:r>
        <w:rPr>
          <w:rFonts w:hint="eastAsia"/>
          <w:lang w:val="en-US"/>
        </w:rPr>
        <w:t>但不限于车辆服务、地图导航、电子食堂等服务范围。</w:t>
      </w:r>
    </w:p>
    <w:p w14:paraId="4ED70D59" w14:textId="77777777" w:rsidR="005F60E5" w:rsidRDefault="001855A4">
      <w:pPr>
        <w:pStyle w:val="af5"/>
        <w:rPr>
          <w:lang w:val="en-US"/>
        </w:rPr>
      </w:pPr>
      <w:r>
        <w:rPr>
          <w:rFonts w:hint="eastAsia"/>
          <w:b/>
          <w:bCs/>
          <w:lang w:val="en-US"/>
        </w:rPr>
        <w:t>7</w:t>
      </w:r>
      <w:r>
        <w:rPr>
          <w:b/>
          <w:bCs/>
          <w:lang w:val="en-US"/>
        </w:rPr>
        <w:t>.3.5</w:t>
      </w:r>
      <w:r>
        <w:rPr>
          <w:lang w:val="en-US"/>
        </w:rPr>
        <w:t xml:space="preserve"> </w:t>
      </w:r>
      <w:r>
        <w:rPr>
          <w:rFonts w:hint="eastAsia"/>
          <w:lang w:val="en-US"/>
        </w:rPr>
        <w:t>绿色运营</w:t>
      </w:r>
      <w:proofErr w:type="gramStart"/>
      <w:r>
        <w:rPr>
          <w:rFonts w:hint="eastAsia"/>
          <w:lang w:val="en-US"/>
        </w:rPr>
        <w:t>宜符合</w:t>
      </w:r>
      <w:proofErr w:type="gramEnd"/>
      <w:r>
        <w:rPr>
          <w:rFonts w:hint="eastAsia"/>
          <w:lang w:val="en-US"/>
        </w:rPr>
        <w:t>以下要求：</w:t>
      </w:r>
    </w:p>
    <w:p w14:paraId="2B27F6A9" w14:textId="77777777" w:rsidR="005F60E5" w:rsidRDefault="001855A4">
      <w:pPr>
        <w:pStyle w:val="a5"/>
        <w:ind w:firstLine="482"/>
        <w:rPr>
          <w:lang w:val="en-US"/>
        </w:rPr>
      </w:pPr>
      <w:r>
        <w:rPr>
          <w:rFonts w:hint="eastAsia"/>
          <w:b/>
          <w:bCs/>
          <w:lang w:val="en-US"/>
        </w:rPr>
        <w:t>1</w:t>
      </w:r>
      <w:r>
        <w:rPr>
          <w:lang w:val="en-US"/>
        </w:rPr>
        <w:t xml:space="preserve"> </w:t>
      </w:r>
      <w:r>
        <w:rPr>
          <w:rFonts w:hint="eastAsia"/>
          <w:lang w:val="en-US"/>
        </w:rPr>
        <w:t>园区根据绿色运营需求，实现园区资源高效利用和环境友好管理；</w:t>
      </w:r>
    </w:p>
    <w:p w14:paraId="372E7761" w14:textId="77777777" w:rsidR="005F60E5" w:rsidRDefault="001855A4">
      <w:pPr>
        <w:pStyle w:val="a5"/>
        <w:ind w:firstLine="482"/>
        <w:rPr>
          <w:lang w:val="en-US"/>
        </w:rPr>
      </w:pPr>
      <w:r>
        <w:rPr>
          <w:b/>
          <w:bCs/>
          <w:lang w:val="en-US"/>
        </w:rPr>
        <w:t xml:space="preserve">2 </w:t>
      </w:r>
      <w:r>
        <w:rPr>
          <w:rFonts w:hint="eastAsia"/>
          <w:lang w:val="en-US"/>
        </w:rPr>
        <w:t>绿色运营内容</w:t>
      </w:r>
      <w:proofErr w:type="gramStart"/>
      <w:r>
        <w:rPr>
          <w:rFonts w:hint="eastAsia"/>
          <w:lang w:val="en-US"/>
        </w:rPr>
        <w:t>宜包括</w:t>
      </w:r>
      <w:proofErr w:type="gramEnd"/>
      <w:r>
        <w:rPr>
          <w:rFonts w:hint="eastAsia"/>
          <w:lang w:val="en-US"/>
        </w:rPr>
        <w:t>但不限于资源利用、垃圾监测与分类、空间资源利用、低碳出行等措施管理。</w:t>
      </w:r>
    </w:p>
    <w:p w14:paraId="0CA690BE" w14:textId="77777777" w:rsidR="005F60E5" w:rsidRDefault="001855A4">
      <w:pPr>
        <w:pStyle w:val="af5"/>
        <w:rPr>
          <w:lang w:val="en-US"/>
        </w:rPr>
      </w:pPr>
      <w:r>
        <w:rPr>
          <w:rFonts w:hint="eastAsia"/>
          <w:b/>
          <w:bCs/>
          <w:lang w:val="en-US"/>
        </w:rPr>
        <w:t>7</w:t>
      </w:r>
      <w:r>
        <w:rPr>
          <w:b/>
          <w:bCs/>
          <w:lang w:val="en-US"/>
        </w:rPr>
        <w:t>.3.6</w:t>
      </w:r>
      <w:r>
        <w:rPr>
          <w:lang w:val="en-US"/>
        </w:rPr>
        <w:t xml:space="preserve"> </w:t>
      </w:r>
      <w:r>
        <w:rPr>
          <w:rFonts w:hint="eastAsia"/>
          <w:lang w:val="en-US"/>
        </w:rPr>
        <w:t>社群运营</w:t>
      </w:r>
      <w:proofErr w:type="gramStart"/>
      <w:r>
        <w:rPr>
          <w:rFonts w:hint="eastAsia"/>
          <w:lang w:val="en-US"/>
        </w:rPr>
        <w:t>宜符合</w:t>
      </w:r>
      <w:proofErr w:type="gramEnd"/>
      <w:r>
        <w:rPr>
          <w:rFonts w:hint="eastAsia"/>
          <w:lang w:val="en-US"/>
        </w:rPr>
        <w:t>以下要求：</w:t>
      </w:r>
    </w:p>
    <w:p w14:paraId="6D0B8DF4" w14:textId="77777777" w:rsidR="005F60E5" w:rsidRDefault="001855A4">
      <w:pPr>
        <w:pStyle w:val="a5"/>
        <w:ind w:firstLine="482"/>
        <w:rPr>
          <w:lang w:val="en-US"/>
        </w:rPr>
      </w:pPr>
      <w:r>
        <w:rPr>
          <w:rFonts w:hint="eastAsia"/>
          <w:b/>
          <w:bCs/>
          <w:lang w:val="en-US"/>
        </w:rPr>
        <w:t>1</w:t>
      </w:r>
      <w:r>
        <w:rPr>
          <w:b/>
          <w:bCs/>
          <w:lang w:val="en-US"/>
        </w:rPr>
        <w:t xml:space="preserve"> </w:t>
      </w:r>
      <w:r>
        <w:rPr>
          <w:rFonts w:hint="eastAsia"/>
          <w:lang w:val="en-US"/>
        </w:rPr>
        <w:t xml:space="preserve">园区根据社群运营需求，实现园区内企业、员工和相关利益相关者的互动与协作； </w:t>
      </w:r>
    </w:p>
    <w:p w14:paraId="6F51CE09" w14:textId="77777777" w:rsidR="005F60E5" w:rsidRDefault="001855A4">
      <w:pPr>
        <w:pStyle w:val="a5"/>
        <w:ind w:firstLine="482"/>
        <w:rPr>
          <w:lang w:val="en-US"/>
        </w:rPr>
      </w:pPr>
      <w:r>
        <w:rPr>
          <w:b/>
          <w:bCs/>
          <w:lang w:val="en-US"/>
        </w:rPr>
        <w:t>2</w:t>
      </w:r>
      <w:r>
        <w:rPr>
          <w:lang w:val="en-US"/>
        </w:rPr>
        <w:t xml:space="preserve"> </w:t>
      </w:r>
      <w:r>
        <w:rPr>
          <w:rFonts w:hint="eastAsia"/>
          <w:lang w:val="en-US"/>
        </w:rPr>
        <w:t>社群运营内容</w:t>
      </w:r>
      <w:proofErr w:type="gramStart"/>
      <w:r>
        <w:rPr>
          <w:rFonts w:hint="eastAsia"/>
          <w:lang w:val="en-US"/>
        </w:rPr>
        <w:t>宜包括</w:t>
      </w:r>
      <w:proofErr w:type="gramEnd"/>
      <w:r>
        <w:rPr>
          <w:rFonts w:hint="eastAsia"/>
          <w:lang w:val="en-US"/>
        </w:rPr>
        <w:t>但不限于党群服务、党群服务中心、活动阵地建设、商圈运营等。</w:t>
      </w:r>
    </w:p>
    <w:p w14:paraId="305A2DF9" w14:textId="77777777" w:rsidR="005F60E5" w:rsidRDefault="001855A4">
      <w:pPr>
        <w:pStyle w:val="af5"/>
        <w:rPr>
          <w:lang w:val="en-US"/>
        </w:rPr>
      </w:pPr>
      <w:r>
        <w:rPr>
          <w:b/>
          <w:bCs/>
          <w:lang w:val="en-US"/>
        </w:rPr>
        <w:t>7.3.7</w:t>
      </w:r>
      <w:r>
        <w:rPr>
          <w:lang w:val="en-US"/>
        </w:rPr>
        <w:t xml:space="preserve"> </w:t>
      </w:r>
      <w:r>
        <w:rPr>
          <w:rFonts w:hint="eastAsia"/>
          <w:lang w:val="en-US"/>
        </w:rPr>
        <w:t>平安运营</w:t>
      </w:r>
      <w:proofErr w:type="gramStart"/>
      <w:r>
        <w:rPr>
          <w:rFonts w:hint="eastAsia"/>
          <w:lang w:val="en-US"/>
        </w:rPr>
        <w:t>宜符合</w:t>
      </w:r>
      <w:proofErr w:type="gramEnd"/>
      <w:r>
        <w:rPr>
          <w:rFonts w:hint="eastAsia"/>
          <w:lang w:val="en-US"/>
        </w:rPr>
        <w:t>以下要求：</w:t>
      </w:r>
    </w:p>
    <w:p w14:paraId="0EA2894B" w14:textId="77777777" w:rsidR="005F60E5" w:rsidRDefault="001855A4">
      <w:pPr>
        <w:pStyle w:val="a5"/>
        <w:ind w:firstLine="482"/>
        <w:rPr>
          <w:lang w:val="en-US"/>
        </w:rPr>
      </w:pPr>
      <w:r>
        <w:rPr>
          <w:b/>
          <w:bCs/>
          <w:lang w:val="en-US"/>
        </w:rPr>
        <w:t xml:space="preserve">1 </w:t>
      </w:r>
      <w:r>
        <w:rPr>
          <w:rFonts w:hint="eastAsia"/>
          <w:lang w:val="en-US"/>
        </w:rPr>
        <w:t xml:space="preserve">园区根据平安运营需求，运用现代信息技术和安全技术，实现对园区内安全隐患的实时监控、预警和应急处理； </w:t>
      </w:r>
    </w:p>
    <w:p w14:paraId="0C79C1F0" w14:textId="77777777" w:rsidR="005F60E5" w:rsidRDefault="001855A4">
      <w:pPr>
        <w:pStyle w:val="a5"/>
        <w:ind w:firstLine="482"/>
        <w:rPr>
          <w:lang w:val="en-US"/>
        </w:rPr>
      </w:pPr>
      <w:r>
        <w:rPr>
          <w:b/>
          <w:bCs/>
          <w:lang w:val="en-US"/>
        </w:rPr>
        <w:t>2</w:t>
      </w:r>
      <w:r>
        <w:rPr>
          <w:lang w:val="en-US"/>
        </w:rPr>
        <w:t xml:space="preserve"> </w:t>
      </w:r>
      <w:r>
        <w:rPr>
          <w:rFonts w:hint="eastAsia"/>
          <w:lang w:val="en-US"/>
        </w:rPr>
        <w:t>平安运营内容</w:t>
      </w:r>
      <w:proofErr w:type="gramStart"/>
      <w:r>
        <w:rPr>
          <w:rFonts w:hint="eastAsia"/>
          <w:lang w:val="en-US"/>
        </w:rPr>
        <w:t>宜包括</w:t>
      </w:r>
      <w:proofErr w:type="gramEnd"/>
      <w:r>
        <w:rPr>
          <w:rFonts w:hint="eastAsia"/>
          <w:lang w:val="en-US"/>
        </w:rPr>
        <w:t>但不限于智慧警务、智慧治安、智慧消防、设备安全等措施管理。</w:t>
      </w:r>
    </w:p>
    <w:p w14:paraId="3611D6CD" w14:textId="77777777" w:rsidR="005F60E5" w:rsidRDefault="001855A4">
      <w:pPr>
        <w:pStyle w:val="af5"/>
        <w:rPr>
          <w:lang w:val="en-US"/>
        </w:rPr>
      </w:pPr>
      <w:r>
        <w:rPr>
          <w:b/>
          <w:bCs/>
          <w:lang w:val="en-US"/>
        </w:rPr>
        <w:t xml:space="preserve">7.3.8 </w:t>
      </w:r>
      <w:r>
        <w:rPr>
          <w:lang w:val="en-US"/>
        </w:rPr>
        <w:t>构建园区运营指标体系，包括营收指标、收入构成、财务盈利能力等经济指标，以及园区产业产值、龙头企业、创新孵化能力、资本、金融机构数量、人才聚集水平等园区经营指标，定期衡量经营状况并调整。</w:t>
      </w:r>
    </w:p>
    <w:p w14:paraId="656A3C4E" w14:textId="77777777" w:rsidR="005F60E5" w:rsidRDefault="001855A4">
      <w:pPr>
        <w:pStyle w:val="af5"/>
        <w:rPr>
          <w:lang w:val="en-US"/>
        </w:rPr>
      </w:pPr>
      <w:r>
        <w:rPr>
          <w:rFonts w:hint="eastAsia"/>
          <w:b/>
          <w:bCs/>
          <w:lang w:val="en-US"/>
        </w:rPr>
        <w:t>7</w:t>
      </w:r>
      <w:r>
        <w:rPr>
          <w:b/>
          <w:bCs/>
          <w:lang w:val="en-US"/>
        </w:rPr>
        <w:t xml:space="preserve">.3.9 </w:t>
      </w:r>
      <w:r>
        <w:rPr>
          <w:lang w:val="en-US"/>
        </w:rPr>
        <w:t>宜与城市管理平台对接，引入城市政策导向，指导园区运营的发展和优化方向。将园区的核心运营数据上传至城市管理平台，实现城市管理与园区管理的场景互动与数据互通。</w:t>
      </w:r>
    </w:p>
    <w:p w14:paraId="37986144" w14:textId="77777777" w:rsidR="005F60E5" w:rsidRDefault="005F60E5">
      <w:pPr>
        <w:pStyle w:val="af0"/>
        <w:ind w:firstLineChars="0" w:firstLine="0"/>
        <w:rPr>
          <w:lang w:val="en-US"/>
        </w:rPr>
      </w:pPr>
    </w:p>
    <w:p w14:paraId="6BD83AE0" w14:textId="77777777" w:rsidR="005F60E5" w:rsidRDefault="005F60E5">
      <w:pPr>
        <w:pStyle w:val="af0"/>
        <w:ind w:firstLineChars="0" w:firstLine="0"/>
        <w:rPr>
          <w:lang w:val="en-US"/>
        </w:rPr>
      </w:pPr>
    </w:p>
    <w:p w14:paraId="6157A706" w14:textId="77777777" w:rsidR="005F60E5" w:rsidRDefault="005F60E5">
      <w:pPr>
        <w:pStyle w:val="af0"/>
        <w:ind w:firstLineChars="0" w:firstLine="0"/>
        <w:rPr>
          <w:sz w:val="24"/>
          <w:szCs w:val="24"/>
          <w:lang w:val="en-US"/>
        </w:rPr>
      </w:pPr>
    </w:p>
    <w:p w14:paraId="7AAF708F" w14:textId="77777777" w:rsidR="005F60E5" w:rsidRDefault="001855A4">
      <w:pPr>
        <w:widowControl/>
        <w:autoSpaceDE/>
        <w:autoSpaceDN/>
        <w:rPr>
          <w:sz w:val="24"/>
          <w:szCs w:val="24"/>
          <w:lang w:val="en-US"/>
        </w:rPr>
      </w:pPr>
      <w:r>
        <w:rPr>
          <w:sz w:val="24"/>
          <w:szCs w:val="24"/>
          <w:lang w:val="en-US"/>
        </w:rPr>
        <w:br w:type="page"/>
      </w:r>
    </w:p>
    <w:p w14:paraId="377E26EB" w14:textId="3D2E732A" w:rsidR="005F60E5" w:rsidRDefault="001855A4">
      <w:pPr>
        <w:pStyle w:val="1"/>
        <w:ind w:left="567"/>
        <w:rPr>
          <w:rFonts w:ascii="宋体" w:hAnsi="宋体" w:cs="宋体"/>
          <w:b w:val="0"/>
          <w:bCs/>
          <w:szCs w:val="32"/>
        </w:rPr>
      </w:pPr>
      <w:bookmarkStart w:id="66" w:name="_Toc177735716"/>
      <w:bookmarkStart w:id="67" w:name="_Toc180502787"/>
      <w:bookmarkStart w:id="68" w:name="_Toc188264672"/>
      <w:r>
        <w:rPr>
          <w:rFonts w:ascii="宋体" w:hAnsi="宋体" w:cs="宋体" w:hint="eastAsia"/>
          <w:bCs/>
          <w:szCs w:val="32"/>
        </w:rPr>
        <w:lastRenderedPageBreak/>
        <w:t>8</w:t>
      </w:r>
      <w:r>
        <w:rPr>
          <w:rFonts w:ascii="宋体" w:hAnsi="宋体" w:cs="宋体"/>
          <w:bCs/>
          <w:szCs w:val="32"/>
        </w:rPr>
        <w:t xml:space="preserve"> </w:t>
      </w:r>
      <w:bookmarkEnd w:id="66"/>
      <w:bookmarkEnd w:id="67"/>
      <w:r>
        <w:rPr>
          <w:rFonts w:ascii="宋体" w:hAnsi="宋体" w:cs="宋体" w:hint="eastAsia"/>
          <w:bCs/>
          <w:szCs w:val="32"/>
        </w:rPr>
        <w:t>绿色低碳</w:t>
      </w:r>
      <w:bookmarkEnd w:id="68"/>
    </w:p>
    <w:p w14:paraId="7DA7E0B5" w14:textId="16CFE517" w:rsidR="005F60E5" w:rsidRDefault="001855A4">
      <w:pPr>
        <w:pStyle w:val="af3"/>
        <w:spacing w:before="156" w:after="156"/>
      </w:pPr>
      <w:bookmarkStart w:id="69" w:name="_Toc177735717"/>
      <w:bookmarkStart w:id="70" w:name="_Toc184419156"/>
      <w:bookmarkStart w:id="71" w:name="_Toc180502788"/>
      <w:bookmarkStart w:id="72" w:name="_Toc188264673"/>
      <w:r>
        <w:t>8.1 一般规定</w:t>
      </w:r>
      <w:bookmarkEnd w:id="69"/>
      <w:bookmarkEnd w:id="70"/>
      <w:bookmarkEnd w:id="71"/>
      <w:bookmarkEnd w:id="72"/>
    </w:p>
    <w:p w14:paraId="2C6469B4" w14:textId="77777777" w:rsidR="005F60E5" w:rsidRDefault="001855A4">
      <w:pPr>
        <w:pStyle w:val="af5"/>
      </w:pPr>
      <w:bookmarkStart w:id="73" w:name="_Toc177735718"/>
      <w:r>
        <w:rPr>
          <w:b/>
          <w:bCs/>
          <w:lang w:val="en-US"/>
        </w:rPr>
        <w:t>8</w:t>
      </w:r>
      <w:r>
        <w:rPr>
          <w:b/>
          <w:bCs/>
        </w:rPr>
        <w:t>.1.</w:t>
      </w:r>
      <w:r>
        <w:rPr>
          <w:rFonts w:hint="eastAsia"/>
          <w:b/>
          <w:bCs/>
          <w:lang w:val="en-US"/>
        </w:rPr>
        <w:t>1</w:t>
      </w:r>
      <w:r>
        <w:rPr>
          <w:b/>
          <w:bCs/>
        </w:rPr>
        <w:t xml:space="preserve"> </w:t>
      </w:r>
      <w:r>
        <w:rPr>
          <w:rFonts w:hint="eastAsia"/>
        </w:rPr>
        <w:t>智慧园区应充分考虑建筑节能设计</w:t>
      </w:r>
      <w:r>
        <w:t>。</w:t>
      </w:r>
    </w:p>
    <w:p w14:paraId="2337F23D" w14:textId="77777777" w:rsidR="005F60E5" w:rsidRDefault="001855A4">
      <w:pPr>
        <w:pStyle w:val="af5"/>
      </w:pPr>
      <w:r>
        <w:rPr>
          <w:b/>
          <w:bCs/>
          <w:lang w:val="en-US"/>
        </w:rPr>
        <w:t>8</w:t>
      </w:r>
      <w:r>
        <w:rPr>
          <w:b/>
          <w:bCs/>
        </w:rPr>
        <w:t>.1.</w:t>
      </w:r>
      <w:r>
        <w:rPr>
          <w:rFonts w:hint="eastAsia"/>
          <w:b/>
          <w:bCs/>
          <w:lang w:val="en-US"/>
        </w:rPr>
        <w:t>2</w:t>
      </w:r>
      <w:r>
        <w:rPr>
          <w:b/>
          <w:bCs/>
        </w:rPr>
        <w:t xml:space="preserve"> </w:t>
      </w:r>
      <w:r>
        <w:rPr>
          <w:rFonts w:hint="eastAsia"/>
        </w:rPr>
        <w:t>智慧园区应为可再生能源利用创造条件</w:t>
      </w:r>
      <w:r>
        <w:t>。</w:t>
      </w:r>
    </w:p>
    <w:p w14:paraId="3454CB74" w14:textId="517ED178" w:rsidR="005F60E5" w:rsidRDefault="001855A4">
      <w:pPr>
        <w:pStyle w:val="af3"/>
        <w:spacing w:before="156" w:after="156"/>
        <w:rPr>
          <w:szCs w:val="24"/>
          <w:lang w:val="en-US"/>
        </w:rPr>
      </w:pPr>
      <w:bookmarkStart w:id="74" w:name="_Toc180502789"/>
      <w:bookmarkStart w:id="75" w:name="_Toc184419157"/>
      <w:bookmarkStart w:id="76" w:name="_Toc188264674"/>
      <w:r>
        <w:rPr>
          <w:rFonts w:hint="eastAsia"/>
          <w:lang w:val="en-US"/>
        </w:rPr>
        <w:t>8</w:t>
      </w:r>
      <w:r>
        <w:t xml:space="preserve">.2 </w:t>
      </w:r>
      <w:bookmarkEnd w:id="73"/>
      <w:bookmarkEnd w:id="74"/>
      <w:r>
        <w:rPr>
          <w:rFonts w:hint="eastAsia"/>
          <w:lang w:val="en-US"/>
        </w:rPr>
        <w:t>园区节能优化</w:t>
      </w:r>
      <w:proofErr w:type="gramStart"/>
      <w:r>
        <w:rPr>
          <w:rFonts w:hint="eastAsia"/>
          <w:lang w:val="en-US"/>
        </w:rPr>
        <w:t>及降碳</w:t>
      </w:r>
      <w:bookmarkEnd w:id="75"/>
      <w:bookmarkEnd w:id="76"/>
      <w:proofErr w:type="gramEnd"/>
    </w:p>
    <w:p w14:paraId="340DEAF2" w14:textId="77777777" w:rsidR="005F60E5" w:rsidRDefault="001855A4">
      <w:pPr>
        <w:widowControl/>
        <w:autoSpaceDE/>
        <w:autoSpaceDN/>
        <w:spacing w:line="365" w:lineRule="auto"/>
        <w:rPr>
          <w:sz w:val="24"/>
          <w:szCs w:val="24"/>
          <w:lang w:val="en-US"/>
        </w:rPr>
      </w:pPr>
      <w:r>
        <w:rPr>
          <w:rFonts w:hint="eastAsia"/>
          <w:b/>
          <w:bCs/>
          <w:sz w:val="24"/>
          <w:szCs w:val="24"/>
          <w:lang w:val="en-US"/>
        </w:rPr>
        <w:t>8.2.1</w:t>
      </w:r>
      <w:r>
        <w:rPr>
          <w:rFonts w:hint="eastAsia"/>
          <w:sz w:val="24"/>
          <w:szCs w:val="24"/>
          <w:lang w:val="en-US"/>
        </w:rPr>
        <w:t xml:space="preserve"> 智慧园区应合理利用景观与生态绿化，</w:t>
      </w:r>
      <w:r>
        <w:rPr>
          <w:sz w:val="24"/>
          <w:szCs w:val="24"/>
          <w:lang w:val="en-US"/>
        </w:rPr>
        <w:t>规划空间布局</w:t>
      </w:r>
      <w:r>
        <w:rPr>
          <w:rFonts w:hint="eastAsia"/>
          <w:sz w:val="24"/>
          <w:szCs w:val="24"/>
          <w:lang w:val="en-US"/>
        </w:rPr>
        <w:t>，</w:t>
      </w:r>
      <w:r>
        <w:rPr>
          <w:sz w:val="24"/>
          <w:szCs w:val="24"/>
          <w:lang w:val="en-US"/>
        </w:rPr>
        <w:t>构建良好的场地微气候环境</w:t>
      </w:r>
      <w:r>
        <w:rPr>
          <w:rFonts w:hint="eastAsia"/>
          <w:sz w:val="24"/>
          <w:szCs w:val="24"/>
          <w:lang w:val="en-US"/>
        </w:rPr>
        <w:t>。</w:t>
      </w:r>
    </w:p>
    <w:p w14:paraId="14FB1C89" w14:textId="77777777" w:rsidR="005F60E5" w:rsidRDefault="001855A4">
      <w:pPr>
        <w:widowControl/>
        <w:autoSpaceDE/>
        <w:autoSpaceDN/>
        <w:spacing w:line="365" w:lineRule="auto"/>
        <w:rPr>
          <w:sz w:val="24"/>
          <w:szCs w:val="24"/>
          <w:lang w:val="en-US"/>
        </w:rPr>
      </w:pPr>
      <w:r>
        <w:rPr>
          <w:rFonts w:hint="eastAsia"/>
          <w:b/>
          <w:bCs/>
          <w:sz w:val="24"/>
          <w:szCs w:val="24"/>
          <w:lang w:val="en-US"/>
        </w:rPr>
        <w:t>8.2.2</w:t>
      </w:r>
      <w:r>
        <w:rPr>
          <w:rFonts w:hint="eastAsia"/>
          <w:sz w:val="24"/>
          <w:szCs w:val="24"/>
          <w:lang w:val="en-US"/>
        </w:rPr>
        <w:t xml:space="preserve"> 智慧园区应采用高效节能装备，降低能源消耗绝对量。</w:t>
      </w:r>
    </w:p>
    <w:p w14:paraId="0082665A" w14:textId="77777777" w:rsidR="005F60E5" w:rsidRDefault="001855A4">
      <w:pPr>
        <w:pStyle w:val="af5"/>
        <w:rPr>
          <w:lang w:val="en-US"/>
        </w:rPr>
      </w:pPr>
      <w:r>
        <w:rPr>
          <w:rFonts w:hint="eastAsia"/>
          <w:b/>
          <w:bCs/>
          <w:lang w:val="en-US"/>
        </w:rPr>
        <w:t xml:space="preserve">8.2.3 </w:t>
      </w:r>
      <w:r>
        <w:rPr>
          <w:rFonts w:hint="eastAsia"/>
          <w:lang w:val="en-US"/>
        </w:rPr>
        <w:t>智慧园区应建设建筑设备管理系统，并应符合下列要求：</w:t>
      </w:r>
    </w:p>
    <w:p w14:paraId="259D2F1D" w14:textId="77777777" w:rsidR="005F60E5" w:rsidRDefault="001855A4">
      <w:pPr>
        <w:pStyle w:val="af5"/>
        <w:ind w:firstLineChars="200" w:firstLine="482"/>
        <w:rPr>
          <w:lang w:val="en-US"/>
        </w:rPr>
      </w:pPr>
      <w:r>
        <w:rPr>
          <w:rFonts w:hint="eastAsia"/>
          <w:b/>
          <w:bCs/>
          <w:lang w:val="en-US"/>
        </w:rPr>
        <w:t>1</w:t>
      </w:r>
      <w:r>
        <w:rPr>
          <w:rFonts w:hint="eastAsia"/>
          <w:lang w:val="en-US"/>
        </w:rPr>
        <w:t xml:space="preserve"> 根据用能需求、环境参数，自动调节园区建筑设备的运行状态、优化运行效率；</w:t>
      </w:r>
    </w:p>
    <w:p w14:paraId="1A2529A8" w14:textId="77777777" w:rsidR="005F60E5" w:rsidRDefault="001855A4">
      <w:pPr>
        <w:pStyle w:val="a5"/>
        <w:ind w:firstLine="482"/>
        <w:rPr>
          <w:lang w:val="en-US"/>
        </w:rPr>
      </w:pPr>
      <w:r>
        <w:rPr>
          <w:rFonts w:hint="eastAsia"/>
          <w:b/>
          <w:bCs/>
          <w:lang w:val="en-US"/>
        </w:rPr>
        <w:t xml:space="preserve">2 </w:t>
      </w:r>
      <w:r>
        <w:rPr>
          <w:rFonts w:hint="eastAsia"/>
          <w:lang w:val="en-US"/>
        </w:rPr>
        <w:t>按园区各分区、各建筑，监测建筑设备的运行参数，故障时报警；</w:t>
      </w:r>
    </w:p>
    <w:p w14:paraId="1EBBC0E7" w14:textId="77777777" w:rsidR="005F60E5" w:rsidRDefault="001855A4">
      <w:pPr>
        <w:pStyle w:val="a5"/>
        <w:ind w:firstLine="482"/>
        <w:rPr>
          <w:lang w:val="en-US"/>
        </w:rPr>
      </w:pPr>
      <w:r>
        <w:rPr>
          <w:rFonts w:hint="eastAsia"/>
          <w:b/>
          <w:bCs/>
          <w:lang w:val="en-US"/>
        </w:rPr>
        <w:t>3</w:t>
      </w:r>
      <w:r>
        <w:rPr>
          <w:rFonts w:hint="eastAsia"/>
          <w:lang w:val="en-US"/>
        </w:rPr>
        <w:t xml:space="preserve"> 具备远程控制、记录和安全保护功能。</w:t>
      </w:r>
    </w:p>
    <w:p w14:paraId="23E415DB" w14:textId="77777777" w:rsidR="005F60E5" w:rsidRDefault="001855A4">
      <w:pPr>
        <w:pStyle w:val="af5"/>
        <w:rPr>
          <w:lang w:val="en-US"/>
        </w:rPr>
      </w:pPr>
      <w:r>
        <w:rPr>
          <w:rFonts w:hint="eastAsia"/>
          <w:b/>
          <w:bCs/>
          <w:lang w:val="en-US"/>
        </w:rPr>
        <w:t>8.2.4</w:t>
      </w:r>
      <w:r>
        <w:rPr>
          <w:rFonts w:hint="eastAsia"/>
          <w:lang w:val="en-US"/>
        </w:rPr>
        <w:t xml:space="preserve"> 智慧园区应建设建筑能耗监测系统，并符合下列要求：</w:t>
      </w:r>
    </w:p>
    <w:p w14:paraId="002729AC" w14:textId="77777777" w:rsidR="005F60E5" w:rsidRDefault="001855A4">
      <w:pPr>
        <w:pStyle w:val="a5"/>
        <w:ind w:firstLine="482"/>
        <w:rPr>
          <w:lang w:val="en-US"/>
        </w:rPr>
      </w:pPr>
      <w:r>
        <w:rPr>
          <w:b/>
          <w:bCs/>
          <w:lang w:val="en-US"/>
        </w:rPr>
        <w:t>1</w:t>
      </w:r>
      <w:r>
        <w:rPr>
          <w:lang w:val="en-US"/>
        </w:rPr>
        <w:t xml:space="preserve"> </w:t>
      </w:r>
      <w:r>
        <w:rPr>
          <w:rFonts w:hint="eastAsia"/>
          <w:lang w:val="en-US"/>
        </w:rPr>
        <w:t>按照用</w:t>
      </w:r>
      <w:r>
        <w:rPr>
          <w:lang w:val="en-US"/>
        </w:rPr>
        <w:t>能单位</w:t>
      </w:r>
      <w:r>
        <w:rPr>
          <w:rFonts w:hint="eastAsia"/>
          <w:lang w:val="en-US"/>
        </w:rPr>
        <w:t>、</w:t>
      </w:r>
      <w:r>
        <w:rPr>
          <w:lang w:val="en-US"/>
        </w:rPr>
        <w:t>用能系统</w:t>
      </w:r>
      <w:r>
        <w:rPr>
          <w:rFonts w:hint="eastAsia"/>
          <w:lang w:val="en-US"/>
        </w:rPr>
        <w:t>、</w:t>
      </w:r>
      <w:r>
        <w:rPr>
          <w:lang w:val="en-US"/>
        </w:rPr>
        <w:t>用</w:t>
      </w:r>
      <w:proofErr w:type="gramStart"/>
      <w:r>
        <w:rPr>
          <w:lang w:val="en-US"/>
        </w:rPr>
        <w:t>能形式</w:t>
      </w:r>
      <w:proofErr w:type="gramEnd"/>
      <w:r>
        <w:rPr>
          <w:lang w:val="en-US"/>
        </w:rPr>
        <w:t>分类分项</w:t>
      </w:r>
      <w:r>
        <w:rPr>
          <w:rFonts w:hint="eastAsia"/>
          <w:lang w:val="en-US"/>
        </w:rPr>
        <w:t>监测、</w:t>
      </w:r>
      <w:r>
        <w:rPr>
          <w:lang w:val="en-US"/>
        </w:rPr>
        <w:t>计量</w:t>
      </w:r>
      <w:r>
        <w:rPr>
          <w:rFonts w:hint="eastAsia"/>
          <w:lang w:val="en-US"/>
        </w:rPr>
        <w:t>能耗</w:t>
      </w:r>
      <w:r>
        <w:rPr>
          <w:lang w:val="en-US"/>
        </w:rPr>
        <w:t>；</w:t>
      </w:r>
    </w:p>
    <w:p w14:paraId="797662AA" w14:textId="77777777" w:rsidR="005F60E5" w:rsidRDefault="001855A4">
      <w:pPr>
        <w:pStyle w:val="a5"/>
        <w:ind w:firstLine="482"/>
        <w:rPr>
          <w:lang w:val="en-US"/>
        </w:rPr>
      </w:pPr>
      <w:r>
        <w:rPr>
          <w:rFonts w:hint="eastAsia"/>
          <w:b/>
          <w:bCs/>
          <w:lang w:val="en-US"/>
        </w:rPr>
        <w:t>2</w:t>
      </w:r>
      <w:r>
        <w:rPr>
          <w:rFonts w:hint="eastAsia"/>
          <w:lang w:val="en-US"/>
        </w:rPr>
        <w:t xml:space="preserve"> 对园区内可再生能源进行单独计量。</w:t>
      </w:r>
    </w:p>
    <w:p w14:paraId="4DB41EA3" w14:textId="77777777" w:rsidR="005F60E5" w:rsidRDefault="001855A4">
      <w:pPr>
        <w:pStyle w:val="af5"/>
        <w:rPr>
          <w:lang w:val="en-US"/>
        </w:rPr>
      </w:pPr>
      <w:r>
        <w:rPr>
          <w:rFonts w:hint="eastAsia"/>
          <w:b/>
          <w:bCs/>
          <w:lang w:val="en-US"/>
        </w:rPr>
        <w:t>8.2.5</w:t>
      </w:r>
      <w:r>
        <w:rPr>
          <w:rFonts w:hint="eastAsia"/>
          <w:lang w:val="en-US"/>
        </w:rPr>
        <w:t xml:space="preserve"> 智慧园区供配电系统应具备实时监测、数据分析及智能调度管理等功能。</w:t>
      </w:r>
    </w:p>
    <w:p w14:paraId="12084209" w14:textId="77777777" w:rsidR="005F60E5" w:rsidRDefault="001855A4">
      <w:pPr>
        <w:pStyle w:val="af5"/>
        <w:rPr>
          <w:lang w:val="en-US"/>
        </w:rPr>
      </w:pPr>
      <w:r>
        <w:rPr>
          <w:rFonts w:hint="eastAsia"/>
          <w:b/>
          <w:bCs/>
          <w:lang w:val="en-US"/>
        </w:rPr>
        <w:t>8.2.6</w:t>
      </w:r>
      <w:r>
        <w:rPr>
          <w:rFonts w:hint="eastAsia"/>
          <w:lang w:val="en-US"/>
        </w:rPr>
        <w:t xml:space="preserve"> 智慧园区冷、热源机组能效系数宜不低于现行国家标准《近零能耗建筑技术标准》GB/T51350的推荐值。</w:t>
      </w:r>
    </w:p>
    <w:p w14:paraId="61DA1F8B" w14:textId="77777777" w:rsidR="005F60E5" w:rsidRDefault="001855A4">
      <w:pPr>
        <w:pStyle w:val="af5"/>
        <w:rPr>
          <w:lang w:val="en-US"/>
        </w:rPr>
      </w:pPr>
      <w:r>
        <w:rPr>
          <w:rFonts w:hint="eastAsia"/>
          <w:b/>
          <w:bCs/>
          <w:lang w:val="en-US"/>
        </w:rPr>
        <w:t>8.2.7</w:t>
      </w:r>
      <w:r>
        <w:rPr>
          <w:rFonts w:hint="eastAsia"/>
          <w:lang w:val="en-US"/>
        </w:rPr>
        <w:t xml:space="preserve"> 智慧园区宜在生活热水制备过程中优先采用太阳能、空气能等热源，并确保使用高效能的设备。</w:t>
      </w:r>
    </w:p>
    <w:p w14:paraId="07F91441" w14:textId="77777777" w:rsidR="005F60E5" w:rsidRDefault="001855A4">
      <w:pPr>
        <w:pStyle w:val="af5"/>
        <w:rPr>
          <w:lang w:val="en-US"/>
        </w:rPr>
      </w:pPr>
      <w:r>
        <w:rPr>
          <w:rFonts w:hint="eastAsia"/>
          <w:b/>
          <w:bCs/>
          <w:lang w:val="en-US"/>
        </w:rPr>
        <w:t>8.2.8</w:t>
      </w:r>
      <w:r>
        <w:rPr>
          <w:rFonts w:hint="eastAsia"/>
          <w:lang w:val="en-US"/>
        </w:rPr>
        <w:t xml:space="preserve"> 智慧园区</w:t>
      </w:r>
      <w:proofErr w:type="gramStart"/>
      <w:r>
        <w:rPr>
          <w:rFonts w:hint="eastAsia"/>
          <w:lang w:val="en-US"/>
        </w:rPr>
        <w:t>宜建设</w:t>
      </w:r>
      <w:proofErr w:type="gramEnd"/>
      <w:r>
        <w:rPr>
          <w:rFonts w:hint="eastAsia"/>
          <w:lang w:val="en-US"/>
        </w:rPr>
        <w:t>漏液检测、雨水回收、智能灌溉等系统，对园区用水进行节水控制。</w:t>
      </w:r>
    </w:p>
    <w:p w14:paraId="798AC5A5" w14:textId="77777777" w:rsidR="005F60E5" w:rsidRDefault="001855A4">
      <w:pPr>
        <w:pStyle w:val="af5"/>
        <w:rPr>
          <w:lang w:val="en-US"/>
        </w:rPr>
      </w:pPr>
      <w:r>
        <w:rPr>
          <w:rFonts w:hint="eastAsia"/>
          <w:b/>
          <w:bCs/>
          <w:lang w:val="en-US"/>
        </w:rPr>
        <w:t>8.2.9</w:t>
      </w:r>
      <w:r>
        <w:rPr>
          <w:rFonts w:hint="eastAsia"/>
          <w:lang w:val="en-US"/>
        </w:rPr>
        <w:t xml:space="preserve"> 智慧园区宜选用高光效、小功率、节能环保的LED照明设备，并采用智能照明系统，实现场景控制、感应控制、动态节律照明等功能。</w:t>
      </w:r>
    </w:p>
    <w:p w14:paraId="5BCD4872" w14:textId="77777777" w:rsidR="005F60E5" w:rsidRDefault="001855A4">
      <w:pPr>
        <w:pStyle w:val="af5"/>
        <w:rPr>
          <w:lang w:val="en-US"/>
        </w:rPr>
      </w:pPr>
      <w:r>
        <w:rPr>
          <w:rFonts w:hint="eastAsia"/>
          <w:b/>
          <w:bCs/>
          <w:lang w:val="en-US"/>
        </w:rPr>
        <w:t>8.2.10</w:t>
      </w:r>
      <w:r>
        <w:rPr>
          <w:rFonts w:hint="eastAsia"/>
          <w:lang w:val="en-US"/>
        </w:rPr>
        <w:t xml:space="preserve"> 智慧园区规划阶段宜以年为周期进行碳排放计算，</w:t>
      </w:r>
      <w:r>
        <w:rPr>
          <w:lang w:val="en-US"/>
        </w:rPr>
        <w:t>计算各系统能源消耗</w:t>
      </w:r>
      <w:proofErr w:type="gramStart"/>
      <w:r>
        <w:rPr>
          <w:lang w:val="en-US"/>
        </w:rPr>
        <w:lastRenderedPageBreak/>
        <w:t>量及碳排放</w:t>
      </w:r>
      <w:proofErr w:type="gramEnd"/>
      <w:r>
        <w:rPr>
          <w:rFonts w:hint="eastAsia"/>
          <w:lang w:val="en-US"/>
        </w:rPr>
        <w:t>、</w:t>
      </w:r>
      <w:r>
        <w:rPr>
          <w:lang w:val="en-US"/>
        </w:rPr>
        <w:t>可再生能源的减排量。</w:t>
      </w:r>
    </w:p>
    <w:p w14:paraId="6D6120D7" w14:textId="77777777" w:rsidR="005F60E5" w:rsidRDefault="001855A4">
      <w:pPr>
        <w:pStyle w:val="af5"/>
        <w:rPr>
          <w:lang w:val="en-US"/>
        </w:rPr>
      </w:pPr>
      <w:r>
        <w:rPr>
          <w:rFonts w:hint="eastAsia"/>
          <w:b/>
          <w:bCs/>
          <w:szCs w:val="24"/>
          <w:lang w:val="en-US"/>
        </w:rPr>
        <w:t>8.2.11</w:t>
      </w:r>
      <w:r>
        <w:rPr>
          <w:rFonts w:hint="eastAsia"/>
          <w:szCs w:val="24"/>
          <w:lang w:val="en-US"/>
        </w:rPr>
        <w:t xml:space="preserve"> 智慧园区运行阶段宜以年为周期进行碳排放核算，</w:t>
      </w:r>
      <w:r>
        <w:rPr>
          <w:rFonts w:hint="eastAsia"/>
          <w:lang w:val="en-US"/>
        </w:rPr>
        <w:t>以建筑能耗监测系统用</w:t>
      </w:r>
      <w:proofErr w:type="gramStart"/>
      <w:r>
        <w:rPr>
          <w:rFonts w:hint="eastAsia"/>
          <w:lang w:val="en-US"/>
        </w:rPr>
        <w:t>能数据</w:t>
      </w:r>
      <w:proofErr w:type="gramEnd"/>
      <w:r>
        <w:rPr>
          <w:rFonts w:hint="eastAsia"/>
          <w:lang w:val="en-US"/>
        </w:rPr>
        <w:t>以及</w:t>
      </w:r>
      <w:r>
        <w:rPr>
          <w:lang w:val="en-US"/>
        </w:rPr>
        <w:t>可再生能源系统发电量</w:t>
      </w:r>
      <w:r>
        <w:rPr>
          <w:rFonts w:hint="eastAsia"/>
          <w:lang w:val="en-US"/>
        </w:rPr>
        <w:t>作为核算</w:t>
      </w:r>
      <w:r>
        <w:rPr>
          <w:lang w:val="en-US"/>
        </w:rPr>
        <w:t>依据</w:t>
      </w:r>
      <w:r>
        <w:rPr>
          <w:rFonts w:hint="eastAsia"/>
          <w:lang w:val="en-US"/>
        </w:rPr>
        <w:t>。</w:t>
      </w:r>
    </w:p>
    <w:p w14:paraId="4235D9BB" w14:textId="77777777" w:rsidR="005F60E5" w:rsidRDefault="001855A4">
      <w:pPr>
        <w:pStyle w:val="af5"/>
        <w:rPr>
          <w:lang w:val="en-US"/>
        </w:rPr>
      </w:pPr>
      <w:r>
        <w:rPr>
          <w:rFonts w:hint="eastAsia"/>
          <w:b/>
          <w:bCs/>
          <w:szCs w:val="24"/>
          <w:lang w:val="en-US"/>
        </w:rPr>
        <w:t>8.2.12</w:t>
      </w:r>
      <w:r>
        <w:rPr>
          <w:rFonts w:hint="eastAsia"/>
          <w:szCs w:val="24"/>
          <w:lang w:val="en-US"/>
        </w:rPr>
        <w:t xml:space="preserve"> 智慧园区</w:t>
      </w:r>
      <w:proofErr w:type="gramStart"/>
      <w:r>
        <w:rPr>
          <w:rFonts w:hint="eastAsia"/>
          <w:szCs w:val="24"/>
          <w:lang w:val="en-US"/>
        </w:rPr>
        <w:t>宜建设</w:t>
      </w:r>
      <w:proofErr w:type="gramEnd"/>
      <w:r>
        <w:rPr>
          <w:rFonts w:hint="eastAsia"/>
          <w:szCs w:val="24"/>
          <w:lang w:val="en-US"/>
        </w:rPr>
        <w:t>园区碳排放在线检测系统，</w:t>
      </w:r>
      <w:r>
        <w:rPr>
          <w:lang w:val="en-US"/>
        </w:rPr>
        <w:t>监测排污企业、污染源碳排放</w:t>
      </w:r>
      <w:r>
        <w:rPr>
          <w:rFonts w:hint="eastAsia"/>
          <w:lang w:val="en-US"/>
        </w:rPr>
        <w:t>数据</w:t>
      </w:r>
      <w:r>
        <w:rPr>
          <w:lang w:val="en-US"/>
        </w:rPr>
        <w:t>，</w:t>
      </w:r>
      <w:r>
        <w:rPr>
          <w:rFonts w:hint="eastAsia"/>
          <w:lang w:val="en-US"/>
        </w:rPr>
        <w:t>进行排放预警，</w:t>
      </w:r>
      <w:r>
        <w:rPr>
          <w:lang w:val="en-US"/>
        </w:rPr>
        <w:t>分析碳核算结果，形成碳核查报告</w:t>
      </w:r>
      <w:proofErr w:type="gramStart"/>
      <w:r>
        <w:rPr>
          <w:rFonts w:hint="eastAsia"/>
          <w:lang w:val="en-US"/>
        </w:rPr>
        <w:t>及</w:t>
      </w:r>
      <w:r>
        <w:rPr>
          <w:lang w:val="en-US"/>
        </w:rPr>
        <w:t>减碳方案</w:t>
      </w:r>
      <w:proofErr w:type="gramEnd"/>
      <w:r>
        <w:rPr>
          <w:rFonts w:hint="eastAsia"/>
          <w:lang w:val="en-US"/>
        </w:rPr>
        <w:t>。</w:t>
      </w:r>
    </w:p>
    <w:p w14:paraId="26EEBE11" w14:textId="77777777" w:rsidR="005F60E5" w:rsidRDefault="001855A4">
      <w:pPr>
        <w:pStyle w:val="af5"/>
        <w:rPr>
          <w:lang w:val="en-US"/>
        </w:rPr>
      </w:pPr>
      <w:r>
        <w:rPr>
          <w:rFonts w:hint="eastAsia"/>
          <w:b/>
          <w:bCs/>
          <w:szCs w:val="24"/>
          <w:lang w:val="en-US"/>
        </w:rPr>
        <w:t>8.2.13</w:t>
      </w:r>
      <w:r>
        <w:rPr>
          <w:rFonts w:hint="eastAsia"/>
          <w:szCs w:val="24"/>
          <w:lang w:val="en-US"/>
        </w:rPr>
        <w:t xml:space="preserve"> 智慧园区</w:t>
      </w:r>
      <w:proofErr w:type="gramStart"/>
      <w:r>
        <w:rPr>
          <w:rFonts w:hint="eastAsia"/>
          <w:szCs w:val="24"/>
          <w:lang w:val="en-US"/>
        </w:rPr>
        <w:t>宜建设</w:t>
      </w:r>
      <w:proofErr w:type="gramEnd"/>
      <w:r>
        <w:rPr>
          <w:rFonts w:hint="eastAsia"/>
          <w:szCs w:val="24"/>
          <w:lang w:val="en-US"/>
        </w:rPr>
        <w:t>园区碳排放管理系统，对园区</w:t>
      </w:r>
      <w:r>
        <w:rPr>
          <w:rFonts w:hint="eastAsia"/>
          <w:lang w:val="en-US"/>
        </w:rPr>
        <w:t>各</w:t>
      </w:r>
      <w:proofErr w:type="gramStart"/>
      <w:r>
        <w:rPr>
          <w:rFonts w:hint="eastAsia"/>
          <w:lang w:val="en-US"/>
        </w:rPr>
        <w:t>涉碳单位</w:t>
      </w:r>
      <w:proofErr w:type="gramEnd"/>
      <w:r>
        <w:rPr>
          <w:rFonts w:hint="eastAsia"/>
          <w:lang w:val="en-US"/>
        </w:rPr>
        <w:t>运行阶段碳排放量、可再生能源</w:t>
      </w:r>
      <w:proofErr w:type="gramStart"/>
      <w:r>
        <w:rPr>
          <w:rFonts w:hint="eastAsia"/>
          <w:lang w:val="en-US"/>
        </w:rPr>
        <w:t>降碳量</w:t>
      </w:r>
      <w:proofErr w:type="gramEnd"/>
      <w:r>
        <w:rPr>
          <w:rFonts w:hint="eastAsia"/>
          <w:lang w:val="en-US"/>
        </w:rPr>
        <w:t>和建筑碳抵消量</w:t>
      </w:r>
      <w:r>
        <w:rPr>
          <w:rFonts w:hint="eastAsia"/>
          <w:szCs w:val="24"/>
          <w:lang w:val="en-US"/>
        </w:rPr>
        <w:t>进行</w:t>
      </w:r>
      <w:r>
        <w:rPr>
          <w:rFonts w:hint="eastAsia"/>
          <w:lang w:val="en-US"/>
        </w:rPr>
        <w:t>动态</w:t>
      </w:r>
      <w:r>
        <w:rPr>
          <w:rFonts w:hint="eastAsia"/>
          <w:szCs w:val="24"/>
          <w:lang w:val="en-US"/>
        </w:rPr>
        <w:t>统计、计算、分析和展示。</w:t>
      </w:r>
    </w:p>
    <w:p w14:paraId="2FFE5191" w14:textId="77777777" w:rsidR="005F60E5" w:rsidRDefault="001855A4">
      <w:pPr>
        <w:pStyle w:val="af5"/>
        <w:rPr>
          <w:lang w:val="en-US"/>
        </w:rPr>
      </w:pPr>
      <w:r>
        <w:rPr>
          <w:rFonts w:hint="eastAsia"/>
          <w:b/>
          <w:bCs/>
          <w:lang w:val="en-US"/>
        </w:rPr>
        <w:t>8.2.14</w:t>
      </w:r>
      <w:r>
        <w:rPr>
          <w:rFonts w:hint="eastAsia"/>
          <w:lang w:val="en-US"/>
        </w:rPr>
        <w:t xml:space="preserve"> 智慧园区</w:t>
      </w:r>
      <w:proofErr w:type="gramStart"/>
      <w:r>
        <w:rPr>
          <w:rFonts w:hint="eastAsia"/>
          <w:lang w:val="en-US"/>
        </w:rPr>
        <w:t>宜建设</w:t>
      </w:r>
      <w:proofErr w:type="gramEnd"/>
      <w:r>
        <w:rPr>
          <w:rFonts w:hint="eastAsia"/>
          <w:lang w:val="en-US"/>
        </w:rPr>
        <w:t>智慧综合能源管理系统，具备光伏发电预测、冷热负荷预测、用电量预测、柔性调度、智能控制、评价诊断等功能。</w:t>
      </w:r>
    </w:p>
    <w:p w14:paraId="4A8BF4C7" w14:textId="77777777" w:rsidR="005F60E5" w:rsidRDefault="001855A4">
      <w:pPr>
        <w:pStyle w:val="af5"/>
        <w:rPr>
          <w:lang w:val="en-US"/>
        </w:rPr>
      </w:pPr>
      <w:r>
        <w:rPr>
          <w:rFonts w:hint="eastAsia"/>
          <w:b/>
          <w:bCs/>
          <w:lang w:val="en-US"/>
        </w:rPr>
        <w:t>8.2.15</w:t>
      </w:r>
      <w:r>
        <w:rPr>
          <w:rFonts w:hint="eastAsia"/>
          <w:lang w:val="en-US"/>
        </w:rPr>
        <w:t xml:space="preserve"> 智慧园区对碳排放相关数据监测与采集应符合现行国家标准《建筑碳排放计算标准》GB/T51366的要求。</w:t>
      </w:r>
    </w:p>
    <w:p w14:paraId="763A4C9B" w14:textId="402166A2" w:rsidR="005F60E5" w:rsidRDefault="001855A4">
      <w:pPr>
        <w:pStyle w:val="af3"/>
        <w:spacing w:before="156" w:after="156"/>
        <w:rPr>
          <w:lang w:val="en-US"/>
        </w:rPr>
      </w:pPr>
      <w:bookmarkStart w:id="77" w:name="_Toc180502790"/>
      <w:bookmarkStart w:id="78" w:name="_Toc184419158"/>
      <w:bookmarkStart w:id="79" w:name="_Toc188264675"/>
      <w:r>
        <w:rPr>
          <w:lang w:val="en-US"/>
        </w:rPr>
        <w:t>8</w:t>
      </w:r>
      <w:r>
        <w:t xml:space="preserve">.3 </w:t>
      </w:r>
      <w:r>
        <w:rPr>
          <w:rFonts w:hint="eastAsia"/>
          <w:lang w:val="en-US"/>
        </w:rPr>
        <w:t>新能源应用</w:t>
      </w:r>
      <w:bookmarkStart w:id="80" w:name="_Toc168997448"/>
      <w:bookmarkEnd w:id="77"/>
      <w:bookmarkEnd w:id="78"/>
      <w:bookmarkEnd w:id="79"/>
    </w:p>
    <w:p w14:paraId="3599E01A" w14:textId="77777777" w:rsidR="005F60E5" w:rsidRDefault="001855A4">
      <w:pPr>
        <w:pStyle w:val="af5"/>
        <w:rPr>
          <w:lang w:val="en-US"/>
        </w:rPr>
      </w:pPr>
      <w:r>
        <w:rPr>
          <w:rFonts w:hint="eastAsia"/>
          <w:b/>
          <w:bCs/>
          <w:lang w:val="en-US"/>
        </w:rPr>
        <w:t>8.3.1</w:t>
      </w:r>
      <w:r>
        <w:rPr>
          <w:rFonts w:hint="eastAsia"/>
          <w:lang w:val="en-US"/>
        </w:rPr>
        <w:t xml:space="preserve"> 智慧园区应评估园区内可再生能源资源和建筑用能系统现状，充分利用太阳能、风能、空气能、地源热能等可再生能源。</w:t>
      </w:r>
    </w:p>
    <w:p w14:paraId="6B3720C8" w14:textId="77777777" w:rsidR="005F60E5" w:rsidRDefault="001855A4">
      <w:pPr>
        <w:pStyle w:val="af5"/>
      </w:pPr>
      <w:r>
        <w:rPr>
          <w:rFonts w:hint="eastAsia"/>
          <w:b/>
          <w:bCs/>
          <w:lang w:val="en-US"/>
        </w:rPr>
        <w:t>8.3.2</w:t>
      </w:r>
      <w:r>
        <w:rPr>
          <w:rFonts w:hint="eastAsia"/>
          <w:lang w:val="en-US"/>
        </w:rPr>
        <w:t xml:space="preserve"> 智慧园区宜采用可再生能源发电系统，并优化供电线路、网络结构和负荷配置，</w:t>
      </w:r>
      <w:r>
        <w:t>消纳利用可再生能源发电量</w:t>
      </w:r>
      <w:r>
        <w:rPr>
          <w:rFonts w:hint="eastAsia"/>
        </w:rPr>
        <w:t>。</w:t>
      </w:r>
    </w:p>
    <w:p w14:paraId="3CF1829B" w14:textId="77777777" w:rsidR="005F60E5" w:rsidRDefault="001855A4">
      <w:pPr>
        <w:pStyle w:val="af5"/>
        <w:rPr>
          <w:lang w:val="en-US"/>
        </w:rPr>
      </w:pPr>
      <w:r>
        <w:rPr>
          <w:rFonts w:hint="eastAsia"/>
          <w:b/>
          <w:bCs/>
          <w:lang w:val="en-US"/>
        </w:rPr>
        <w:t>8.3.3</w:t>
      </w:r>
      <w:r>
        <w:rPr>
          <w:rFonts w:hint="eastAsia"/>
          <w:lang w:val="en-US"/>
        </w:rPr>
        <w:t xml:space="preserve"> 智慧园区宜采用</w:t>
      </w:r>
      <w:proofErr w:type="gramStart"/>
      <w:r>
        <w:rPr>
          <w:rFonts w:hint="eastAsia"/>
          <w:lang w:val="en-US"/>
        </w:rPr>
        <w:t>光储直柔</w:t>
      </w:r>
      <w:proofErr w:type="gramEnd"/>
      <w:r>
        <w:rPr>
          <w:rFonts w:hint="eastAsia"/>
          <w:lang w:val="en-US"/>
        </w:rPr>
        <w:t>技术，建设</w:t>
      </w:r>
      <w:proofErr w:type="gramStart"/>
      <w:r>
        <w:rPr>
          <w:rFonts w:hint="eastAsia"/>
          <w:lang w:val="en-US"/>
        </w:rPr>
        <w:t>光储充微</w:t>
      </w:r>
      <w:proofErr w:type="gramEnd"/>
      <w:r>
        <w:rPr>
          <w:rFonts w:hint="eastAsia"/>
          <w:lang w:val="en-US"/>
        </w:rPr>
        <w:t>电网系统，实现</w:t>
      </w:r>
      <w:proofErr w:type="gramStart"/>
      <w:r>
        <w:rPr>
          <w:rFonts w:hint="eastAsia"/>
          <w:lang w:val="en-US"/>
        </w:rPr>
        <w:t>光伏消纳</w:t>
      </w:r>
      <w:proofErr w:type="gramEnd"/>
      <w:r>
        <w:rPr>
          <w:rFonts w:hint="eastAsia"/>
          <w:lang w:val="en-US"/>
        </w:rPr>
        <w:t>、有序充电、</w:t>
      </w:r>
      <w:proofErr w:type="gramStart"/>
      <w:r>
        <w:rPr>
          <w:rFonts w:hint="eastAsia"/>
          <w:lang w:val="en-US"/>
        </w:rPr>
        <w:t>光储充</w:t>
      </w:r>
      <w:proofErr w:type="gramEnd"/>
      <w:r>
        <w:rPr>
          <w:rFonts w:hint="eastAsia"/>
          <w:lang w:val="en-US"/>
        </w:rPr>
        <w:t>协同。</w:t>
      </w:r>
    </w:p>
    <w:p w14:paraId="182C4828" w14:textId="77777777" w:rsidR="005F60E5" w:rsidRDefault="001855A4">
      <w:pPr>
        <w:pStyle w:val="af5"/>
        <w:rPr>
          <w:lang w:val="en-US"/>
        </w:rPr>
      </w:pPr>
      <w:r>
        <w:rPr>
          <w:rFonts w:hint="eastAsia"/>
          <w:b/>
          <w:bCs/>
          <w:lang w:val="en-US"/>
        </w:rPr>
        <w:t>8.3.4</w:t>
      </w:r>
      <w:r>
        <w:rPr>
          <w:rFonts w:hint="eastAsia"/>
          <w:lang w:val="en-US"/>
        </w:rPr>
        <w:t xml:space="preserve"> 智慧园区宜利用太阳能资源，结合建筑和场地情况，采用屋顶光伏、光</w:t>
      </w:r>
      <w:proofErr w:type="gramStart"/>
      <w:r>
        <w:rPr>
          <w:rFonts w:hint="eastAsia"/>
          <w:lang w:val="en-US"/>
        </w:rPr>
        <w:t>伏建筑</w:t>
      </w:r>
      <w:proofErr w:type="gramEnd"/>
      <w:r>
        <w:rPr>
          <w:rFonts w:hint="eastAsia"/>
          <w:lang w:val="en-US"/>
        </w:rPr>
        <w:t>一体化、光伏车棚、光伏路灯等。</w:t>
      </w:r>
    </w:p>
    <w:p w14:paraId="75D8E3D2" w14:textId="77777777" w:rsidR="005F60E5" w:rsidRDefault="001855A4">
      <w:pPr>
        <w:pStyle w:val="af5"/>
        <w:rPr>
          <w:lang w:val="en-US"/>
        </w:rPr>
      </w:pPr>
      <w:r>
        <w:rPr>
          <w:rFonts w:hint="eastAsia"/>
          <w:b/>
          <w:bCs/>
          <w:lang w:val="en-US"/>
        </w:rPr>
        <w:t>8.3.5</w:t>
      </w:r>
      <w:r>
        <w:rPr>
          <w:rFonts w:hint="eastAsia"/>
          <w:lang w:val="en-US"/>
        </w:rPr>
        <w:t xml:space="preserve"> 智慧园区宜采用空气源热泵、地源热泵系统为园区提供冷热源。</w:t>
      </w:r>
    </w:p>
    <w:p w14:paraId="1CA8DF76" w14:textId="77777777" w:rsidR="005F60E5" w:rsidRDefault="001855A4">
      <w:pPr>
        <w:pStyle w:val="af5"/>
        <w:rPr>
          <w:lang w:val="en-US"/>
        </w:rPr>
      </w:pPr>
      <w:r>
        <w:rPr>
          <w:rFonts w:hint="eastAsia"/>
          <w:b/>
          <w:bCs/>
          <w:lang w:val="en-US"/>
        </w:rPr>
        <w:t>8.3.6</w:t>
      </w:r>
      <w:r>
        <w:rPr>
          <w:rFonts w:hint="eastAsia"/>
          <w:lang w:val="en-US"/>
        </w:rPr>
        <w:t xml:space="preserve"> 智慧园区宜结合园区可再生能源系统，采用电化学储能、蓄冷蓄热、</w:t>
      </w:r>
      <w:proofErr w:type="gramStart"/>
      <w:r>
        <w:rPr>
          <w:rFonts w:hint="eastAsia"/>
          <w:lang w:val="en-US"/>
        </w:rPr>
        <w:t>双向充储等</w:t>
      </w:r>
      <w:proofErr w:type="gramEnd"/>
      <w:r>
        <w:rPr>
          <w:rFonts w:hint="eastAsia"/>
          <w:lang w:val="en-US"/>
        </w:rPr>
        <w:t>设施。</w:t>
      </w:r>
    </w:p>
    <w:p w14:paraId="15916233" w14:textId="77777777" w:rsidR="005F60E5" w:rsidRDefault="001855A4">
      <w:pPr>
        <w:pStyle w:val="af5"/>
        <w:rPr>
          <w:lang w:val="en-US"/>
        </w:rPr>
      </w:pPr>
      <w:r>
        <w:rPr>
          <w:rFonts w:hint="eastAsia"/>
          <w:b/>
          <w:bCs/>
          <w:lang w:val="en-US"/>
        </w:rPr>
        <w:t>8.3.7</w:t>
      </w:r>
      <w:r>
        <w:rPr>
          <w:rFonts w:hint="eastAsia"/>
          <w:lang w:val="en-US"/>
        </w:rPr>
        <w:t xml:space="preserve"> 智慧园区应</w:t>
      </w:r>
      <w:r>
        <w:rPr>
          <w:rFonts w:hint="eastAsia"/>
        </w:rPr>
        <w:t>建设新能源车辆停车位、智能充电桩，</w:t>
      </w:r>
      <w:proofErr w:type="gramStart"/>
      <w:r>
        <w:rPr>
          <w:rFonts w:hint="eastAsia"/>
          <w:lang w:val="en-US"/>
        </w:rPr>
        <w:t>宜建设</w:t>
      </w:r>
      <w:proofErr w:type="gramEnd"/>
      <w:r>
        <w:rPr>
          <w:rFonts w:hint="eastAsia"/>
        </w:rPr>
        <w:t>加注（气）站、加氢站等基础设施。</w:t>
      </w:r>
    </w:p>
    <w:p w14:paraId="0570F814" w14:textId="77777777" w:rsidR="005F60E5" w:rsidRDefault="001855A4">
      <w:r>
        <w:br w:type="page"/>
      </w:r>
    </w:p>
    <w:p w14:paraId="7633CDCD" w14:textId="17DC22AD" w:rsidR="005F60E5" w:rsidRDefault="001855A4">
      <w:pPr>
        <w:pStyle w:val="af1"/>
      </w:pPr>
      <w:bookmarkStart w:id="81" w:name="_Toc180502792"/>
      <w:bookmarkStart w:id="82" w:name="_Toc177735723"/>
      <w:bookmarkStart w:id="83" w:name="_Toc188264676"/>
      <w:r>
        <w:rPr>
          <w:rFonts w:hint="eastAsia"/>
        </w:rPr>
        <w:lastRenderedPageBreak/>
        <w:t>9</w:t>
      </w:r>
      <w:r>
        <w:t xml:space="preserve"> </w:t>
      </w:r>
      <w:bookmarkEnd w:id="80"/>
      <w:bookmarkEnd w:id="81"/>
      <w:bookmarkEnd w:id="82"/>
      <w:r>
        <w:rPr>
          <w:rFonts w:hint="eastAsia"/>
          <w:lang w:val="en-US"/>
        </w:rPr>
        <w:t>智慧</w:t>
      </w:r>
      <w:r>
        <w:rPr>
          <w:rFonts w:hint="eastAsia"/>
        </w:rPr>
        <w:t>园区更新</w:t>
      </w:r>
      <w:bookmarkEnd w:id="83"/>
    </w:p>
    <w:p w14:paraId="3C6B1E0B" w14:textId="73C383AE" w:rsidR="005F60E5" w:rsidRDefault="001855A4">
      <w:pPr>
        <w:pStyle w:val="af3"/>
        <w:spacing w:before="156" w:after="156"/>
      </w:pPr>
      <w:bookmarkStart w:id="84" w:name="_Toc180502793"/>
      <w:bookmarkStart w:id="85" w:name="_Toc188264677"/>
      <w:r>
        <w:rPr>
          <w:rFonts w:hint="eastAsia"/>
        </w:rPr>
        <w:t>9</w:t>
      </w:r>
      <w:r>
        <w:t xml:space="preserve">.1 </w:t>
      </w:r>
      <w:r>
        <w:rPr>
          <w:rFonts w:hint="eastAsia"/>
        </w:rPr>
        <w:t>一般规定</w:t>
      </w:r>
      <w:bookmarkEnd w:id="84"/>
      <w:bookmarkEnd w:id="85"/>
    </w:p>
    <w:p w14:paraId="746C6D7A" w14:textId="77777777" w:rsidR="005F60E5" w:rsidRDefault="001855A4">
      <w:pPr>
        <w:pStyle w:val="af5"/>
      </w:pPr>
      <w:r>
        <w:rPr>
          <w:rFonts w:hint="eastAsia"/>
          <w:b/>
          <w:bCs/>
        </w:rPr>
        <w:t>9</w:t>
      </w:r>
      <w:r>
        <w:rPr>
          <w:b/>
          <w:bCs/>
        </w:rPr>
        <w:t xml:space="preserve">.1.1 </w:t>
      </w:r>
      <w:r>
        <w:rPr>
          <w:rFonts w:hint="eastAsia"/>
          <w:lang w:val="en-US"/>
        </w:rPr>
        <w:t>智慧</w:t>
      </w:r>
      <w:r>
        <w:rPr>
          <w:rFonts w:hint="eastAsia"/>
        </w:rPr>
        <w:t>园区更新建设应</w:t>
      </w:r>
      <w:r>
        <w:rPr>
          <w:rFonts w:hint="eastAsia"/>
          <w:lang w:val="en-US"/>
        </w:rPr>
        <w:t>兼顾</w:t>
      </w:r>
      <w:r>
        <w:rPr>
          <w:rFonts w:hint="eastAsia"/>
        </w:rPr>
        <w:t>前瞻性与实用性，</w:t>
      </w:r>
      <w:r>
        <w:rPr>
          <w:rFonts w:hint="eastAsia"/>
          <w:lang w:val="en-US"/>
        </w:rPr>
        <w:t>在充分的现状评估基础上确定</w:t>
      </w:r>
      <w:r>
        <w:rPr>
          <w:rFonts w:hint="eastAsia"/>
        </w:rPr>
        <w:t>更新方案，提升园区的运营效率和服务质量。</w:t>
      </w:r>
    </w:p>
    <w:p w14:paraId="7EB0C738" w14:textId="77777777" w:rsidR="005F60E5" w:rsidRDefault="001855A4">
      <w:pPr>
        <w:pStyle w:val="af5"/>
      </w:pPr>
      <w:r>
        <w:rPr>
          <w:rFonts w:hint="eastAsia"/>
          <w:b/>
          <w:bCs/>
        </w:rPr>
        <w:t>9</w:t>
      </w:r>
      <w:r>
        <w:rPr>
          <w:b/>
          <w:bCs/>
        </w:rPr>
        <w:t>.1.2</w:t>
      </w:r>
      <w:r>
        <w:t xml:space="preserve"> </w:t>
      </w:r>
      <w:r>
        <w:rPr>
          <w:rFonts w:hint="eastAsia"/>
          <w:lang w:val="en-US"/>
        </w:rPr>
        <w:t>智慧</w:t>
      </w:r>
      <w:r>
        <w:rPr>
          <w:rFonts w:hint="eastAsia"/>
        </w:rPr>
        <w:t>园区更新建设过程应遵循绿色低碳原则，优先采用节能技术，降低能耗和排放，推动资源循环利用，实现废物减量化、资源化和无害化处理。</w:t>
      </w:r>
    </w:p>
    <w:p w14:paraId="5ED7B0BE" w14:textId="77777777" w:rsidR="005F60E5" w:rsidRDefault="001855A4">
      <w:pPr>
        <w:pStyle w:val="af5"/>
      </w:pPr>
      <w:r>
        <w:rPr>
          <w:rFonts w:hint="eastAsia"/>
          <w:b/>
          <w:bCs/>
        </w:rPr>
        <w:t>9</w:t>
      </w:r>
      <w:r>
        <w:rPr>
          <w:b/>
          <w:bCs/>
        </w:rPr>
        <w:t>.</w:t>
      </w:r>
      <w:r>
        <w:rPr>
          <w:rFonts w:hint="eastAsia"/>
          <w:b/>
          <w:bCs/>
        </w:rPr>
        <w:t>1</w:t>
      </w:r>
      <w:r>
        <w:rPr>
          <w:b/>
          <w:bCs/>
        </w:rPr>
        <w:t xml:space="preserve">.3 </w:t>
      </w:r>
      <w:r>
        <w:rPr>
          <w:rFonts w:hint="eastAsia"/>
          <w:lang w:val="en-US"/>
        </w:rPr>
        <w:t>智慧</w:t>
      </w:r>
      <w:r>
        <w:rPr>
          <w:rFonts w:hint="eastAsia"/>
        </w:rPr>
        <w:t>园区更新建设应制</w:t>
      </w:r>
      <w:proofErr w:type="gramStart"/>
      <w:r>
        <w:rPr>
          <w:rFonts w:hint="eastAsia"/>
        </w:rPr>
        <w:t>定长期</w:t>
      </w:r>
      <w:proofErr w:type="gramEnd"/>
      <w:r>
        <w:rPr>
          <w:rFonts w:hint="eastAsia"/>
        </w:rPr>
        <w:t>发展规划，建立园区自我优化机制，注重经济效益、社会效益和环境效益协调发展。</w:t>
      </w:r>
    </w:p>
    <w:p w14:paraId="13A45D8A" w14:textId="77777777" w:rsidR="005F60E5" w:rsidRDefault="001855A4">
      <w:pPr>
        <w:pStyle w:val="af5"/>
      </w:pPr>
      <w:r>
        <w:rPr>
          <w:rFonts w:hint="eastAsia"/>
          <w:b/>
          <w:bCs/>
        </w:rPr>
        <w:t>9</w:t>
      </w:r>
      <w:r>
        <w:rPr>
          <w:b/>
          <w:bCs/>
        </w:rPr>
        <w:t>.1.4</w:t>
      </w:r>
      <w:r>
        <w:t xml:space="preserve"> </w:t>
      </w:r>
      <w:r>
        <w:rPr>
          <w:rFonts w:hint="eastAsia"/>
          <w:lang w:val="en-US"/>
        </w:rPr>
        <w:t>智慧</w:t>
      </w:r>
      <w:r>
        <w:rPr>
          <w:rFonts w:hint="eastAsia"/>
        </w:rPr>
        <w:t>园区更新建设过程应</w:t>
      </w:r>
      <w:r>
        <w:rPr>
          <w:rFonts w:hint="eastAsia"/>
          <w:lang w:val="en-US"/>
        </w:rPr>
        <w:t>充分利旧</w:t>
      </w:r>
      <w:r>
        <w:rPr>
          <w:rFonts w:hint="eastAsia"/>
        </w:rPr>
        <w:t>，</w:t>
      </w:r>
      <w:r>
        <w:rPr>
          <w:rFonts w:hint="eastAsia"/>
          <w:lang w:val="en-US"/>
        </w:rPr>
        <w:t>保证原有系统与新建系统无缝接驳</w:t>
      </w:r>
      <w:r>
        <w:rPr>
          <w:rFonts w:hint="eastAsia"/>
        </w:rPr>
        <w:t>。</w:t>
      </w:r>
    </w:p>
    <w:p w14:paraId="23A53BEB" w14:textId="323ECCAD" w:rsidR="005F60E5" w:rsidRDefault="001855A4" w:rsidP="00EC006B">
      <w:pPr>
        <w:pStyle w:val="af3"/>
        <w:spacing w:before="156" w:after="156" w:line="240" w:lineRule="auto"/>
      </w:pPr>
      <w:bookmarkStart w:id="86" w:name="_Toc180502794"/>
      <w:bookmarkStart w:id="87" w:name="_Toc188264678"/>
      <w:r>
        <w:rPr>
          <w:rFonts w:hint="eastAsia"/>
        </w:rPr>
        <w:t>9</w:t>
      </w:r>
      <w:r>
        <w:t xml:space="preserve">.2 </w:t>
      </w:r>
      <w:r>
        <w:rPr>
          <w:rFonts w:hint="eastAsia"/>
        </w:rPr>
        <w:t>现状评估</w:t>
      </w:r>
      <w:bookmarkEnd w:id="86"/>
      <w:bookmarkEnd w:id="87"/>
    </w:p>
    <w:p w14:paraId="14F87679" w14:textId="77777777" w:rsidR="005F60E5" w:rsidRDefault="001855A4">
      <w:pPr>
        <w:pStyle w:val="af5"/>
      </w:pPr>
      <w:r>
        <w:rPr>
          <w:rFonts w:hint="eastAsia"/>
          <w:b/>
          <w:bCs/>
        </w:rPr>
        <w:t>9</w:t>
      </w:r>
      <w:r>
        <w:rPr>
          <w:b/>
          <w:bCs/>
        </w:rPr>
        <w:t xml:space="preserve">.2.1 </w:t>
      </w:r>
      <w:r>
        <w:rPr>
          <w:rFonts w:hint="eastAsia"/>
          <w:lang w:val="en-US"/>
        </w:rPr>
        <w:t>智慧</w:t>
      </w:r>
      <w:r>
        <w:rPr>
          <w:rFonts w:hint="eastAsia"/>
        </w:rPr>
        <w:t>园区在更新建设前应对园区现状进行评估，充分听取园区内</w:t>
      </w:r>
      <w:r>
        <w:rPr>
          <w:rFonts w:hint="eastAsia"/>
          <w:lang w:val="en-US"/>
        </w:rPr>
        <w:t>员工、</w:t>
      </w:r>
      <w:r>
        <w:rPr>
          <w:rFonts w:hint="eastAsia"/>
        </w:rPr>
        <w:t>企业、行业专家</w:t>
      </w:r>
      <w:r>
        <w:rPr>
          <w:rFonts w:hint="eastAsia"/>
          <w:lang w:val="en-US"/>
        </w:rPr>
        <w:t>及有关主管部门</w:t>
      </w:r>
      <w:r>
        <w:rPr>
          <w:rFonts w:hint="eastAsia"/>
        </w:rPr>
        <w:t>的意见和建议。</w:t>
      </w:r>
    </w:p>
    <w:p w14:paraId="1AE5BA1B" w14:textId="77777777" w:rsidR="005F60E5" w:rsidRDefault="001855A4">
      <w:pPr>
        <w:pStyle w:val="af5"/>
      </w:pPr>
      <w:r>
        <w:rPr>
          <w:rFonts w:hint="eastAsia"/>
          <w:b/>
          <w:bCs/>
          <w:lang w:val="en-US"/>
        </w:rPr>
        <w:t>9</w:t>
      </w:r>
      <w:r>
        <w:rPr>
          <w:b/>
          <w:bCs/>
          <w:lang w:val="en-US"/>
        </w:rPr>
        <w:t xml:space="preserve">.2.2 </w:t>
      </w:r>
      <w:r>
        <w:rPr>
          <w:rFonts w:hint="eastAsia"/>
          <w:lang w:val="en-US"/>
        </w:rPr>
        <w:t>现状评估的核心要点如下：</w:t>
      </w:r>
    </w:p>
    <w:p w14:paraId="7A214F7C" w14:textId="77777777" w:rsidR="005F60E5" w:rsidRDefault="001855A4">
      <w:pPr>
        <w:pStyle w:val="a5"/>
        <w:ind w:firstLine="482"/>
        <w:rPr>
          <w:highlight w:val="yellow"/>
          <w:lang w:val="en-US"/>
        </w:rPr>
      </w:pPr>
      <w:r>
        <w:rPr>
          <w:rFonts w:hint="eastAsia"/>
          <w:b/>
          <w:bCs/>
          <w:lang w:val="en-US"/>
        </w:rPr>
        <w:t>1</w:t>
      </w:r>
      <w:r>
        <w:rPr>
          <w:b/>
          <w:bCs/>
          <w:lang w:val="en-US"/>
        </w:rPr>
        <w:t xml:space="preserve"> </w:t>
      </w:r>
      <w:r>
        <w:rPr>
          <w:rFonts w:hint="eastAsia"/>
          <w:lang w:val="en-US"/>
        </w:rPr>
        <w:t xml:space="preserve">智能建筑及智慧园区配套应从设施配置、设备性能、系统功能实现等方面进行评估； </w:t>
      </w:r>
    </w:p>
    <w:p w14:paraId="6AF3324B" w14:textId="77777777" w:rsidR="005F60E5" w:rsidRDefault="001855A4">
      <w:pPr>
        <w:pStyle w:val="a5"/>
        <w:ind w:firstLine="482"/>
        <w:rPr>
          <w:b/>
          <w:bCs/>
          <w:lang w:val="en-US"/>
        </w:rPr>
      </w:pPr>
      <w:r>
        <w:rPr>
          <w:rFonts w:hint="eastAsia"/>
          <w:b/>
          <w:bCs/>
          <w:lang w:val="en-US"/>
        </w:rPr>
        <w:t xml:space="preserve">2 </w:t>
      </w:r>
      <w:r>
        <w:rPr>
          <w:rFonts w:hint="eastAsia"/>
          <w:lang w:val="en-US"/>
        </w:rPr>
        <w:t xml:space="preserve">园区网络应从网络性能、设备性能及网络安全等方面进行评估； </w:t>
      </w:r>
    </w:p>
    <w:p w14:paraId="0EDD56F8" w14:textId="77777777" w:rsidR="005F60E5" w:rsidRDefault="001855A4">
      <w:pPr>
        <w:pStyle w:val="a5"/>
        <w:ind w:firstLine="482"/>
        <w:rPr>
          <w:lang w:val="en-US"/>
        </w:rPr>
      </w:pPr>
      <w:r>
        <w:rPr>
          <w:rFonts w:hint="eastAsia"/>
          <w:b/>
          <w:bCs/>
          <w:lang w:val="en-US"/>
        </w:rPr>
        <w:t>3</w:t>
      </w:r>
      <w:r>
        <w:rPr>
          <w:b/>
          <w:bCs/>
          <w:lang w:val="en-US"/>
        </w:rPr>
        <w:t xml:space="preserve"> </w:t>
      </w:r>
      <w:r>
        <w:rPr>
          <w:rFonts w:hint="eastAsia"/>
          <w:lang w:val="en-US"/>
        </w:rPr>
        <w:t xml:space="preserve">平台及支撑系统应从系统配置、系统性能、数据质量与安全等方面进行评估； </w:t>
      </w:r>
    </w:p>
    <w:p w14:paraId="5C5E14F9" w14:textId="77777777" w:rsidR="005F60E5" w:rsidRDefault="001855A4">
      <w:pPr>
        <w:pStyle w:val="a5"/>
        <w:ind w:firstLine="482"/>
        <w:rPr>
          <w:lang w:val="en-US"/>
        </w:rPr>
      </w:pPr>
      <w:r>
        <w:rPr>
          <w:rFonts w:hint="eastAsia"/>
          <w:b/>
          <w:bCs/>
          <w:lang w:val="en-US"/>
        </w:rPr>
        <w:t>4</w:t>
      </w:r>
      <w:r>
        <w:rPr>
          <w:b/>
          <w:bCs/>
          <w:lang w:val="en-US"/>
        </w:rPr>
        <w:t xml:space="preserve"> </w:t>
      </w:r>
      <w:r>
        <w:rPr>
          <w:rFonts w:hint="eastAsia"/>
          <w:lang w:val="en-US"/>
        </w:rPr>
        <w:t>应用系统应从场景组成、功能实现、用户体验、安全与隐私等方面进行评估。</w:t>
      </w:r>
    </w:p>
    <w:p w14:paraId="20578D18" w14:textId="14D6FB34" w:rsidR="005F60E5" w:rsidRDefault="001855A4">
      <w:pPr>
        <w:pStyle w:val="a5"/>
        <w:ind w:firstLineChars="0" w:firstLine="0"/>
        <w:rPr>
          <w:lang w:val="en-US"/>
        </w:rPr>
      </w:pPr>
      <w:r>
        <w:rPr>
          <w:rFonts w:hint="eastAsia"/>
          <w:b/>
          <w:bCs/>
          <w:lang w:val="en-US"/>
        </w:rPr>
        <w:t>9</w:t>
      </w:r>
      <w:r>
        <w:rPr>
          <w:b/>
          <w:bCs/>
          <w:lang w:val="en-US"/>
        </w:rPr>
        <w:t xml:space="preserve">.2.3 </w:t>
      </w:r>
      <w:r>
        <w:rPr>
          <w:rFonts w:hint="eastAsia"/>
          <w:lang w:val="en-US"/>
        </w:rPr>
        <w:t>详细的现状评估内容可参照表</w:t>
      </w:r>
      <w:r>
        <w:rPr>
          <w:lang w:val="en-US"/>
        </w:rPr>
        <w:t>9.2.3</w:t>
      </w:r>
      <w:r>
        <w:rPr>
          <w:rFonts w:hint="eastAsia"/>
          <w:lang w:val="en-US"/>
        </w:rPr>
        <w:t xml:space="preserve">。 </w:t>
      </w:r>
    </w:p>
    <w:p w14:paraId="166FAE91" w14:textId="5DFD876D" w:rsidR="00DE5205" w:rsidRPr="00DE5205" w:rsidRDefault="00DE5205" w:rsidP="00DE5205">
      <w:pPr>
        <w:pStyle w:val="a5"/>
        <w:ind w:firstLineChars="0" w:firstLine="0"/>
        <w:jc w:val="center"/>
        <w:rPr>
          <w:sz w:val="21"/>
          <w:szCs w:val="21"/>
          <w:lang w:val="en-US"/>
        </w:rPr>
      </w:pPr>
      <w:r w:rsidRPr="00DE5205">
        <w:rPr>
          <w:rFonts w:hint="eastAsia"/>
          <w:sz w:val="21"/>
          <w:szCs w:val="21"/>
          <w:lang w:val="en-US"/>
        </w:rPr>
        <w:t>表</w:t>
      </w:r>
      <w:r w:rsidRPr="00DE5205">
        <w:rPr>
          <w:sz w:val="21"/>
          <w:szCs w:val="21"/>
          <w:lang w:val="en-US"/>
        </w:rPr>
        <w:t xml:space="preserve">9.2.3 </w:t>
      </w:r>
      <w:r w:rsidRPr="00DE5205">
        <w:rPr>
          <w:rFonts w:hint="eastAsia"/>
          <w:color w:val="000000" w:themeColor="text1"/>
          <w:sz w:val="21"/>
          <w:szCs w:val="21"/>
          <w:lang w:val="en-US"/>
        </w:rPr>
        <w:t>现状评估的主要内容参照表</w:t>
      </w:r>
    </w:p>
    <w:tbl>
      <w:tblPr>
        <w:tblStyle w:val="af7"/>
        <w:tblW w:w="0" w:type="auto"/>
        <w:jc w:val="right"/>
        <w:tblLook w:val="04A0" w:firstRow="1" w:lastRow="0" w:firstColumn="1" w:lastColumn="0" w:noHBand="0" w:noVBand="1"/>
      </w:tblPr>
      <w:tblGrid>
        <w:gridCol w:w="704"/>
        <w:gridCol w:w="1276"/>
        <w:gridCol w:w="1417"/>
        <w:gridCol w:w="4899"/>
      </w:tblGrid>
      <w:tr w:rsidR="00EC006B" w14:paraId="3980754F" w14:textId="77777777" w:rsidTr="00DE5205">
        <w:trPr>
          <w:jc w:val="right"/>
        </w:trPr>
        <w:tc>
          <w:tcPr>
            <w:tcW w:w="704" w:type="dxa"/>
            <w:vAlign w:val="center"/>
          </w:tcPr>
          <w:p w14:paraId="5BD1CFDD" w14:textId="780AF3B9" w:rsidR="00EC006B" w:rsidRDefault="00EC006B" w:rsidP="00EC006B">
            <w:pPr>
              <w:pStyle w:val="a5"/>
              <w:ind w:firstLineChars="0" w:firstLine="0"/>
              <w:rPr>
                <w:lang w:val="en-US"/>
              </w:rPr>
            </w:pPr>
            <w:r>
              <w:rPr>
                <w:rFonts w:hint="eastAsia"/>
                <w:b/>
                <w:bCs/>
                <w:color w:val="000000"/>
                <w:sz w:val="18"/>
                <w:szCs w:val="18"/>
                <w:lang w:val="en-US" w:bidi="ar"/>
              </w:rPr>
              <w:t>序号</w:t>
            </w:r>
          </w:p>
        </w:tc>
        <w:tc>
          <w:tcPr>
            <w:tcW w:w="1276" w:type="dxa"/>
            <w:vAlign w:val="center"/>
          </w:tcPr>
          <w:p w14:paraId="1B203DA2" w14:textId="5734EE20" w:rsidR="00EC006B" w:rsidRDefault="00EC006B" w:rsidP="00EC006B">
            <w:pPr>
              <w:pStyle w:val="a5"/>
              <w:ind w:firstLineChars="0" w:firstLine="0"/>
              <w:rPr>
                <w:lang w:val="en-US"/>
              </w:rPr>
            </w:pPr>
            <w:r>
              <w:rPr>
                <w:rFonts w:hint="eastAsia"/>
                <w:b/>
                <w:bCs/>
                <w:color w:val="000000"/>
                <w:sz w:val="18"/>
                <w:szCs w:val="18"/>
                <w:lang w:val="en-US" w:bidi="ar"/>
              </w:rPr>
              <w:t>评估分类</w:t>
            </w:r>
          </w:p>
        </w:tc>
        <w:tc>
          <w:tcPr>
            <w:tcW w:w="1417" w:type="dxa"/>
            <w:vAlign w:val="center"/>
          </w:tcPr>
          <w:p w14:paraId="3EE93C5B" w14:textId="24A02D73" w:rsidR="00EC006B" w:rsidRDefault="00EC006B" w:rsidP="00EC006B">
            <w:pPr>
              <w:pStyle w:val="a5"/>
              <w:ind w:firstLineChars="0" w:firstLine="0"/>
              <w:rPr>
                <w:lang w:val="en-US"/>
              </w:rPr>
            </w:pPr>
            <w:r>
              <w:rPr>
                <w:rFonts w:hint="eastAsia"/>
                <w:b/>
                <w:bCs/>
                <w:color w:val="000000"/>
                <w:sz w:val="18"/>
                <w:szCs w:val="18"/>
                <w:lang w:val="en-US" w:bidi="ar"/>
              </w:rPr>
              <w:t>主要评估项目</w:t>
            </w:r>
          </w:p>
        </w:tc>
        <w:tc>
          <w:tcPr>
            <w:tcW w:w="4899" w:type="dxa"/>
            <w:vAlign w:val="center"/>
          </w:tcPr>
          <w:p w14:paraId="14BD33FF" w14:textId="2FFC56DE" w:rsidR="00EC006B" w:rsidRDefault="00EC006B" w:rsidP="00EC006B">
            <w:pPr>
              <w:pStyle w:val="a5"/>
              <w:ind w:firstLineChars="0" w:firstLine="0"/>
              <w:rPr>
                <w:lang w:val="en-US"/>
              </w:rPr>
            </w:pPr>
            <w:r>
              <w:rPr>
                <w:rFonts w:hint="eastAsia"/>
                <w:b/>
                <w:bCs/>
                <w:color w:val="000000"/>
                <w:sz w:val="18"/>
                <w:szCs w:val="18"/>
                <w:lang w:val="en-US" w:bidi="ar"/>
              </w:rPr>
              <w:t>具体评估内容</w:t>
            </w:r>
          </w:p>
        </w:tc>
      </w:tr>
      <w:tr w:rsidR="00EC006B" w14:paraId="016A9B9E" w14:textId="77777777" w:rsidTr="00DE5205">
        <w:trPr>
          <w:jc w:val="right"/>
        </w:trPr>
        <w:tc>
          <w:tcPr>
            <w:tcW w:w="704" w:type="dxa"/>
            <w:vMerge w:val="restart"/>
            <w:vAlign w:val="center"/>
          </w:tcPr>
          <w:p w14:paraId="10212FF8" w14:textId="001DE6C2" w:rsidR="00EC006B" w:rsidRDefault="00EC006B" w:rsidP="00EC006B">
            <w:pPr>
              <w:pStyle w:val="a5"/>
              <w:ind w:firstLineChars="0" w:firstLine="0"/>
              <w:jc w:val="center"/>
              <w:rPr>
                <w:lang w:val="en-US"/>
              </w:rPr>
            </w:pPr>
            <w:r>
              <w:rPr>
                <w:rFonts w:hint="eastAsia"/>
                <w:color w:val="000000"/>
                <w:sz w:val="18"/>
                <w:szCs w:val="18"/>
                <w:lang w:val="en-US" w:bidi="ar"/>
              </w:rPr>
              <w:t>1</w:t>
            </w:r>
          </w:p>
        </w:tc>
        <w:tc>
          <w:tcPr>
            <w:tcW w:w="1276" w:type="dxa"/>
            <w:vMerge w:val="restart"/>
            <w:vAlign w:val="center"/>
          </w:tcPr>
          <w:p w14:paraId="6439EF85" w14:textId="162A560E" w:rsidR="00EC006B" w:rsidRDefault="00EC006B" w:rsidP="00EC006B">
            <w:pPr>
              <w:pStyle w:val="a5"/>
              <w:ind w:firstLineChars="0" w:firstLine="0"/>
              <w:jc w:val="center"/>
              <w:rPr>
                <w:lang w:val="en-US"/>
              </w:rPr>
            </w:pPr>
            <w:r>
              <w:rPr>
                <w:rFonts w:hint="eastAsia"/>
                <w:color w:val="000000"/>
                <w:sz w:val="18"/>
                <w:szCs w:val="18"/>
                <w:lang w:val="en-US" w:bidi="ar"/>
              </w:rPr>
              <w:t>智能建筑</w:t>
            </w:r>
          </w:p>
        </w:tc>
        <w:tc>
          <w:tcPr>
            <w:tcW w:w="1417" w:type="dxa"/>
            <w:vAlign w:val="center"/>
          </w:tcPr>
          <w:p w14:paraId="1DA6A486" w14:textId="713405B1" w:rsidR="00EC006B" w:rsidRDefault="00EC006B" w:rsidP="005A0EBA">
            <w:pPr>
              <w:pStyle w:val="a5"/>
              <w:spacing w:line="240" w:lineRule="auto"/>
              <w:ind w:firstLineChars="0" w:firstLine="0"/>
              <w:rPr>
                <w:lang w:val="en-US"/>
              </w:rPr>
            </w:pPr>
            <w:r>
              <w:rPr>
                <w:rFonts w:hint="eastAsia"/>
                <w:color w:val="000000"/>
                <w:sz w:val="18"/>
                <w:szCs w:val="18"/>
                <w:lang w:val="en-US"/>
              </w:rPr>
              <w:t>信息化应用系统</w:t>
            </w:r>
          </w:p>
        </w:tc>
        <w:tc>
          <w:tcPr>
            <w:tcW w:w="4899" w:type="dxa"/>
            <w:vAlign w:val="center"/>
          </w:tcPr>
          <w:p w14:paraId="1D026F0A" w14:textId="73CB3EC1" w:rsidR="00EC006B" w:rsidRPr="00AB5B6A" w:rsidRDefault="00EC006B" w:rsidP="00AB5B6A">
            <w:pPr>
              <w:widowControl/>
              <w:snapToGrid w:val="0"/>
              <w:rPr>
                <w:sz w:val="18"/>
                <w:szCs w:val="18"/>
                <w:lang w:val="en-US"/>
              </w:rPr>
            </w:pPr>
            <w:r w:rsidRPr="00AB5B6A">
              <w:rPr>
                <w:rFonts w:hint="eastAsia"/>
                <w:kern w:val="2"/>
                <w:sz w:val="18"/>
                <w:szCs w:val="18"/>
                <w:lang w:val="en-US" w:bidi="ar"/>
              </w:rPr>
              <w:t>信息化系统功能的完整性，系统性能，数据管理能力，用户体验，系统安全</w:t>
            </w:r>
          </w:p>
        </w:tc>
      </w:tr>
      <w:tr w:rsidR="00EC006B" w14:paraId="2B7F623D" w14:textId="77777777" w:rsidTr="00DE5205">
        <w:trPr>
          <w:jc w:val="right"/>
        </w:trPr>
        <w:tc>
          <w:tcPr>
            <w:tcW w:w="704" w:type="dxa"/>
            <w:vMerge/>
            <w:vAlign w:val="center"/>
          </w:tcPr>
          <w:p w14:paraId="71E0ACB9" w14:textId="77777777" w:rsidR="00EC006B" w:rsidRDefault="00EC006B" w:rsidP="00EC006B">
            <w:pPr>
              <w:pStyle w:val="a5"/>
              <w:ind w:firstLineChars="0" w:firstLine="0"/>
              <w:rPr>
                <w:lang w:val="en-US"/>
              </w:rPr>
            </w:pPr>
          </w:p>
        </w:tc>
        <w:tc>
          <w:tcPr>
            <w:tcW w:w="1276" w:type="dxa"/>
            <w:vMerge/>
            <w:vAlign w:val="center"/>
          </w:tcPr>
          <w:p w14:paraId="534F3B7B" w14:textId="77777777" w:rsidR="00EC006B" w:rsidRDefault="00EC006B" w:rsidP="00EC006B">
            <w:pPr>
              <w:pStyle w:val="a5"/>
              <w:ind w:firstLineChars="0" w:firstLine="0"/>
              <w:rPr>
                <w:lang w:val="en-US"/>
              </w:rPr>
            </w:pPr>
          </w:p>
        </w:tc>
        <w:tc>
          <w:tcPr>
            <w:tcW w:w="1417" w:type="dxa"/>
            <w:vAlign w:val="center"/>
          </w:tcPr>
          <w:p w14:paraId="21A9AFE2" w14:textId="57337443" w:rsidR="00EC006B" w:rsidRDefault="00EC006B" w:rsidP="00EC006B">
            <w:pPr>
              <w:pStyle w:val="a5"/>
              <w:ind w:firstLineChars="0" w:firstLine="0"/>
              <w:rPr>
                <w:lang w:val="en-US"/>
              </w:rPr>
            </w:pPr>
            <w:r>
              <w:rPr>
                <w:rFonts w:hint="eastAsia"/>
                <w:color w:val="000000"/>
                <w:sz w:val="18"/>
                <w:szCs w:val="18"/>
                <w:lang w:val="en-US"/>
              </w:rPr>
              <w:t>信息设施系统</w:t>
            </w:r>
          </w:p>
        </w:tc>
        <w:tc>
          <w:tcPr>
            <w:tcW w:w="4899" w:type="dxa"/>
            <w:vAlign w:val="center"/>
          </w:tcPr>
          <w:p w14:paraId="05CD2E8C" w14:textId="2D3F1800" w:rsidR="00EC006B" w:rsidRPr="00AB5B6A" w:rsidRDefault="00EC006B" w:rsidP="00AB5B6A">
            <w:pPr>
              <w:widowControl/>
              <w:snapToGrid w:val="0"/>
              <w:rPr>
                <w:sz w:val="18"/>
                <w:szCs w:val="18"/>
                <w:lang w:val="en-US"/>
              </w:rPr>
            </w:pPr>
            <w:r w:rsidRPr="00AB5B6A">
              <w:rPr>
                <w:rFonts w:hint="eastAsia"/>
                <w:kern w:val="2"/>
                <w:sz w:val="18"/>
                <w:szCs w:val="18"/>
                <w:lang w:val="en-US" w:bidi="ar"/>
              </w:rPr>
              <w:t>网络设施包括网络覆盖范围、网络带宽与性能以及网络安全；综合布线系统包括布线的规范性、线缆类型与质量、可扩展性</w:t>
            </w:r>
          </w:p>
        </w:tc>
      </w:tr>
    </w:tbl>
    <w:p w14:paraId="71876C03" w14:textId="77777777" w:rsidR="005A0EBA" w:rsidRDefault="005A0EBA" w:rsidP="005A0EBA"/>
    <w:p w14:paraId="331D275C" w14:textId="00F92830" w:rsidR="00DE5205" w:rsidRDefault="00DE5205" w:rsidP="005A0EBA">
      <w:pPr>
        <w:jc w:val="center"/>
      </w:pPr>
      <w:r>
        <w:rPr>
          <w:rFonts w:hint="eastAsia"/>
        </w:rPr>
        <w:lastRenderedPageBreak/>
        <w:t>续表9</w:t>
      </w:r>
      <w:r>
        <w:t>.2.3</w:t>
      </w:r>
    </w:p>
    <w:tbl>
      <w:tblPr>
        <w:tblStyle w:val="af7"/>
        <w:tblW w:w="8547" w:type="dxa"/>
        <w:jc w:val="right"/>
        <w:tblLook w:val="04A0" w:firstRow="1" w:lastRow="0" w:firstColumn="1" w:lastColumn="0" w:noHBand="0" w:noVBand="1"/>
      </w:tblPr>
      <w:tblGrid>
        <w:gridCol w:w="719"/>
        <w:gridCol w:w="1014"/>
        <w:gridCol w:w="1450"/>
        <w:gridCol w:w="5364"/>
      </w:tblGrid>
      <w:tr w:rsidR="00DE5205" w:rsidRPr="00AB5B6A" w14:paraId="7973B334" w14:textId="77777777" w:rsidTr="005A0EBA">
        <w:trPr>
          <w:trHeight w:val="456"/>
          <w:jc w:val="right"/>
        </w:trPr>
        <w:tc>
          <w:tcPr>
            <w:tcW w:w="719" w:type="dxa"/>
            <w:vAlign w:val="center"/>
          </w:tcPr>
          <w:p w14:paraId="744C4B39" w14:textId="3287E62C" w:rsidR="00DE5205" w:rsidRPr="00AB5B6A" w:rsidRDefault="00DE5205" w:rsidP="00DE5205">
            <w:pPr>
              <w:pStyle w:val="a5"/>
              <w:ind w:firstLineChars="0" w:firstLine="0"/>
              <w:jc w:val="center"/>
              <w:rPr>
                <w:color w:val="000000"/>
                <w:sz w:val="18"/>
                <w:szCs w:val="18"/>
                <w:lang w:val="en-US" w:bidi="ar"/>
              </w:rPr>
            </w:pPr>
            <w:r w:rsidRPr="00AB5B6A">
              <w:rPr>
                <w:rFonts w:hint="eastAsia"/>
                <w:b/>
                <w:bCs/>
                <w:color w:val="000000"/>
                <w:sz w:val="18"/>
                <w:szCs w:val="18"/>
                <w:lang w:val="en-US" w:bidi="ar"/>
              </w:rPr>
              <w:t>序号</w:t>
            </w:r>
          </w:p>
        </w:tc>
        <w:tc>
          <w:tcPr>
            <w:tcW w:w="1014" w:type="dxa"/>
            <w:vAlign w:val="center"/>
          </w:tcPr>
          <w:p w14:paraId="2DEECA83" w14:textId="2295E813" w:rsidR="00DE5205" w:rsidRPr="00AB5B6A" w:rsidRDefault="00DE5205" w:rsidP="00DE5205">
            <w:pPr>
              <w:pStyle w:val="a5"/>
              <w:ind w:firstLineChars="0" w:firstLine="0"/>
              <w:jc w:val="center"/>
              <w:rPr>
                <w:color w:val="000000"/>
                <w:sz w:val="18"/>
                <w:szCs w:val="18"/>
                <w:lang w:val="en-US" w:bidi="ar"/>
              </w:rPr>
            </w:pPr>
            <w:r w:rsidRPr="00AB5B6A">
              <w:rPr>
                <w:rFonts w:hint="eastAsia"/>
                <w:b/>
                <w:bCs/>
                <w:color w:val="000000"/>
                <w:sz w:val="18"/>
                <w:szCs w:val="18"/>
                <w:lang w:val="en-US" w:bidi="ar"/>
              </w:rPr>
              <w:t>评估分类</w:t>
            </w:r>
          </w:p>
        </w:tc>
        <w:tc>
          <w:tcPr>
            <w:tcW w:w="1450" w:type="dxa"/>
            <w:vAlign w:val="center"/>
          </w:tcPr>
          <w:p w14:paraId="3CDBD749" w14:textId="6BF4DC51" w:rsidR="00DE5205" w:rsidRPr="00AB5B6A" w:rsidRDefault="00DE5205" w:rsidP="00DE5205">
            <w:pPr>
              <w:pStyle w:val="a5"/>
              <w:ind w:firstLineChars="0" w:firstLine="0"/>
              <w:jc w:val="center"/>
              <w:rPr>
                <w:color w:val="000000"/>
                <w:sz w:val="18"/>
                <w:szCs w:val="18"/>
                <w:lang w:val="en-US"/>
              </w:rPr>
            </w:pPr>
            <w:r w:rsidRPr="00AB5B6A">
              <w:rPr>
                <w:rFonts w:hint="eastAsia"/>
                <w:b/>
                <w:bCs/>
                <w:color w:val="000000"/>
                <w:sz w:val="18"/>
                <w:szCs w:val="18"/>
                <w:lang w:val="en-US" w:bidi="ar"/>
              </w:rPr>
              <w:t>主要评估项目</w:t>
            </w:r>
          </w:p>
        </w:tc>
        <w:tc>
          <w:tcPr>
            <w:tcW w:w="5364" w:type="dxa"/>
            <w:vAlign w:val="center"/>
          </w:tcPr>
          <w:p w14:paraId="58DEE13C" w14:textId="2BB51134" w:rsidR="00DE5205" w:rsidRPr="00AB5B6A" w:rsidRDefault="00DE5205" w:rsidP="00DE5205">
            <w:pPr>
              <w:pStyle w:val="a5"/>
              <w:spacing w:line="240" w:lineRule="auto"/>
              <w:ind w:firstLineChars="0" w:firstLine="0"/>
              <w:jc w:val="center"/>
              <w:rPr>
                <w:color w:val="000000"/>
                <w:sz w:val="18"/>
                <w:szCs w:val="18"/>
                <w:lang w:val="en-US"/>
              </w:rPr>
            </w:pPr>
            <w:r w:rsidRPr="00AB5B6A">
              <w:rPr>
                <w:rFonts w:hint="eastAsia"/>
                <w:b/>
                <w:bCs/>
                <w:color w:val="000000"/>
                <w:sz w:val="18"/>
                <w:szCs w:val="18"/>
                <w:lang w:val="en-US" w:bidi="ar"/>
              </w:rPr>
              <w:t>具体评估内容</w:t>
            </w:r>
          </w:p>
        </w:tc>
      </w:tr>
      <w:tr w:rsidR="00DE5205" w:rsidRPr="00AB5B6A" w14:paraId="4D3FAF3E" w14:textId="77777777" w:rsidTr="005A0EBA">
        <w:trPr>
          <w:trHeight w:val="887"/>
          <w:jc w:val="right"/>
        </w:trPr>
        <w:tc>
          <w:tcPr>
            <w:tcW w:w="719" w:type="dxa"/>
            <w:vMerge w:val="restart"/>
            <w:vAlign w:val="center"/>
          </w:tcPr>
          <w:p w14:paraId="50E88C89" w14:textId="16407DCA" w:rsidR="00DE5205" w:rsidRPr="00AB5B6A" w:rsidRDefault="00DE5205" w:rsidP="00DE5205">
            <w:pPr>
              <w:pStyle w:val="a5"/>
              <w:ind w:firstLineChars="0" w:firstLine="0"/>
              <w:jc w:val="center"/>
              <w:rPr>
                <w:sz w:val="18"/>
                <w:szCs w:val="18"/>
                <w:lang w:val="en-US"/>
              </w:rPr>
            </w:pPr>
            <w:r w:rsidRPr="00AB5B6A">
              <w:rPr>
                <w:rFonts w:hint="eastAsia"/>
                <w:color w:val="000000"/>
                <w:sz w:val="18"/>
                <w:szCs w:val="18"/>
                <w:lang w:val="en-US" w:bidi="ar"/>
              </w:rPr>
              <w:t>1</w:t>
            </w:r>
          </w:p>
        </w:tc>
        <w:tc>
          <w:tcPr>
            <w:tcW w:w="1014" w:type="dxa"/>
            <w:vMerge w:val="restart"/>
            <w:vAlign w:val="center"/>
          </w:tcPr>
          <w:p w14:paraId="04643D76" w14:textId="43267C29"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智能建筑</w:t>
            </w:r>
          </w:p>
        </w:tc>
        <w:tc>
          <w:tcPr>
            <w:tcW w:w="1450" w:type="dxa"/>
            <w:vAlign w:val="center"/>
          </w:tcPr>
          <w:p w14:paraId="14969B9B" w14:textId="5B37BC80"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rPr>
              <w:t>公共安全系统</w:t>
            </w:r>
          </w:p>
        </w:tc>
        <w:tc>
          <w:tcPr>
            <w:tcW w:w="5364" w:type="dxa"/>
            <w:vAlign w:val="center"/>
          </w:tcPr>
          <w:p w14:paraId="70DC4493" w14:textId="04474E59" w:rsidR="00DE5205" w:rsidRPr="00AB5B6A" w:rsidRDefault="00DE5205" w:rsidP="00AB5B6A">
            <w:pPr>
              <w:widowControl/>
              <w:snapToGrid w:val="0"/>
              <w:rPr>
                <w:kern w:val="2"/>
                <w:sz w:val="18"/>
                <w:szCs w:val="18"/>
                <w:lang w:val="en-US" w:bidi="ar"/>
              </w:rPr>
            </w:pPr>
            <w:r w:rsidRPr="00AB5B6A">
              <w:rPr>
                <w:rFonts w:hint="eastAsia"/>
                <w:kern w:val="2"/>
                <w:sz w:val="18"/>
                <w:szCs w:val="18"/>
                <w:lang w:val="en-US" w:bidi="ar"/>
              </w:rPr>
              <w:t>安防及监控探测器覆盖范围及合理性，图像质量、存储及回放功能，报警探测器性能及信号传输与处理，门禁设备可靠性及安全性等</w:t>
            </w:r>
          </w:p>
        </w:tc>
      </w:tr>
      <w:tr w:rsidR="00DE5205" w:rsidRPr="00AB5B6A" w14:paraId="70D7E68B" w14:textId="77777777" w:rsidTr="005A0EBA">
        <w:trPr>
          <w:trHeight w:val="913"/>
          <w:jc w:val="right"/>
        </w:trPr>
        <w:tc>
          <w:tcPr>
            <w:tcW w:w="719" w:type="dxa"/>
            <w:vMerge/>
            <w:vAlign w:val="center"/>
          </w:tcPr>
          <w:p w14:paraId="1F32B079"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76A8C85A" w14:textId="77777777" w:rsidR="00DE5205" w:rsidRPr="00AB5B6A" w:rsidRDefault="00DE5205" w:rsidP="00DE5205">
            <w:pPr>
              <w:pStyle w:val="a5"/>
              <w:ind w:firstLineChars="0" w:firstLine="0"/>
              <w:rPr>
                <w:sz w:val="18"/>
                <w:szCs w:val="18"/>
                <w:lang w:val="en-US"/>
              </w:rPr>
            </w:pPr>
          </w:p>
        </w:tc>
        <w:tc>
          <w:tcPr>
            <w:tcW w:w="1450" w:type="dxa"/>
            <w:vAlign w:val="center"/>
          </w:tcPr>
          <w:p w14:paraId="441B1FF4" w14:textId="3E9569A0" w:rsidR="00DE5205" w:rsidRPr="00AB5B6A" w:rsidRDefault="00DE5205" w:rsidP="005A0EBA">
            <w:pPr>
              <w:pStyle w:val="a5"/>
              <w:spacing w:line="240" w:lineRule="auto"/>
              <w:ind w:firstLineChars="0" w:firstLine="0"/>
              <w:rPr>
                <w:sz w:val="18"/>
                <w:szCs w:val="18"/>
                <w:lang w:val="en-US"/>
              </w:rPr>
            </w:pPr>
            <w:r w:rsidRPr="00AB5B6A">
              <w:rPr>
                <w:rFonts w:hint="eastAsia"/>
                <w:color w:val="000000"/>
                <w:sz w:val="18"/>
                <w:szCs w:val="18"/>
                <w:lang w:val="en-US"/>
              </w:rPr>
              <w:t>建筑设备管理系统</w:t>
            </w:r>
          </w:p>
        </w:tc>
        <w:tc>
          <w:tcPr>
            <w:tcW w:w="5364" w:type="dxa"/>
            <w:vAlign w:val="center"/>
          </w:tcPr>
          <w:p w14:paraId="5FA5A5D6" w14:textId="0501E8EF" w:rsidR="00DE5205" w:rsidRPr="00AB5B6A" w:rsidRDefault="00DE5205" w:rsidP="00AB5B6A">
            <w:pPr>
              <w:widowControl/>
              <w:snapToGrid w:val="0"/>
              <w:rPr>
                <w:kern w:val="2"/>
                <w:sz w:val="18"/>
                <w:szCs w:val="18"/>
                <w:lang w:val="en-US" w:bidi="ar"/>
              </w:rPr>
            </w:pPr>
            <w:r w:rsidRPr="00AB5B6A">
              <w:rPr>
                <w:rFonts w:hint="eastAsia"/>
                <w:kern w:val="2"/>
                <w:sz w:val="18"/>
                <w:szCs w:val="18"/>
                <w:lang w:val="en-US" w:bidi="ar"/>
              </w:rPr>
              <w:t>设备监控范围完整性，监控数据准确性，自动化控制水平，故障诊断准确性，报警机制有效性，能源数据采集与分析能力，系统集成与兼容性</w:t>
            </w:r>
          </w:p>
        </w:tc>
      </w:tr>
      <w:tr w:rsidR="00DE5205" w:rsidRPr="00AB5B6A" w14:paraId="3DE3A9B5" w14:textId="77777777" w:rsidTr="005A0EBA">
        <w:trPr>
          <w:trHeight w:val="612"/>
          <w:jc w:val="right"/>
        </w:trPr>
        <w:tc>
          <w:tcPr>
            <w:tcW w:w="719" w:type="dxa"/>
            <w:vMerge/>
            <w:vAlign w:val="center"/>
          </w:tcPr>
          <w:p w14:paraId="25B4609A"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13EAC266" w14:textId="77777777" w:rsidR="00DE5205" w:rsidRPr="00AB5B6A" w:rsidRDefault="00DE5205" w:rsidP="00DE5205">
            <w:pPr>
              <w:pStyle w:val="a5"/>
              <w:ind w:firstLineChars="0" w:firstLine="0"/>
              <w:rPr>
                <w:sz w:val="18"/>
                <w:szCs w:val="18"/>
                <w:lang w:val="en-US"/>
              </w:rPr>
            </w:pPr>
          </w:p>
        </w:tc>
        <w:tc>
          <w:tcPr>
            <w:tcW w:w="1450" w:type="dxa"/>
            <w:vAlign w:val="center"/>
          </w:tcPr>
          <w:p w14:paraId="30307D5A" w14:textId="3551C914"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rPr>
              <w:t>机房工程</w:t>
            </w:r>
          </w:p>
        </w:tc>
        <w:tc>
          <w:tcPr>
            <w:tcW w:w="5364" w:type="dxa"/>
            <w:vAlign w:val="center"/>
          </w:tcPr>
          <w:p w14:paraId="4F45A54F" w14:textId="1D9BDD35" w:rsidR="00DE5205" w:rsidRPr="00AB5B6A" w:rsidRDefault="00DE5205" w:rsidP="00AB5B6A">
            <w:pPr>
              <w:widowControl/>
              <w:snapToGrid w:val="0"/>
              <w:rPr>
                <w:kern w:val="2"/>
                <w:sz w:val="18"/>
                <w:szCs w:val="18"/>
                <w:lang w:val="en-US" w:bidi="ar"/>
              </w:rPr>
            </w:pPr>
            <w:r w:rsidRPr="00AB5B6A">
              <w:rPr>
                <w:rFonts w:hint="eastAsia"/>
                <w:kern w:val="2"/>
                <w:sz w:val="18"/>
                <w:szCs w:val="18"/>
                <w:lang w:val="en-US" w:bidi="ar"/>
              </w:rPr>
              <w:t>机房位置与环境，建筑结构与装修，电力系统配置，空调与通风系统配置，消防与安防系统配置</w:t>
            </w:r>
          </w:p>
        </w:tc>
      </w:tr>
      <w:tr w:rsidR="00DE5205" w:rsidRPr="00AB5B6A" w14:paraId="7D105690" w14:textId="77777777" w:rsidTr="005A0EBA">
        <w:trPr>
          <w:trHeight w:val="443"/>
          <w:jc w:val="right"/>
        </w:trPr>
        <w:tc>
          <w:tcPr>
            <w:tcW w:w="719" w:type="dxa"/>
            <w:vMerge w:val="restart"/>
            <w:vAlign w:val="center"/>
          </w:tcPr>
          <w:p w14:paraId="61F24EB5" w14:textId="3B32BFA4" w:rsidR="00DE5205" w:rsidRPr="00AB5B6A" w:rsidRDefault="00DE5205" w:rsidP="00DE5205">
            <w:pPr>
              <w:pStyle w:val="a5"/>
              <w:ind w:firstLineChars="0" w:firstLine="0"/>
              <w:jc w:val="center"/>
              <w:rPr>
                <w:sz w:val="18"/>
                <w:szCs w:val="18"/>
                <w:lang w:val="en-US"/>
              </w:rPr>
            </w:pPr>
            <w:r w:rsidRPr="00AB5B6A">
              <w:rPr>
                <w:rFonts w:hint="eastAsia"/>
                <w:color w:val="000000"/>
                <w:sz w:val="18"/>
                <w:szCs w:val="18"/>
                <w:lang w:val="en-US" w:bidi="ar"/>
              </w:rPr>
              <w:t>2</w:t>
            </w:r>
          </w:p>
        </w:tc>
        <w:tc>
          <w:tcPr>
            <w:tcW w:w="1014" w:type="dxa"/>
            <w:vMerge w:val="restart"/>
            <w:vAlign w:val="center"/>
          </w:tcPr>
          <w:p w14:paraId="27C25A4F" w14:textId="24EEC674" w:rsidR="00DE5205" w:rsidRPr="00AB5B6A" w:rsidRDefault="00DE5205" w:rsidP="005A0EBA">
            <w:pPr>
              <w:pStyle w:val="a5"/>
              <w:spacing w:line="240" w:lineRule="auto"/>
              <w:ind w:firstLineChars="0" w:firstLine="0"/>
              <w:rPr>
                <w:sz w:val="18"/>
                <w:szCs w:val="18"/>
                <w:lang w:val="en-US"/>
              </w:rPr>
            </w:pPr>
            <w:r w:rsidRPr="00AB5B6A">
              <w:rPr>
                <w:rFonts w:hint="eastAsia"/>
                <w:color w:val="000000"/>
                <w:sz w:val="18"/>
                <w:szCs w:val="18"/>
                <w:lang w:val="en-US"/>
              </w:rPr>
              <w:t>智慧园区配套</w:t>
            </w:r>
          </w:p>
        </w:tc>
        <w:tc>
          <w:tcPr>
            <w:tcW w:w="1450" w:type="dxa"/>
            <w:vAlign w:val="center"/>
          </w:tcPr>
          <w:p w14:paraId="660F5965" w14:textId="77401BBD"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园区安防</w:t>
            </w:r>
          </w:p>
        </w:tc>
        <w:tc>
          <w:tcPr>
            <w:tcW w:w="5364" w:type="dxa"/>
            <w:vAlign w:val="center"/>
          </w:tcPr>
          <w:p w14:paraId="75E56994" w14:textId="71752C6D" w:rsidR="00DE5205" w:rsidRPr="00AB5B6A" w:rsidRDefault="00DE5205" w:rsidP="00AB5B6A">
            <w:pPr>
              <w:widowControl/>
              <w:snapToGrid w:val="0"/>
              <w:rPr>
                <w:kern w:val="2"/>
                <w:sz w:val="18"/>
                <w:szCs w:val="18"/>
                <w:lang w:val="en-US" w:bidi="ar"/>
              </w:rPr>
            </w:pPr>
            <w:r w:rsidRPr="00AB5B6A">
              <w:rPr>
                <w:rFonts w:hint="eastAsia"/>
                <w:kern w:val="2"/>
                <w:sz w:val="18"/>
                <w:szCs w:val="18"/>
                <w:lang w:val="en-US" w:bidi="ar"/>
              </w:rPr>
              <w:t>门禁、人脸识别、入侵报警、视频监控的覆盖率及运行状态</w:t>
            </w:r>
          </w:p>
        </w:tc>
      </w:tr>
      <w:tr w:rsidR="00DE5205" w:rsidRPr="00AB5B6A" w14:paraId="0DD208A7" w14:textId="77777777" w:rsidTr="005A0EBA">
        <w:trPr>
          <w:trHeight w:val="612"/>
          <w:jc w:val="right"/>
        </w:trPr>
        <w:tc>
          <w:tcPr>
            <w:tcW w:w="719" w:type="dxa"/>
            <w:vMerge/>
            <w:vAlign w:val="center"/>
          </w:tcPr>
          <w:p w14:paraId="22A66ED3"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65F65889" w14:textId="77777777" w:rsidR="00DE5205" w:rsidRPr="00AB5B6A" w:rsidRDefault="00DE5205" w:rsidP="005A0EBA">
            <w:pPr>
              <w:pStyle w:val="a5"/>
              <w:spacing w:line="240" w:lineRule="auto"/>
              <w:ind w:firstLineChars="0" w:firstLine="0"/>
              <w:rPr>
                <w:sz w:val="18"/>
                <w:szCs w:val="18"/>
                <w:lang w:val="en-US"/>
              </w:rPr>
            </w:pPr>
          </w:p>
        </w:tc>
        <w:tc>
          <w:tcPr>
            <w:tcW w:w="1450" w:type="dxa"/>
            <w:vAlign w:val="center"/>
          </w:tcPr>
          <w:p w14:paraId="36AF6F57" w14:textId="37363AB9" w:rsidR="00DE5205" w:rsidRPr="00AB5B6A" w:rsidRDefault="00DE5205" w:rsidP="00DE5205">
            <w:pPr>
              <w:pStyle w:val="a5"/>
              <w:ind w:firstLineChars="0" w:firstLine="0"/>
              <w:rPr>
                <w:sz w:val="18"/>
                <w:szCs w:val="18"/>
                <w:lang w:val="en-US"/>
              </w:rPr>
            </w:pPr>
            <w:proofErr w:type="gramStart"/>
            <w:r w:rsidRPr="00AB5B6A">
              <w:rPr>
                <w:rFonts w:hint="eastAsia"/>
                <w:color w:val="000000"/>
                <w:sz w:val="18"/>
                <w:szCs w:val="18"/>
                <w:lang w:val="en-US" w:bidi="ar"/>
              </w:rPr>
              <w:t>智慧消防</w:t>
            </w:r>
            <w:proofErr w:type="gramEnd"/>
          </w:p>
        </w:tc>
        <w:tc>
          <w:tcPr>
            <w:tcW w:w="5364" w:type="dxa"/>
            <w:vAlign w:val="center"/>
          </w:tcPr>
          <w:p w14:paraId="034F21D8" w14:textId="36779F0D" w:rsidR="00DE5205" w:rsidRPr="00AB5B6A" w:rsidRDefault="00DE5205" w:rsidP="00AB5B6A">
            <w:pPr>
              <w:widowControl/>
              <w:snapToGrid w:val="0"/>
              <w:rPr>
                <w:kern w:val="2"/>
                <w:sz w:val="18"/>
                <w:szCs w:val="18"/>
                <w:lang w:val="en-US" w:bidi="ar"/>
              </w:rPr>
            </w:pPr>
            <w:r w:rsidRPr="00AB5B6A">
              <w:rPr>
                <w:rFonts w:hint="eastAsia"/>
                <w:kern w:val="2"/>
                <w:sz w:val="18"/>
                <w:szCs w:val="18"/>
                <w:lang w:val="en-US" w:bidi="ar"/>
              </w:rPr>
              <w:t>消防设施是否齐全、设备状态是否正常、数据通讯是否畅通、系统联动是否有效</w:t>
            </w:r>
          </w:p>
        </w:tc>
      </w:tr>
      <w:tr w:rsidR="00DE5205" w:rsidRPr="00AB5B6A" w14:paraId="3D7AB8AD" w14:textId="77777777" w:rsidTr="005A0EBA">
        <w:trPr>
          <w:trHeight w:val="612"/>
          <w:jc w:val="right"/>
        </w:trPr>
        <w:tc>
          <w:tcPr>
            <w:tcW w:w="719" w:type="dxa"/>
            <w:vMerge/>
            <w:vAlign w:val="center"/>
          </w:tcPr>
          <w:p w14:paraId="51DE914A"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6278AFA1" w14:textId="77777777" w:rsidR="00DE5205" w:rsidRPr="00AB5B6A" w:rsidRDefault="00DE5205" w:rsidP="005A0EBA">
            <w:pPr>
              <w:pStyle w:val="a5"/>
              <w:spacing w:line="240" w:lineRule="auto"/>
              <w:ind w:firstLineChars="0" w:firstLine="0"/>
              <w:rPr>
                <w:sz w:val="18"/>
                <w:szCs w:val="18"/>
                <w:lang w:val="en-US"/>
              </w:rPr>
            </w:pPr>
          </w:p>
        </w:tc>
        <w:tc>
          <w:tcPr>
            <w:tcW w:w="1450" w:type="dxa"/>
            <w:vAlign w:val="center"/>
          </w:tcPr>
          <w:p w14:paraId="4AF694F8" w14:textId="261D9961"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智慧会议室</w:t>
            </w:r>
          </w:p>
        </w:tc>
        <w:tc>
          <w:tcPr>
            <w:tcW w:w="5364" w:type="dxa"/>
            <w:vAlign w:val="center"/>
          </w:tcPr>
          <w:p w14:paraId="70BDD3FE" w14:textId="5891E80B" w:rsidR="00DE5205" w:rsidRPr="00AB5B6A" w:rsidRDefault="00DE5205" w:rsidP="00DE5205">
            <w:pPr>
              <w:pStyle w:val="a5"/>
              <w:spacing w:line="240" w:lineRule="auto"/>
              <w:ind w:firstLineChars="0" w:firstLine="0"/>
              <w:rPr>
                <w:sz w:val="18"/>
                <w:szCs w:val="18"/>
                <w:lang w:val="en-US"/>
              </w:rPr>
            </w:pPr>
            <w:r w:rsidRPr="00AB5B6A">
              <w:rPr>
                <w:rFonts w:hint="eastAsia"/>
                <w:color w:val="000000"/>
                <w:sz w:val="18"/>
                <w:szCs w:val="18"/>
                <w:lang w:val="en-US" w:bidi="ar"/>
              </w:rPr>
              <w:t>设备设施质量，智能交互功能，会议系统软件功能，网络与通讯支持能力，环境控制功能，数据隐私与安全</w:t>
            </w:r>
          </w:p>
        </w:tc>
      </w:tr>
      <w:tr w:rsidR="00DE5205" w:rsidRPr="00AB5B6A" w14:paraId="3754E00E" w14:textId="77777777" w:rsidTr="005A0EBA">
        <w:trPr>
          <w:trHeight w:val="900"/>
          <w:jc w:val="right"/>
        </w:trPr>
        <w:tc>
          <w:tcPr>
            <w:tcW w:w="719" w:type="dxa"/>
            <w:vMerge/>
            <w:vAlign w:val="center"/>
          </w:tcPr>
          <w:p w14:paraId="37AA1BC2"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13F7C2A9" w14:textId="77777777" w:rsidR="00DE5205" w:rsidRPr="00AB5B6A" w:rsidRDefault="00DE5205" w:rsidP="005A0EBA">
            <w:pPr>
              <w:pStyle w:val="a5"/>
              <w:spacing w:line="240" w:lineRule="auto"/>
              <w:ind w:firstLineChars="0" w:firstLine="0"/>
              <w:rPr>
                <w:sz w:val="18"/>
                <w:szCs w:val="18"/>
                <w:lang w:val="en-US"/>
              </w:rPr>
            </w:pPr>
          </w:p>
        </w:tc>
        <w:tc>
          <w:tcPr>
            <w:tcW w:w="1450" w:type="dxa"/>
            <w:vAlign w:val="center"/>
          </w:tcPr>
          <w:p w14:paraId="22F3976D" w14:textId="707FC49C"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智慧管廊</w:t>
            </w:r>
          </w:p>
        </w:tc>
        <w:tc>
          <w:tcPr>
            <w:tcW w:w="5364" w:type="dxa"/>
            <w:vAlign w:val="center"/>
          </w:tcPr>
          <w:p w14:paraId="7604F5C1" w14:textId="70A693F9" w:rsidR="00DE5205" w:rsidRPr="00AB5B6A" w:rsidRDefault="00DE5205" w:rsidP="00DE5205">
            <w:pPr>
              <w:pStyle w:val="a5"/>
              <w:spacing w:line="240" w:lineRule="auto"/>
              <w:ind w:firstLineChars="0" w:firstLine="0"/>
              <w:rPr>
                <w:sz w:val="18"/>
                <w:szCs w:val="18"/>
                <w:lang w:val="en-US"/>
              </w:rPr>
            </w:pPr>
            <w:r w:rsidRPr="00AB5B6A">
              <w:rPr>
                <w:rFonts w:hint="eastAsia"/>
                <w:sz w:val="18"/>
                <w:szCs w:val="18"/>
                <w:lang w:val="en-US"/>
              </w:rPr>
              <w:t>管廊环境监测范围与环境数据实时性和稳定性，管廊设备监控的全面性与设备故障预警及诊断，管廊安全防范的有效性及准确性，管廊应急管理预案，系统集成和数据管理</w:t>
            </w:r>
          </w:p>
        </w:tc>
      </w:tr>
      <w:tr w:rsidR="00DE5205" w:rsidRPr="00AB5B6A" w14:paraId="1C2654A7" w14:textId="77777777" w:rsidTr="005A0EBA">
        <w:trPr>
          <w:trHeight w:val="1200"/>
          <w:jc w:val="right"/>
        </w:trPr>
        <w:tc>
          <w:tcPr>
            <w:tcW w:w="719" w:type="dxa"/>
            <w:vMerge w:val="restart"/>
            <w:vAlign w:val="center"/>
          </w:tcPr>
          <w:p w14:paraId="7DDAEFEC" w14:textId="727E2303" w:rsidR="00DE5205" w:rsidRPr="00AB5B6A" w:rsidRDefault="00DE5205" w:rsidP="00DE5205">
            <w:pPr>
              <w:pStyle w:val="a5"/>
              <w:ind w:firstLineChars="0" w:firstLine="0"/>
              <w:jc w:val="center"/>
              <w:rPr>
                <w:sz w:val="18"/>
                <w:szCs w:val="18"/>
                <w:lang w:val="en-US"/>
              </w:rPr>
            </w:pPr>
            <w:r w:rsidRPr="00AB5B6A">
              <w:rPr>
                <w:rFonts w:hint="eastAsia"/>
                <w:color w:val="000000"/>
                <w:sz w:val="18"/>
                <w:szCs w:val="18"/>
                <w:lang w:val="en-US"/>
              </w:rPr>
              <w:t>3</w:t>
            </w:r>
          </w:p>
        </w:tc>
        <w:tc>
          <w:tcPr>
            <w:tcW w:w="1014" w:type="dxa"/>
            <w:vMerge w:val="restart"/>
            <w:vAlign w:val="center"/>
          </w:tcPr>
          <w:p w14:paraId="53332ED6" w14:textId="6C121F80" w:rsidR="00DE5205" w:rsidRPr="00AB5B6A" w:rsidRDefault="00DE5205" w:rsidP="005A0EBA">
            <w:pPr>
              <w:pStyle w:val="a5"/>
              <w:spacing w:line="240" w:lineRule="auto"/>
              <w:ind w:firstLineChars="0" w:firstLine="0"/>
              <w:rPr>
                <w:sz w:val="18"/>
                <w:szCs w:val="18"/>
                <w:lang w:val="en-US"/>
              </w:rPr>
            </w:pPr>
            <w:r w:rsidRPr="00AB5B6A">
              <w:rPr>
                <w:rFonts w:hint="eastAsia"/>
                <w:color w:val="000000"/>
                <w:sz w:val="18"/>
                <w:szCs w:val="18"/>
                <w:lang w:val="en-US"/>
              </w:rPr>
              <w:t>平台及支撑系统</w:t>
            </w:r>
          </w:p>
        </w:tc>
        <w:tc>
          <w:tcPr>
            <w:tcW w:w="1450" w:type="dxa"/>
            <w:vAlign w:val="center"/>
          </w:tcPr>
          <w:p w14:paraId="6D98BC8E" w14:textId="0E4F639F"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rPr>
              <w:t>信息基础资源</w:t>
            </w:r>
          </w:p>
        </w:tc>
        <w:tc>
          <w:tcPr>
            <w:tcW w:w="5364" w:type="dxa"/>
            <w:vAlign w:val="center"/>
          </w:tcPr>
          <w:p w14:paraId="1786743F" w14:textId="16AD7074" w:rsidR="00DE5205" w:rsidRPr="00AB5B6A" w:rsidRDefault="00DE5205" w:rsidP="00DE5205">
            <w:pPr>
              <w:pStyle w:val="a5"/>
              <w:spacing w:line="240" w:lineRule="auto"/>
              <w:ind w:firstLineChars="0" w:firstLine="0"/>
              <w:rPr>
                <w:sz w:val="18"/>
                <w:szCs w:val="18"/>
                <w:lang w:val="en-US"/>
              </w:rPr>
            </w:pPr>
            <w:r w:rsidRPr="00AB5B6A">
              <w:rPr>
                <w:rFonts w:hint="eastAsia"/>
                <w:sz w:val="18"/>
                <w:szCs w:val="18"/>
                <w:lang w:val="en-US"/>
              </w:rPr>
              <w:t>网络资源，网络架构、网络带宽与性能、网络安全；数据资源，数据存储、数据质量、数据备份与恢复策略；服务器资源，性能与配置、负载均衡与可用性；</w:t>
            </w:r>
            <w:proofErr w:type="gramStart"/>
            <w:r w:rsidRPr="00AB5B6A">
              <w:rPr>
                <w:rFonts w:hint="eastAsia"/>
                <w:sz w:val="18"/>
                <w:szCs w:val="18"/>
                <w:lang w:val="en-US"/>
              </w:rPr>
              <w:t>云计算</w:t>
            </w:r>
            <w:proofErr w:type="gramEnd"/>
            <w:r w:rsidRPr="00AB5B6A">
              <w:rPr>
                <w:rFonts w:hint="eastAsia"/>
                <w:sz w:val="18"/>
                <w:szCs w:val="18"/>
                <w:lang w:val="en-US"/>
              </w:rPr>
              <w:t>与虚拟化资源，</w:t>
            </w:r>
            <w:proofErr w:type="gramStart"/>
            <w:r w:rsidRPr="00AB5B6A">
              <w:rPr>
                <w:rFonts w:hint="eastAsia"/>
                <w:sz w:val="18"/>
                <w:szCs w:val="18"/>
                <w:lang w:val="en-US"/>
              </w:rPr>
              <w:t>云计算</w:t>
            </w:r>
            <w:proofErr w:type="gramEnd"/>
            <w:r w:rsidRPr="00AB5B6A">
              <w:rPr>
                <w:rFonts w:hint="eastAsia"/>
                <w:sz w:val="18"/>
                <w:szCs w:val="18"/>
                <w:lang w:val="en-US"/>
              </w:rPr>
              <w:t>利用情况、虚拟化技术应用程度</w:t>
            </w:r>
          </w:p>
        </w:tc>
      </w:tr>
      <w:tr w:rsidR="00DE5205" w:rsidRPr="00AB5B6A" w14:paraId="222C1303" w14:textId="77777777" w:rsidTr="005A0EBA">
        <w:trPr>
          <w:trHeight w:val="612"/>
          <w:jc w:val="right"/>
        </w:trPr>
        <w:tc>
          <w:tcPr>
            <w:tcW w:w="719" w:type="dxa"/>
            <w:vMerge/>
            <w:vAlign w:val="center"/>
          </w:tcPr>
          <w:p w14:paraId="6B7B7F29"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7BCA470B" w14:textId="77777777" w:rsidR="00DE5205" w:rsidRPr="00AB5B6A" w:rsidRDefault="00DE5205" w:rsidP="00DE5205">
            <w:pPr>
              <w:pStyle w:val="a5"/>
              <w:ind w:firstLineChars="0" w:firstLine="0"/>
              <w:rPr>
                <w:sz w:val="18"/>
                <w:szCs w:val="18"/>
                <w:lang w:val="en-US"/>
              </w:rPr>
            </w:pPr>
          </w:p>
        </w:tc>
        <w:tc>
          <w:tcPr>
            <w:tcW w:w="1450" w:type="dxa"/>
            <w:vAlign w:val="center"/>
          </w:tcPr>
          <w:p w14:paraId="1A147AA4" w14:textId="16BFD3A1"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rPr>
              <w:t>通用技术平台</w:t>
            </w:r>
          </w:p>
        </w:tc>
        <w:tc>
          <w:tcPr>
            <w:tcW w:w="5364" w:type="dxa"/>
            <w:vAlign w:val="center"/>
          </w:tcPr>
          <w:p w14:paraId="1EB1B2FB" w14:textId="582697E3" w:rsidR="00DE5205" w:rsidRPr="00AB5B6A" w:rsidRDefault="00DE5205" w:rsidP="00DE5205">
            <w:pPr>
              <w:pStyle w:val="a5"/>
              <w:spacing w:line="240" w:lineRule="auto"/>
              <w:ind w:firstLineChars="0" w:firstLine="0"/>
              <w:rPr>
                <w:sz w:val="18"/>
                <w:szCs w:val="18"/>
                <w:lang w:val="en-US"/>
              </w:rPr>
            </w:pPr>
            <w:r w:rsidRPr="00AB5B6A">
              <w:rPr>
                <w:rFonts w:hint="eastAsia"/>
                <w:sz w:val="18"/>
                <w:szCs w:val="18"/>
                <w:lang w:val="en-US"/>
              </w:rPr>
              <w:t>平台架构与兼容性，数据处理与管理能力，平台功能完整性，平台性能与稳定性，平台安全保障</w:t>
            </w:r>
          </w:p>
        </w:tc>
      </w:tr>
      <w:tr w:rsidR="00DE5205" w:rsidRPr="00AB5B6A" w14:paraId="68F0FEAF" w14:textId="77777777" w:rsidTr="005A0EBA">
        <w:trPr>
          <w:trHeight w:val="900"/>
          <w:jc w:val="right"/>
        </w:trPr>
        <w:tc>
          <w:tcPr>
            <w:tcW w:w="719" w:type="dxa"/>
            <w:vMerge/>
            <w:vAlign w:val="center"/>
          </w:tcPr>
          <w:p w14:paraId="40AD8101"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5B3AD7A8" w14:textId="77777777" w:rsidR="00DE5205" w:rsidRPr="00AB5B6A" w:rsidRDefault="00DE5205" w:rsidP="00DE5205">
            <w:pPr>
              <w:pStyle w:val="a5"/>
              <w:ind w:firstLineChars="0" w:firstLine="0"/>
              <w:rPr>
                <w:sz w:val="18"/>
                <w:szCs w:val="18"/>
                <w:lang w:val="en-US"/>
              </w:rPr>
            </w:pPr>
          </w:p>
        </w:tc>
        <w:tc>
          <w:tcPr>
            <w:tcW w:w="1450" w:type="dxa"/>
            <w:vAlign w:val="center"/>
          </w:tcPr>
          <w:p w14:paraId="7B702F21" w14:textId="5B9DB57B"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rPr>
              <w:t>中心管理服务</w:t>
            </w:r>
          </w:p>
        </w:tc>
        <w:tc>
          <w:tcPr>
            <w:tcW w:w="5364" w:type="dxa"/>
            <w:vAlign w:val="center"/>
          </w:tcPr>
          <w:p w14:paraId="19CD02CC" w14:textId="4C481D9A" w:rsidR="00DE5205" w:rsidRPr="00AB5B6A" w:rsidRDefault="00DE5205" w:rsidP="00DE5205">
            <w:pPr>
              <w:pStyle w:val="a5"/>
              <w:spacing w:line="240" w:lineRule="auto"/>
              <w:ind w:firstLineChars="0" w:firstLine="0"/>
              <w:rPr>
                <w:sz w:val="18"/>
                <w:szCs w:val="18"/>
                <w:lang w:val="en-US"/>
              </w:rPr>
            </w:pPr>
            <w:r w:rsidRPr="00AB5B6A">
              <w:rPr>
                <w:rFonts w:hint="eastAsia"/>
                <w:sz w:val="18"/>
                <w:szCs w:val="18"/>
                <w:lang w:val="en-US"/>
              </w:rPr>
              <w:t>是否已经建设综合管理平台，平台的系统集成度如何，是否具备各子系统的数据看板以及汇总的综合数据看板，各系统之间的联动设计是否满足管理需求，联动效果如何</w:t>
            </w:r>
          </w:p>
        </w:tc>
      </w:tr>
      <w:tr w:rsidR="00DE5205" w:rsidRPr="00AB5B6A" w14:paraId="6EE17702" w14:textId="77777777" w:rsidTr="005A0EBA">
        <w:trPr>
          <w:trHeight w:val="600"/>
          <w:jc w:val="right"/>
        </w:trPr>
        <w:tc>
          <w:tcPr>
            <w:tcW w:w="719" w:type="dxa"/>
            <w:vMerge w:val="restart"/>
            <w:vAlign w:val="center"/>
          </w:tcPr>
          <w:p w14:paraId="4E8DA63F" w14:textId="31ECEE77" w:rsidR="00DE5205" w:rsidRPr="00AB5B6A" w:rsidRDefault="00DE5205" w:rsidP="00DE5205">
            <w:pPr>
              <w:pStyle w:val="a5"/>
              <w:ind w:firstLineChars="0" w:firstLine="0"/>
              <w:jc w:val="center"/>
              <w:rPr>
                <w:sz w:val="18"/>
                <w:szCs w:val="18"/>
                <w:lang w:val="en-US"/>
              </w:rPr>
            </w:pPr>
            <w:r w:rsidRPr="00AB5B6A">
              <w:rPr>
                <w:rFonts w:hint="eastAsia"/>
                <w:color w:val="000000"/>
                <w:sz w:val="18"/>
                <w:szCs w:val="18"/>
                <w:lang w:val="en-US" w:bidi="ar"/>
              </w:rPr>
              <w:t>4</w:t>
            </w:r>
          </w:p>
        </w:tc>
        <w:tc>
          <w:tcPr>
            <w:tcW w:w="1014" w:type="dxa"/>
            <w:vMerge w:val="restart"/>
            <w:vAlign w:val="center"/>
          </w:tcPr>
          <w:p w14:paraId="2B2F92BC" w14:textId="69852990"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应用系统</w:t>
            </w:r>
          </w:p>
        </w:tc>
        <w:tc>
          <w:tcPr>
            <w:tcW w:w="1450" w:type="dxa"/>
            <w:vAlign w:val="center"/>
          </w:tcPr>
          <w:p w14:paraId="5B1CF396" w14:textId="34986D74"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公众服务</w:t>
            </w:r>
          </w:p>
        </w:tc>
        <w:tc>
          <w:tcPr>
            <w:tcW w:w="5364" w:type="dxa"/>
            <w:vAlign w:val="center"/>
          </w:tcPr>
          <w:p w14:paraId="00B9B1AA" w14:textId="56ABC372" w:rsidR="00DE5205" w:rsidRPr="00AB5B6A" w:rsidRDefault="00DE5205" w:rsidP="00DE5205">
            <w:pPr>
              <w:pStyle w:val="a5"/>
              <w:spacing w:line="240" w:lineRule="auto"/>
              <w:ind w:firstLineChars="0" w:firstLine="0"/>
              <w:rPr>
                <w:sz w:val="18"/>
                <w:szCs w:val="18"/>
                <w:lang w:val="en-US"/>
              </w:rPr>
            </w:pPr>
            <w:r w:rsidRPr="00AB5B6A">
              <w:rPr>
                <w:rFonts w:hint="eastAsia"/>
                <w:sz w:val="18"/>
                <w:szCs w:val="18"/>
                <w:lang w:val="en-US"/>
              </w:rPr>
              <w:t>服务内容完整性，服务质量与体验，信息安全与隐私保护，系统</w:t>
            </w:r>
            <w:proofErr w:type="gramStart"/>
            <w:r w:rsidRPr="00AB5B6A">
              <w:rPr>
                <w:rFonts w:hint="eastAsia"/>
                <w:sz w:val="18"/>
                <w:szCs w:val="18"/>
                <w:lang w:val="en-US"/>
              </w:rPr>
              <w:t>交互与</w:t>
            </w:r>
            <w:proofErr w:type="gramEnd"/>
            <w:r w:rsidRPr="00AB5B6A">
              <w:rPr>
                <w:rFonts w:hint="eastAsia"/>
                <w:sz w:val="18"/>
                <w:szCs w:val="18"/>
                <w:lang w:val="en-US"/>
              </w:rPr>
              <w:t>协同</w:t>
            </w:r>
          </w:p>
        </w:tc>
      </w:tr>
      <w:tr w:rsidR="00DE5205" w:rsidRPr="00AB5B6A" w14:paraId="7ECCC749" w14:textId="77777777" w:rsidTr="005A0EBA">
        <w:trPr>
          <w:trHeight w:val="600"/>
          <w:jc w:val="right"/>
        </w:trPr>
        <w:tc>
          <w:tcPr>
            <w:tcW w:w="719" w:type="dxa"/>
            <w:vMerge/>
            <w:vAlign w:val="center"/>
          </w:tcPr>
          <w:p w14:paraId="625B13B6"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5B1024DA" w14:textId="77777777" w:rsidR="00DE5205" w:rsidRPr="00AB5B6A" w:rsidRDefault="00DE5205" w:rsidP="00DE5205">
            <w:pPr>
              <w:pStyle w:val="a5"/>
              <w:ind w:firstLineChars="0" w:firstLine="0"/>
              <w:rPr>
                <w:sz w:val="18"/>
                <w:szCs w:val="18"/>
                <w:lang w:val="en-US"/>
              </w:rPr>
            </w:pPr>
          </w:p>
        </w:tc>
        <w:tc>
          <w:tcPr>
            <w:tcW w:w="1450" w:type="dxa"/>
            <w:vAlign w:val="center"/>
          </w:tcPr>
          <w:p w14:paraId="1562A314" w14:textId="1675D11F"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企业服务</w:t>
            </w:r>
          </w:p>
        </w:tc>
        <w:tc>
          <w:tcPr>
            <w:tcW w:w="5364" w:type="dxa"/>
            <w:vAlign w:val="center"/>
          </w:tcPr>
          <w:p w14:paraId="0416EE9E" w14:textId="40E44A88" w:rsidR="00DE5205" w:rsidRPr="00AB5B6A" w:rsidRDefault="00DE5205" w:rsidP="00DE5205">
            <w:pPr>
              <w:pStyle w:val="a5"/>
              <w:spacing w:line="240" w:lineRule="auto"/>
              <w:ind w:firstLineChars="0" w:firstLine="0"/>
              <w:rPr>
                <w:sz w:val="18"/>
                <w:szCs w:val="18"/>
                <w:lang w:val="en-US"/>
              </w:rPr>
            </w:pPr>
            <w:r w:rsidRPr="00AB5B6A">
              <w:rPr>
                <w:rFonts w:hint="eastAsia"/>
                <w:sz w:val="18"/>
                <w:szCs w:val="18"/>
                <w:lang w:val="en-US"/>
              </w:rPr>
              <w:t>服务功能模块，服务质量与效率，数据管理与安全，系统集成与开放性</w:t>
            </w:r>
          </w:p>
        </w:tc>
      </w:tr>
      <w:tr w:rsidR="00DE5205" w:rsidRPr="00AB5B6A" w14:paraId="6ECD1063" w14:textId="77777777" w:rsidTr="005A0EBA">
        <w:trPr>
          <w:trHeight w:val="612"/>
          <w:jc w:val="right"/>
        </w:trPr>
        <w:tc>
          <w:tcPr>
            <w:tcW w:w="719" w:type="dxa"/>
            <w:vMerge/>
            <w:vAlign w:val="center"/>
          </w:tcPr>
          <w:p w14:paraId="05221A3A"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0854D80C" w14:textId="77777777" w:rsidR="00DE5205" w:rsidRPr="00AB5B6A" w:rsidRDefault="00DE5205" w:rsidP="00DE5205">
            <w:pPr>
              <w:pStyle w:val="a5"/>
              <w:ind w:firstLineChars="0" w:firstLine="0"/>
              <w:rPr>
                <w:sz w:val="18"/>
                <w:szCs w:val="18"/>
                <w:lang w:val="en-US"/>
              </w:rPr>
            </w:pPr>
          </w:p>
        </w:tc>
        <w:tc>
          <w:tcPr>
            <w:tcW w:w="1450" w:type="dxa"/>
            <w:vAlign w:val="center"/>
          </w:tcPr>
          <w:p w14:paraId="39F107F2" w14:textId="110C2D0F"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园区管理</w:t>
            </w:r>
          </w:p>
        </w:tc>
        <w:tc>
          <w:tcPr>
            <w:tcW w:w="5364" w:type="dxa"/>
            <w:vAlign w:val="center"/>
          </w:tcPr>
          <w:p w14:paraId="6ECAA29B" w14:textId="1B295046" w:rsidR="00DE5205" w:rsidRPr="00AB5B6A" w:rsidRDefault="00DE5205" w:rsidP="00DE5205">
            <w:pPr>
              <w:pStyle w:val="a5"/>
              <w:spacing w:line="240" w:lineRule="auto"/>
              <w:ind w:firstLineChars="0" w:firstLine="0"/>
              <w:rPr>
                <w:sz w:val="18"/>
                <w:szCs w:val="18"/>
                <w:lang w:val="en-US"/>
              </w:rPr>
            </w:pPr>
            <w:r w:rsidRPr="00AB5B6A">
              <w:rPr>
                <w:rFonts w:hint="eastAsia"/>
                <w:sz w:val="18"/>
                <w:szCs w:val="18"/>
                <w:lang w:val="en-US"/>
              </w:rPr>
              <w:t>各种资源管理，运营管理（物业管理，企业管理等），安全管理，数据管理与分析应用，系统集成与协同</w:t>
            </w:r>
          </w:p>
        </w:tc>
      </w:tr>
      <w:tr w:rsidR="00DE5205" w:rsidRPr="00AB5B6A" w14:paraId="37E701F7" w14:textId="77777777" w:rsidTr="00AB5B6A">
        <w:trPr>
          <w:trHeight w:val="20"/>
          <w:jc w:val="right"/>
        </w:trPr>
        <w:tc>
          <w:tcPr>
            <w:tcW w:w="719" w:type="dxa"/>
            <w:vMerge/>
            <w:vAlign w:val="center"/>
          </w:tcPr>
          <w:p w14:paraId="50A5FF23"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0B39C61F" w14:textId="77777777" w:rsidR="00DE5205" w:rsidRPr="00AB5B6A" w:rsidRDefault="00DE5205" w:rsidP="00DE5205">
            <w:pPr>
              <w:pStyle w:val="a5"/>
              <w:ind w:firstLineChars="0" w:firstLine="0"/>
              <w:rPr>
                <w:sz w:val="18"/>
                <w:szCs w:val="18"/>
                <w:lang w:val="en-US"/>
              </w:rPr>
            </w:pPr>
          </w:p>
        </w:tc>
        <w:tc>
          <w:tcPr>
            <w:tcW w:w="1450" w:type="dxa"/>
            <w:vAlign w:val="center"/>
          </w:tcPr>
          <w:p w14:paraId="42725606" w14:textId="1AF94D45"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政务服务</w:t>
            </w:r>
          </w:p>
        </w:tc>
        <w:tc>
          <w:tcPr>
            <w:tcW w:w="5364" w:type="dxa"/>
            <w:vAlign w:val="center"/>
          </w:tcPr>
          <w:p w14:paraId="375AF7F3" w14:textId="6916209D" w:rsidR="00DE5205" w:rsidRPr="00AB5B6A" w:rsidRDefault="00DE5205" w:rsidP="00DE5205">
            <w:pPr>
              <w:pStyle w:val="a5"/>
              <w:spacing w:line="240" w:lineRule="auto"/>
              <w:ind w:firstLineChars="0" w:firstLine="0"/>
              <w:rPr>
                <w:sz w:val="18"/>
                <w:szCs w:val="18"/>
                <w:lang w:val="en-US"/>
              </w:rPr>
            </w:pPr>
            <w:r w:rsidRPr="00AB5B6A">
              <w:rPr>
                <w:rFonts w:hint="eastAsia"/>
                <w:sz w:val="18"/>
                <w:szCs w:val="18"/>
                <w:lang w:val="en-US"/>
              </w:rPr>
              <w:t>政务服务功能有效性及完整性，服务质量与效率如何，政务数据管理与安全，政务系统集成与协同</w:t>
            </w:r>
          </w:p>
        </w:tc>
      </w:tr>
      <w:tr w:rsidR="00DE5205" w:rsidRPr="00AB5B6A" w14:paraId="09C760D1" w14:textId="77777777" w:rsidTr="00AB5B6A">
        <w:trPr>
          <w:trHeight w:val="20"/>
          <w:jc w:val="right"/>
        </w:trPr>
        <w:tc>
          <w:tcPr>
            <w:tcW w:w="719" w:type="dxa"/>
            <w:vMerge w:val="restart"/>
            <w:vAlign w:val="center"/>
          </w:tcPr>
          <w:p w14:paraId="29875841" w14:textId="31A33EE2" w:rsidR="00DE5205" w:rsidRPr="00AB5B6A" w:rsidRDefault="00DE5205" w:rsidP="00DE5205">
            <w:pPr>
              <w:pStyle w:val="a5"/>
              <w:ind w:firstLineChars="0" w:firstLine="0"/>
              <w:jc w:val="center"/>
              <w:rPr>
                <w:sz w:val="18"/>
                <w:szCs w:val="18"/>
                <w:lang w:val="en-US"/>
              </w:rPr>
            </w:pPr>
            <w:r w:rsidRPr="00AB5B6A">
              <w:rPr>
                <w:rFonts w:hint="eastAsia"/>
                <w:color w:val="000000"/>
                <w:sz w:val="18"/>
                <w:szCs w:val="18"/>
                <w:lang w:val="en-US"/>
              </w:rPr>
              <w:t>5</w:t>
            </w:r>
          </w:p>
        </w:tc>
        <w:tc>
          <w:tcPr>
            <w:tcW w:w="1014" w:type="dxa"/>
            <w:vMerge w:val="restart"/>
            <w:vAlign w:val="center"/>
          </w:tcPr>
          <w:p w14:paraId="48516EDC" w14:textId="5EB03B9E" w:rsidR="00DE5205" w:rsidRPr="00AB5B6A" w:rsidRDefault="00DE5205" w:rsidP="005A0EBA">
            <w:pPr>
              <w:pStyle w:val="a5"/>
              <w:spacing w:line="240" w:lineRule="auto"/>
              <w:ind w:firstLineChars="0" w:firstLine="0"/>
              <w:rPr>
                <w:sz w:val="18"/>
                <w:szCs w:val="18"/>
                <w:lang w:val="en-US"/>
              </w:rPr>
            </w:pPr>
            <w:r w:rsidRPr="00AB5B6A">
              <w:rPr>
                <w:rFonts w:hint="eastAsia"/>
                <w:color w:val="000000"/>
                <w:sz w:val="18"/>
                <w:szCs w:val="18"/>
                <w:lang w:val="en-US" w:bidi="ar"/>
              </w:rPr>
              <w:t>经济/社会效益</w:t>
            </w:r>
          </w:p>
        </w:tc>
        <w:tc>
          <w:tcPr>
            <w:tcW w:w="1450" w:type="dxa"/>
            <w:vAlign w:val="center"/>
          </w:tcPr>
          <w:p w14:paraId="7716BF11" w14:textId="29EBFC3C"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经济效益</w:t>
            </w:r>
          </w:p>
        </w:tc>
        <w:tc>
          <w:tcPr>
            <w:tcW w:w="5364" w:type="dxa"/>
            <w:vAlign w:val="center"/>
          </w:tcPr>
          <w:p w14:paraId="3EACE484" w14:textId="5D38497C" w:rsidR="00DE5205" w:rsidRPr="00AB5B6A" w:rsidRDefault="00DE5205" w:rsidP="00AB5B6A">
            <w:pPr>
              <w:widowControl/>
              <w:snapToGrid w:val="0"/>
              <w:rPr>
                <w:sz w:val="18"/>
                <w:szCs w:val="18"/>
                <w:lang w:val="en-US"/>
              </w:rPr>
            </w:pPr>
            <w:r w:rsidRPr="00AB5B6A">
              <w:rPr>
                <w:rFonts w:hint="eastAsia"/>
                <w:color w:val="000000"/>
                <w:sz w:val="18"/>
                <w:szCs w:val="18"/>
                <w:lang w:val="en-US" w:bidi="ar"/>
              </w:rPr>
              <w:t>智慧园区建设对成本降低和收益提升的贡献，对投资回报率的影响，对资源实用效率的影响等</w:t>
            </w:r>
          </w:p>
        </w:tc>
      </w:tr>
      <w:tr w:rsidR="00DE5205" w:rsidRPr="00AB5B6A" w14:paraId="618DF4D3" w14:textId="77777777" w:rsidTr="00AB5B6A">
        <w:trPr>
          <w:trHeight w:val="303"/>
          <w:jc w:val="right"/>
        </w:trPr>
        <w:tc>
          <w:tcPr>
            <w:tcW w:w="719" w:type="dxa"/>
            <w:vMerge/>
            <w:vAlign w:val="center"/>
          </w:tcPr>
          <w:p w14:paraId="0C063ADF" w14:textId="77777777" w:rsidR="00DE5205" w:rsidRPr="00AB5B6A" w:rsidRDefault="00DE5205" w:rsidP="00DE5205">
            <w:pPr>
              <w:pStyle w:val="a5"/>
              <w:ind w:firstLineChars="0" w:firstLine="0"/>
              <w:jc w:val="center"/>
              <w:rPr>
                <w:sz w:val="18"/>
                <w:szCs w:val="18"/>
                <w:lang w:val="en-US"/>
              </w:rPr>
            </w:pPr>
          </w:p>
        </w:tc>
        <w:tc>
          <w:tcPr>
            <w:tcW w:w="1014" w:type="dxa"/>
            <w:vMerge/>
            <w:vAlign w:val="center"/>
          </w:tcPr>
          <w:p w14:paraId="660D3009" w14:textId="77777777" w:rsidR="00DE5205" w:rsidRPr="00AB5B6A" w:rsidRDefault="00DE5205" w:rsidP="00DE5205">
            <w:pPr>
              <w:pStyle w:val="a5"/>
              <w:ind w:firstLineChars="0" w:firstLine="0"/>
              <w:rPr>
                <w:sz w:val="18"/>
                <w:szCs w:val="18"/>
                <w:lang w:val="en-US"/>
              </w:rPr>
            </w:pPr>
          </w:p>
        </w:tc>
        <w:tc>
          <w:tcPr>
            <w:tcW w:w="1450" w:type="dxa"/>
            <w:vAlign w:val="center"/>
          </w:tcPr>
          <w:p w14:paraId="22F8BDDC" w14:textId="53680305"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社会效益</w:t>
            </w:r>
          </w:p>
        </w:tc>
        <w:tc>
          <w:tcPr>
            <w:tcW w:w="5364" w:type="dxa"/>
            <w:vAlign w:val="center"/>
          </w:tcPr>
          <w:p w14:paraId="3B986CAD" w14:textId="5848C303" w:rsidR="00DE5205" w:rsidRPr="00AB5B6A" w:rsidRDefault="00DE5205" w:rsidP="00DE5205">
            <w:pPr>
              <w:pStyle w:val="a5"/>
              <w:spacing w:line="240" w:lineRule="auto"/>
              <w:ind w:firstLineChars="0" w:firstLine="0"/>
              <w:rPr>
                <w:sz w:val="18"/>
                <w:szCs w:val="18"/>
                <w:lang w:val="en-US"/>
              </w:rPr>
            </w:pPr>
            <w:r w:rsidRPr="00AB5B6A">
              <w:rPr>
                <w:rFonts w:hint="eastAsia"/>
                <w:color w:val="000000"/>
                <w:sz w:val="18"/>
                <w:szCs w:val="18"/>
                <w:lang w:val="en-US" w:bidi="ar"/>
              </w:rPr>
              <w:t>对园区可持续发展、用户生活质量提升的影响</w:t>
            </w:r>
          </w:p>
        </w:tc>
      </w:tr>
      <w:tr w:rsidR="00DE5205" w:rsidRPr="00AB5B6A" w14:paraId="1EB8E485" w14:textId="77777777" w:rsidTr="00AB5B6A">
        <w:trPr>
          <w:trHeight w:val="239"/>
          <w:jc w:val="right"/>
        </w:trPr>
        <w:tc>
          <w:tcPr>
            <w:tcW w:w="719" w:type="dxa"/>
            <w:vMerge w:val="restart"/>
            <w:vAlign w:val="center"/>
          </w:tcPr>
          <w:p w14:paraId="74DE9391" w14:textId="19D01E95" w:rsidR="00AB5B6A" w:rsidRPr="00AB5B6A" w:rsidRDefault="00DE5205" w:rsidP="00AB5B6A">
            <w:pPr>
              <w:pStyle w:val="a5"/>
              <w:ind w:firstLineChars="0" w:firstLine="0"/>
              <w:jc w:val="center"/>
              <w:rPr>
                <w:color w:val="000000"/>
                <w:sz w:val="18"/>
                <w:szCs w:val="18"/>
                <w:lang w:val="en-US"/>
              </w:rPr>
            </w:pPr>
            <w:r w:rsidRPr="00AB5B6A">
              <w:rPr>
                <w:rFonts w:hint="eastAsia"/>
                <w:color w:val="000000"/>
                <w:sz w:val="18"/>
                <w:szCs w:val="18"/>
                <w:lang w:val="en-US"/>
              </w:rPr>
              <w:t>6</w:t>
            </w:r>
          </w:p>
          <w:p w14:paraId="23883442" w14:textId="4F0E5BA4" w:rsidR="00AB5B6A" w:rsidRPr="00AB5B6A" w:rsidRDefault="00AB5B6A" w:rsidP="00AB5B6A">
            <w:pPr>
              <w:rPr>
                <w:sz w:val="18"/>
                <w:szCs w:val="18"/>
                <w:lang w:val="en-US"/>
              </w:rPr>
            </w:pPr>
          </w:p>
        </w:tc>
        <w:tc>
          <w:tcPr>
            <w:tcW w:w="1014" w:type="dxa"/>
            <w:vMerge w:val="restart"/>
            <w:vAlign w:val="center"/>
          </w:tcPr>
          <w:p w14:paraId="3B498D10" w14:textId="700E9FFD" w:rsidR="00DE5205" w:rsidRPr="00AB5B6A" w:rsidRDefault="00DE5205" w:rsidP="005A0EBA">
            <w:pPr>
              <w:pStyle w:val="a5"/>
              <w:spacing w:line="240" w:lineRule="auto"/>
              <w:ind w:firstLineChars="0" w:firstLine="0"/>
              <w:rPr>
                <w:sz w:val="18"/>
                <w:szCs w:val="18"/>
                <w:lang w:val="en-US"/>
              </w:rPr>
            </w:pPr>
            <w:r w:rsidRPr="00AB5B6A">
              <w:rPr>
                <w:rFonts w:hint="eastAsia"/>
                <w:color w:val="000000"/>
                <w:sz w:val="18"/>
                <w:szCs w:val="18"/>
                <w:lang w:val="en-US" w:bidi="ar"/>
              </w:rPr>
              <w:t>痛点与制约因素</w:t>
            </w:r>
          </w:p>
        </w:tc>
        <w:tc>
          <w:tcPr>
            <w:tcW w:w="1450" w:type="dxa"/>
            <w:vAlign w:val="center"/>
          </w:tcPr>
          <w:p w14:paraId="0FB5646D" w14:textId="7C1CB0B5"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技术瓶颈</w:t>
            </w:r>
          </w:p>
        </w:tc>
        <w:tc>
          <w:tcPr>
            <w:tcW w:w="5364" w:type="dxa"/>
            <w:vAlign w:val="center"/>
          </w:tcPr>
          <w:p w14:paraId="3CDA5342" w14:textId="73B3FD12" w:rsidR="00DE5205" w:rsidRPr="00AB5B6A" w:rsidRDefault="00DE5205" w:rsidP="00DE5205">
            <w:pPr>
              <w:pStyle w:val="a5"/>
              <w:spacing w:line="240" w:lineRule="auto"/>
              <w:ind w:firstLineChars="0" w:firstLine="0"/>
              <w:rPr>
                <w:sz w:val="18"/>
                <w:szCs w:val="18"/>
                <w:lang w:val="en-US"/>
              </w:rPr>
            </w:pPr>
            <w:r w:rsidRPr="00AB5B6A">
              <w:rPr>
                <w:rFonts w:hint="eastAsia"/>
                <w:color w:val="000000"/>
                <w:sz w:val="18"/>
                <w:szCs w:val="18"/>
                <w:lang w:val="en-US" w:bidi="ar"/>
              </w:rPr>
              <w:t>如系统兼容性差、升级困难等</w:t>
            </w:r>
          </w:p>
        </w:tc>
      </w:tr>
      <w:tr w:rsidR="00DE5205" w:rsidRPr="00AB5B6A" w14:paraId="49EDFCFF" w14:textId="77777777" w:rsidTr="005A0EBA">
        <w:trPr>
          <w:trHeight w:val="291"/>
          <w:jc w:val="right"/>
        </w:trPr>
        <w:tc>
          <w:tcPr>
            <w:tcW w:w="719" w:type="dxa"/>
            <w:vMerge/>
            <w:vAlign w:val="center"/>
          </w:tcPr>
          <w:p w14:paraId="202B9D55" w14:textId="77777777" w:rsidR="00DE5205" w:rsidRPr="00AB5B6A" w:rsidRDefault="00DE5205" w:rsidP="00DE5205">
            <w:pPr>
              <w:pStyle w:val="a5"/>
              <w:ind w:firstLineChars="0" w:firstLine="0"/>
              <w:rPr>
                <w:sz w:val="18"/>
                <w:szCs w:val="18"/>
                <w:lang w:val="en-US"/>
              </w:rPr>
            </w:pPr>
          </w:p>
        </w:tc>
        <w:tc>
          <w:tcPr>
            <w:tcW w:w="1014" w:type="dxa"/>
            <w:vMerge/>
            <w:vAlign w:val="center"/>
          </w:tcPr>
          <w:p w14:paraId="443F94EE" w14:textId="77777777" w:rsidR="00DE5205" w:rsidRPr="00AB5B6A" w:rsidRDefault="00DE5205" w:rsidP="00DE5205">
            <w:pPr>
              <w:pStyle w:val="a5"/>
              <w:ind w:firstLineChars="0" w:firstLine="0"/>
              <w:rPr>
                <w:sz w:val="18"/>
                <w:szCs w:val="18"/>
                <w:lang w:val="en-US"/>
              </w:rPr>
            </w:pPr>
          </w:p>
        </w:tc>
        <w:tc>
          <w:tcPr>
            <w:tcW w:w="1450" w:type="dxa"/>
            <w:vAlign w:val="center"/>
          </w:tcPr>
          <w:p w14:paraId="56413A23" w14:textId="5B009C57"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资源限制</w:t>
            </w:r>
          </w:p>
        </w:tc>
        <w:tc>
          <w:tcPr>
            <w:tcW w:w="5364" w:type="dxa"/>
            <w:vAlign w:val="center"/>
          </w:tcPr>
          <w:p w14:paraId="1F603C17" w14:textId="417A98BC" w:rsidR="00DE5205" w:rsidRPr="00AB5B6A" w:rsidRDefault="00DE5205" w:rsidP="00DE5205">
            <w:pPr>
              <w:pStyle w:val="a5"/>
              <w:spacing w:line="240" w:lineRule="auto"/>
              <w:ind w:firstLineChars="0" w:firstLine="0"/>
              <w:rPr>
                <w:sz w:val="18"/>
                <w:szCs w:val="18"/>
                <w:lang w:val="en-US"/>
              </w:rPr>
            </w:pPr>
            <w:r w:rsidRPr="00AB5B6A">
              <w:rPr>
                <w:rFonts w:hint="eastAsia"/>
                <w:color w:val="000000"/>
                <w:sz w:val="18"/>
                <w:szCs w:val="18"/>
                <w:lang w:val="en-US" w:bidi="ar"/>
              </w:rPr>
              <w:t>资金不足、技术能力不足、人力短缺等</w:t>
            </w:r>
          </w:p>
        </w:tc>
      </w:tr>
      <w:tr w:rsidR="00DE5205" w:rsidRPr="00AB5B6A" w14:paraId="67320FB9" w14:textId="77777777" w:rsidTr="005A0EBA">
        <w:trPr>
          <w:trHeight w:val="456"/>
          <w:jc w:val="right"/>
        </w:trPr>
        <w:tc>
          <w:tcPr>
            <w:tcW w:w="719" w:type="dxa"/>
            <w:vMerge/>
            <w:vAlign w:val="center"/>
          </w:tcPr>
          <w:p w14:paraId="3F4C29EB" w14:textId="77777777" w:rsidR="00DE5205" w:rsidRPr="00AB5B6A" w:rsidRDefault="00DE5205" w:rsidP="00DE5205">
            <w:pPr>
              <w:pStyle w:val="a5"/>
              <w:ind w:firstLineChars="0" w:firstLine="0"/>
              <w:rPr>
                <w:sz w:val="18"/>
                <w:szCs w:val="18"/>
                <w:lang w:val="en-US"/>
              </w:rPr>
            </w:pPr>
          </w:p>
        </w:tc>
        <w:tc>
          <w:tcPr>
            <w:tcW w:w="1014" w:type="dxa"/>
            <w:vMerge/>
            <w:vAlign w:val="center"/>
          </w:tcPr>
          <w:p w14:paraId="67F0F815" w14:textId="77777777" w:rsidR="00DE5205" w:rsidRPr="00AB5B6A" w:rsidRDefault="00DE5205" w:rsidP="00DE5205">
            <w:pPr>
              <w:pStyle w:val="a5"/>
              <w:ind w:firstLineChars="0" w:firstLine="0"/>
              <w:rPr>
                <w:sz w:val="18"/>
                <w:szCs w:val="18"/>
                <w:lang w:val="en-US"/>
              </w:rPr>
            </w:pPr>
          </w:p>
        </w:tc>
        <w:tc>
          <w:tcPr>
            <w:tcW w:w="1450" w:type="dxa"/>
            <w:vAlign w:val="center"/>
          </w:tcPr>
          <w:p w14:paraId="226A240F" w14:textId="17424A0D" w:rsidR="00DE5205" w:rsidRPr="00AB5B6A" w:rsidRDefault="00DE5205" w:rsidP="00DE5205">
            <w:pPr>
              <w:pStyle w:val="a5"/>
              <w:ind w:firstLineChars="0" w:firstLine="0"/>
              <w:rPr>
                <w:sz w:val="18"/>
                <w:szCs w:val="18"/>
                <w:lang w:val="en-US"/>
              </w:rPr>
            </w:pPr>
            <w:r w:rsidRPr="00AB5B6A">
              <w:rPr>
                <w:rFonts w:hint="eastAsia"/>
                <w:color w:val="000000"/>
                <w:sz w:val="18"/>
                <w:szCs w:val="18"/>
                <w:lang w:val="en-US" w:bidi="ar"/>
              </w:rPr>
              <w:t>管理问题</w:t>
            </w:r>
          </w:p>
        </w:tc>
        <w:tc>
          <w:tcPr>
            <w:tcW w:w="5364" w:type="dxa"/>
            <w:vAlign w:val="center"/>
          </w:tcPr>
          <w:p w14:paraId="5CF6128A" w14:textId="651FA1D2" w:rsidR="00DE5205" w:rsidRPr="00AB5B6A" w:rsidRDefault="00DE5205" w:rsidP="00DE5205">
            <w:pPr>
              <w:pStyle w:val="a5"/>
              <w:spacing w:line="240" w:lineRule="auto"/>
              <w:ind w:firstLineChars="0" w:firstLine="0"/>
              <w:rPr>
                <w:sz w:val="18"/>
                <w:szCs w:val="18"/>
                <w:lang w:val="en-US"/>
              </w:rPr>
            </w:pPr>
            <w:r w:rsidRPr="00AB5B6A">
              <w:rPr>
                <w:rFonts w:hint="eastAsia"/>
                <w:color w:val="000000"/>
                <w:sz w:val="18"/>
                <w:szCs w:val="18"/>
                <w:lang w:val="en-US" w:bidi="ar"/>
              </w:rPr>
              <w:t>如部门协作不畅、数据孤岛等</w:t>
            </w:r>
          </w:p>
        </w:tc>
      </w:tr>
    </w:tbl>
    <w:p w14:paraId="39C99DC7" w14:textId="02145603" w:rsidR="005F60E5" w:rsidRDefault="001855A4">
      <w:pPr>
        <w:pStyle w:val="af3"/>
        <w:spacing w:before="156" w:after="156"/>
        <w:rPr>
          <w:lang w:val="en-US"/>
        </w:rPr>
      </w:pPr>
      <w:bookmarkStart w:id="88" w:name="_Toc188264679"/>
      <w:r>
        <w:rPr>
          <w:rFonts w:hint="eastAsia"/>
        </w:rPr>
        <w:lastRenderedPageBreak/>
        <w:t>9</w:t>
      </w:r>
      <w:r>
        <w:t>.</w:t>
      </w:r>
      <w:r>
        <w:rPr>
          <w:rFonts w:hint="eastAsia"/>
          <w:lang w:val="en-US"/>
        </w:rPr>
        <w:t>3</w:t>
      </w:r>
      <w:r>
        <w:t xml:space="preserve"> </w:t>
      </w:r>
      <w:r>
        <w:rPr>
          <w:rFonts w:hint="eastAsia"/>
          <w:lang w:val="en-US"/>
        </w:rPr>
        <w:t>更新目标</w:t>
      </w:r>
      <w:bookmarkEnd w:id="88"/>
    </w:p>
    <w:p w14:paraId="06B6AFBE" w14:textId="77777777" w:rsidR="005F60E5" w:rsidRDefault="001855A4">
      <w:pPr>
        <w:pStyle w:val="af5"/>
        <w:rPr>
          <w:lang w:val="en-US"/>
        </w:rPr>
      </w:pPr>
      <w:r>
        <w:rPr>
          <w:rFonts w:hint="eastAsia"/>
          <w:b/>
          <w:bCs/>
          <w:lang w:val="en-US"/>
        </w:rPr>
        <w:t>9.3.1</w:t>
      </w:r>
      <w:r>
        <w:rPr>
          <w:rFonts w:hint="eastAsia"/>
          <w:lang w:val="en-US"/>
        </w:rPr>
        <w:t xml:space="preserve"> 首先应明确应用系统更新目标，据此制定智能建筑及智慧园区配套、园区网络、平台及支撑系统更新目标。</w:t>
      </w:r>
    </w:p>
    <w:p w14:paraId="2980B456" w14:textId="77777777" w:rsidR="005F60E5" w:rsidRDefault="001855A4">
      <w:pPr>
        <w:pStyle w:val="af5"/>
        <w:rPr>
          <w:rFonts w:cstheme="minorEastAsia"/>
          <w:szCs w:val="24"/>
          <w:lang w:val="en-US" w:bidi="ar-SA"/>
        </w:rPr>
      </w:pPr>
      <w:r>
        <w:rPr>
          <w:rFonts w:hint="eastAsia"/>
          <w:b/>
          <w:bCs/>
          <w:lang w:val="en-US"/>
        </w:rPr>
        <w:t xml:space="preserve">9.3.2 </w:t>
      </w:r>
      <w:r>
        <w:rPr>
          <w:rFonts w:cstheme="minorEastAsia" w:hint="eastAsia"/>
          <w:szCs w:val="24"/>
          <w:lang w:val="en-US" w:bidi="ar-SA"/>
        </w:rPr>
        <w:t>改造升级的系统，应与利旧部分兼容。</w:t>
      </w:r>
    </w:p>
    <w:p w14:paraId="49931671" w14:textId="77777777" w:rsidR="005F60E5" w:rsidRDefault="001855A4">
      <w:pPr>
        <w:pStyle w:val="af5"/>
        <w:rPr>
          <w:rFonts w:cstheme="minorEastAsia"/>
          <w:szCs w:val="24"/>
          <w:lang w:val="en-US" w:bidi="ar-SA"/>
        </w:rPr>
      </w:pPr>
      <w:r>
        <w:rPr>
          <w:rFonts w:cstheme="minorEastAsia" w:hint="eastAsia"/>
          <w:b/>
          <w:bCs/>
          <w:szCs w:val="24"/>
          <w:lang w:val="en-US" w:bidi="ar-SA"/>
        </w:rPr>
        <w:t>9.3.3</w:t>
      </w:r>
      <w:r>
        <w:rPr>
          <w:rFonts w:cstheme="minorEastAsia" w:hint="eastAsia"/>
          <w:szCs w:val="24"/>
          <w:lang w:val="en-US" w:bidi="ar-SA"/>
        </w:rPr>
        <w:t xml:space="preserve"> </w:t>
      </w:r>
      <w:r>
        <w:rPr>
          <w:rFonts w:hint="eastAsia"/>
          <w:lang w:val="en-US"/>
        </w:rPr>
        <w:t>新建系统，应接入更新后的管理平台。</w:t>
      </w:r>
    </w:p>
    <w:p w14:paraId="2AD0C6AB" w14:textId="348D722D" w:rsidR="005F60E5" w:rsidRDefault="001855A4">
      <w:pPr>
        <w:pStyle w:val="af3"/>
        <w:spacing w:before="156" w:after="156"/>
      </w:pPr>
      <w:bookmarkStart w:id="89" w:name="_Toc180502795"/>
      <w:bookmarkStart w:id="90" w:name="_Toc188264680"/>
      <w:r>
        <w:rPr>
          <w:rFonts w:hint="eastAsia"/>
          <w:lang w:val="en-US"/>
        </w:rPr>
        <w:t>9.4 更新</w:t>
      </w:r>
      <w:r>
        <w:rPr>
          <w:rFonts w:hint="eastAsia"/>
        </w:rPr>
        <w:t>实施</w:t>
      </w:r>
      <w:bookmarkEnd w:id="89"/>
      <w:bookmarkEnd w:id="90"/>
    </w:p>
    <w:p w14:paraId="26624AE4" w14:textId="77777777" w:rsidR="005F60E5" w:rsidRDefault="001855A4">
      <w:pPr>
        <w:pStyle w:val="af5"/>
        <w:rPr>
          <w:lang w:val="en-US"/>
        </w:rPr>
      </w:pPr>
      <w:r>
        <w:rPr>
          <w:rFonts w:hint="eastAsia"/>
          <w:b/>
          <w:bCs/>
          <w:lang w:val="en-US"/>
        </w:rPr>
        <w:t>9.4.1</w:t>
      </w:r>
      <w:r>
        <w:rPr>
          <w:rFonts w:hint="eastAsia"/>
          <w:lang w:val="en-US"/>
        </w:rPr>
        <w:t xml:space="preserve"> 智慧园区更新前应制定完整的更新方案，按计划实施。</w:t>
      </w:r>
    </w:p>
    <w:p w14:paraId="23DFCC38" w14:textId="2C89441F" w:rsidR="005F60E5" w:rsidRDefault="001855A4">
      <w:pPr>
        <w:pStyle w:val="af5"/>
        <w:rPr>
          <w:bCs/>
          <w:lang w:val="en-US"/>
        </w:rPr>
      </w:pPr>
      <w:r>
        <w:rPr>
          <w:rFonts w:hint="eastAsia"/>
          <w:b/>
          <w:bCs/>
          <w:lang w:val="en-US"/>
        </w:rPr>
        <w:t>9.4.2</w:t>
      </w:r>
      <w:r>
        <w:rPr>
          <w:rFonts w:hint="eastAsia"/>
          <w:lang w:val="en-US"/>
        </w:rPr>
        <w:t xml:space="preserve"> 智慧</w:t>
      </w:r>
      <w:r>
        <w:rPr>
          <w:rFonts w:hint="eastAsia"/>
          <w:bCs/>
        </w:rPr>
        <w:t>园区更新</w:t>
      </w:r>
      <w:r>
        <w:rPr>
          <w:rFonts w:hint="eastAsia"/>
          <w:bCs/>
          <w:lang w:val="en-US"/>
        </w:rPr>
        <w:t>实施完成后，</w:t>
      </w:r>
      <w:proofErr w:type="gramStart"/>
      <w:r>
        <w:rPr>
          <w:rFonts w:hint="eastAsia"/>
          <w:bCs/>
          <w:lang w:val="en-US"/>
        </w:rPr>
        <w:t>应验收</w:t>
      </w:r>
      <w:proofErr w:type="gramEnd"/>
      <w:r>
        <w:rPr>
          <w:rFonts w:hint="eastAsia"/>
          <w:bCs/>
          <w:lang w:val="en-US"/>
        </w:rPr>
        <w:t>与评估，确保园区更新满足预期目标</w:t>
      </w:r>
      <w:r>
        <w:rPr>
          <w:rFonts w:hint="eastAsia"/>
          <w:bCs/>
        </w:rPr>
        <w:t>。</w:t>
      </w:r>
    </w:p>
    <w:p w14:paraId="5BAA4D72" w14:textId="77777777" w:rsidR="005F60E5" w:rsidRDefault="005F60E5">
      <w:pPr>
        <w:pStyle w:val="af0"/>
        <w:widowControl/>
        <w:tabs>
          <w:tab w:val="left" w:pos="851"/>
        </w:tabs>
        <w:autoSpaceDE/>
        <w:autoSpaceDN/>
        <w:spacing w:line="360" w:lineRule="auto"/>
        <w:ind w:firstLineChars="0" w:firstLine="0"/>
        <w:jc w:val="both"/>
        <w:rPr>
          <w:bCs/>
        </w:rPr>
      </w:pPr>
    </w:p>
    <w:p w14:paraId="2F69E4BC" w14:textId="502FCBCF" w:rsidR="000B2A6F" w:rsidRDefault="000B2A6F">
      <w:pPr>
        <w:widowControl/>
        <w:autoSpaceDE/>
        <w:autoSpaceDN/>
        <w:rPr>
          <w:bCs/>
        </w:rPr>
      </w:pPr>
      <w:r>
        <w:rPr>
          <w:bCs/>
        </w:rPr>
        <w:br w:type="page"/>
      </w:r>
    </w:p>
    <w:p w14:paraId="4710F589" w14:textId="5B182364" w:rsidR="000B2A6F" w:rsidRPr="000B2A6F" w:rsidRDefault="000B2A6F" w:rsidP="000B2A6F">
      <w:pPr>
        <w:pStyle w:val="afa"/>
        <w:spacing w:before="312" w:after="312"/>
        <w:rPr>
          <w:rFonts w:ascii="宋体" w:eastAsia="宋体" w:hAnsi="宋体"/>
        </w:rPr>
      </w:pPr>
      <w:bookmarkStart w:id="91" w:name="_Toc163634474"/>
      <w:bookmarkStart w:id="92" w:name="_Toc28586"/>
      <w:bookmarkStart w:id="93" w:name="_Toc188264681"/>
      <w:r w:rsidRPr="000B2A6F">
        <w:rPr>
          <w:rFonts w:ascii="宋体" w:eastAsia="宋体" w:hAnsi="宋体"/>
          <w:bCs/>
        </w:rPr>
        <w:lastRenderedPageBreak/>
        <w:t>本规程用词说明</w:t>
      </w:r>
      <w:bookmarkEnd w:id="91"/>
      <w:bookmarkEnd w:id="92"/>
      <w:bookmarkEnd w:id="93"/>
    </w:p>
    <w:p w14:paraId="70A85D70" w14:textId="77777777" w:rsidR="000B2A6F" w:rsidRPr="000B2A6F" w:rsidRDefault="000B2A6F" w:rsidP="000B2A6F">
      <w:pPr>
        <w:adjustRightInd w:val="0"/>
        <w:snapToGrid w:val="0"/>
        <w:spacing w:line="360" w:lineRule="auto"/>
        <w:ind w:firstLineChars="200" w:firstLine="482"/>
        <w:rPr>
          <w:sz w:val="24"/>
          <w:szCs w:val="24"/>
        </w:rPr>
      </w:pPr>
      <w:r w:rsidRPr="000B2A6F">
        <w:rPr>
          <w:b/>
          <w:sz w:val="24"/>
          <w:szCs w:val="24"/>
        </w:rPr>
        <w:t>1</w:t>
      </w:r>
      <w:r w:rsidRPr="000B2A6F">
        <w:rPr>
          <w:sz w:val="24"/>
          <w:szCs w:val="24"/>
        </w:rPr>
        <w:t xml:space="preserve">  为便于在执行本标准条文时区别对待，对于要求严格程度不同的用词说明如下</w:t>
      </w:r>
      <w:r w:rsidRPr="000B2A6F">
        <w:rPr>
          <w:rFonts w:hint="eastAsia"/>
          <w:sz w:val="24"/>
          <w:szCs w:val="24"/>
        </w:rPr>
        <w:t>：</w:t>
      </w:r>
    </w:p>
    <w:p w14:paraId="06157545" w14:textId="77777777" w:rsidR="000B2A6F" w:rsidRPr="000B2A6F" w:rsidRDefault="000B2A6F" w:rsidP="000B2A6F">
      <w:pPr>
        <w:numPr>
          <w:ilvl w:val="0"/>
          <w:numId w:val="4"/>
        </w:numPr>
        <w:adjustRightInd w:val="0"/>
        <w:snapToGrid w:val="0"/>
        <w:spacing w:line="360" w:lineRule="auto"/>
        <w:ind w:firstLineChars="300" w:firstLine="720"/>
        <w:rPr>
          <w:sz w:val="24"/>
          <w:szCs w:val="24"/>
        </w:rPr>
      </w:pPr>
      <w:r w:rsidRPr="000B2A6F">
        <w:rPr>
          <w:sz w:val="24"/>
          <w:szCs w:val="24"/>
        </w:rPr>
        <w:t xml:space="preserve"> 表示很严格，非这样做不可的</w:t>
      </w:r>
      <w:r w:rsidRPr="000B2A6F">
        <w:rPr>
          <w:rFonts w:hint="eastAsia"/>
          <w:sz w:val="24"/>
          <w:szCs w:val="24"/>
        </w:rPr>
        <w:t>：</w:t>
      </w:r>
    </w:p>
    <w:p w14:paraId="00409AFB" w14:textId="77777777" w:rsidR="000B2A6F" w:rsidRPr="000B2A6F" w:rsidRDefault="000B2A6F" w:rsidP="000B2A6F">
      <w:pPr>
        <w:adjustRightInd w:val="0"/>
        <w:snapToGrid w:val="0"/>
        <w:spacing w:line="360" w:lineRule="auto"/>
        <w:ind w:firstLineChars="500" w:firstLine="1200"/>
        <w:rPr>
          <w:sz w:val="24"/>
          <w:szCs w:val="24"/>
        </w:rPr>
      </w:pPr>
      <w:r w:rsidRPr="000B2A6F">
        <w:rPr>
          <w:sz w:val="24"/>
          <w:szCs w:val="24"/>
        </w:rPr>
        <w:t>正面</w:t>
      </w:r>
      <w:proofErr w:type="gramStart"/>
      <w:r w:rsidRPr="000B2A6F">
        <w:rPr>
          <w:sz w:val="24"/>
          <w:szCs w:val="24"/>
        </w:rPr>
        <w:t>词采用</w:t>
      </w:r>
      <w:proofErr w:type="gramEnd"/>
      <w:r w:rsidRPr="000B2A6F">
        <w:rPr>
          <w:rFonts w:hint="eastAsia"/>
          <w:sz w:val="24"/>
          <w:szCs w:val="24"/>
        </w:rPr>
        <w:t>“</w:t>
      </w:r>
      <w:r w:rsidRPr="000B2A6F">
        <w:rPr>
          <w:sz w:val="24"/>
          <w:szCs w:val="24"/>
        </w:rPr>
        <w:t>必须</w:t>
      </w:r>
      <w:r w:rsidRPr="000B2A6F">
        <w:rPr>
          <w:rFonts w:hint="eastAsia"/>
          <w:sz w:val="24"/>
          <w:szCs w:val="24"/>
        </w:rPr>
        <w:t>”</w:t>
      </w:r>
      <w:r w:rsidRPr="000B2A6F">
        <w:rPr>
          <w:sz w:val="24"/>
          <w:szCs w:val="24"/>
        </w:rPr>
        <w:t>，反面</w:t>
      </w:r>
      <w:proofErr w:type="gramStart"/>
      <w:r w:rsidRPr="000B2A6F">
        <w:rPr>
          <w:sz w:val="24"/>
          <w:szCs w:val="24"/>
        </w:rPr>
        <w:t>词采用</w:t>
      </w:r>
      <w:proofErr w:type="gramEnd"/>
      <w:r w:rsidRPr="000B2A6F">
        <w:rPr>
          <w:rFonts w:hint="eastAsia"/>
          <w:sz w:val="24"/>
          <w:szCs w:val="24"/>
        </w:rPr>
        <w:t>“</w:t>
      </w:r>
      <w:r w:rsidRPr="000B2A6F">
        <w:rPr>
          <w:sz w:val="24"/>
          <w:szCs w:val="24"/>
        </w:rPr>
        <w:t>严禁</w:t>
      </w:r>
      <w:r w:rsidRPr="000B2A6F">
        <w:rPr>
          <w:rFonts w:hint="eastAsia"/>
          <w:sz w:val="24"/>
          <w:szCs w:val="24"/>
        </w:rPr>
        <w:t>”。</w:t>
      </w:r>
    </w:p>
    <w:p w14:paraId="49864A87" w14:textId="77777777" w:rsidR="000B2A6F" w:rsidRPr="000B2A6F" w:rsidRDefault="000B2A6F" w:rsidP="000B2A6F">
      <w:pPr>
        <w:numPr>
          <w:ilvl w:val="0"/>
          <w:numId w:val="4"/>
        </w:numPr>
        <w:adjustRightInd w:val="0"/>
        <w:snapToGrid w:val="0"/>
        <w:spacing w:line="360" w:lineRule="auto"/>
        <w:ind w:firstLineChars="300" w:firstLine="720"/>
        <w:rPr>
          <w:sz w:val="24"/>
          <w:szCs w:val="24"/>
        </w:rPr>
      </w:pPr>
      <w:r w:rsidRPr="000B2A6F">
        <w:rPr>
          <w:sz w:val="24"/>
          <w:szCs w:val="24"/>
        </w:rPr>
        <w:t xml:space="preserve"> 表示严格，在正常情况下均应这样做的</w:t>
      </w:r>
      <w:r w:rsidRPr="000B2A6F">
        <w:rPr>
          <w:rFonts w:hint="eastAsia"/>
          <w:sz w:val="24"/>
          <w:szCs w:val="24"/>
        </w:rPr>
        <w:t>：</w:t>
      </w:r>
    </w:p>
    <w:p w14:paraId="3FE5F17D" w14:textId="77777777" w:rsidR="000B2A6F" w:rsidRPr="000B2A6F" w:rsidRDefault="000B2A6F" w:rsidP="000B2A6F">
      <w:pPr>
        <w:adjustRightInd w:val="0"/>
        <w:snapToGrid w:val="0"/>
        <w:spacing w:line="360" w:lineRule="auto"/>
        <w:ind w:firstLineChars="500" w:firstLine="1200"/>
        <w:rPr>
          <w:sz w:val="24"/>
          <w:szCs w:val="24"/>
        </w:rPr>
      </w:pPr>
      <w:r w:rsidRPr="000B2A6F">
        <w:rPr>
          <w:sz w:val="24"/>
          <w:szCs w:val="24"/>
        </w:rPr>
        <w:t>正面</w:t>
      </w:r>
      <w:proofErr w:type="gramStart"/>
      <w:r w:rsidRPr="000B2A6F">
        <w:rPr>
          <w:sz w:val="24"/>
          <w:szCs w:val="24"/>
        </w:rPr>
        <w:t>词采用</w:t>
      </w:r>
      <w:proofErr w:type="gramEnd"/>
      <w:r w:rsidRPr="000B2A6F">
        <w:rPr>
          <w:rFonts w:hint="eastAsia"/>
          <w:sz w:val="24"/>
          <w:szCs w:val="24"/>
        </w:rPr>
        <w:t>“</w:t>
      </w:r>
      <w:r w:rsidRPr="000B2A6F">
        <w:rPr>
          <w:sz w:val="24"/>
          <w:szCs w:val="24"/>
        </w:rPr>
        <w:t>应</w:t>
      </w:r>
      <w:r w:rsidRPr="000B2A6F">
        <w:rPr>
          <w:rFonts w:hint="eastAsia"/>
          <w:sz w:val="24"/>
          <w:szCs w:val="24"/>
        </w:rPr>
        <w:t>”</w:t>
      </w:r>
      <w:r w:rsidRPr="000B2A6F">
        <w:rPr>
          <w:sz w:val="24"/>
          <w:szCs w:val="24"/>
        </w:rPr>
        <w:t>，反面</w:t>
      </w:r>
      <w:proofErr w:type="gramStart"/>
      <w:r w:rsidRPr="000B2A6F">
        <w:rPr>
          <w:sz w:val="24"/>
          <w:szCs w:val="24"/>
        </w:rPr>
        <w:t>词采用</w:t>
      </w:r>
      <w:proofErr w:type="gramEnd"/>
      <w:r w:rsidRPr="000B2A6F">
        <w:rPr>
          <w:rFonts w:hint="eastAsia"/>
          <w:sz w:val="24"/>
          <w:szCs w:val="24"/>
        </w:rPr>
        <w:t>“</w:t>
      </w:r>
      <w:r w:rsidRPr="000B2A6F">
        <w:rPr>
          <w:sz w:val="24"/>
          <w:szCs w:val="24"/>
        </w:rPr>
        <w:t>不应</w:t>
      </w:r>
      <w:r w:rsidRPr="000B2A6F">
        <w:rPr>
          <w:rFonts w:hint="eastAsia"/>
          <w:sz w:val="24"/>
          <w:szCs w:val="24"/>
        </w:rPr>
        <w:t>”</w:t>
      </w:r>
      <w:r w:rsidRPr="000B2A6F">
        <w:rPr>
          <w:sz w:val="24"/>
          <w:szCs w:val="24"/>
        </w:rPr>
        <w:t>或</w:t>
      </w:r>
      <w:r w:rsidRPr="000B2A6F">
        <w:rPr>
          <w:rFonts w:hint="eastAsia"/>
          <w:sz w:val="24"/>
          <w:szCs w:val="24"/>
        </w:rPr>
        <w:t>“</w:t>
      </w:r>
      <w:r w:rsidRPr="000B2A6F">
        <w:rPr>
          <w:sz w:val="24"/>
          <w:szCs w:val="24"/>
        </w:rPr>
        <w:t>不得</w:t>
      </w:r>
      <w:r w:rsidRPr="000B2A6F">
        <w:rPr>
          <w:rFonts w:hint="eastAsia"/>
          <w:sz w:val="24"/>
          <w:szCs w:val="24"/>
        </w:rPr>
        <w:t>”。</w:t>
      </w:r>
    </w:p>
    <w:p w14:paraId="736E2578" w14:textId="77777777" w:rsidR="000B2A6F" w:rsidRPr="000B2A6F" w:rsidRDefault="000B2A6F" w:rsidP="000B2A6F">
      <w:pPr>
        <w:numPr>
          <w:ilvl w:val="0"/>
          <w:numId w:val="4"/>
        </w:numPr>
        <w:adjustRightInd w:val="0"/>
        <w:snapToGrid w:val="0"/>
        <w:spacing w:line="360" w:lineRule="auto"/>
        <w:ind w:firstLineChars="300" w:firstLine="720"/>
        <w:rPr>
          <w:sz w:val="24"/>
          <w:szCs w:val="24"/>
        </w:rPr>
      </w:pPr>
      <w:r w:rsidRPr="000B2A6F">
        <w:rPr>
          <w:sz w:val="24"/>
          <w:szCs w:val="24"/>
        </w:rPr>
        <w:t xml:space="preserve"> 表示允许稍有选择，在条件许可时首先应这样做的</w:t>
      </w:r>
      <w:r w:rsidRPr="000B2A6F">
        <w:rPr>
          <w:rFonts w:hint="eastAsia"/>
          <w:sz w:val="24"/>
          <w:szCs w:val="24"/>
        </w:rPr>
        <w:t>：</w:t>
      </w:r>
    </w:p>
    <w:p w14:paraId="63A05D5C" w14:textId="77777777" w:rsidR="000B2A6F" w:rsidRPr="000B2A6F" w:rsidRDefault="000B2A6F" w:rsidP="000B2A6F">
      <w:pPr>
        <w:adjustRightInd w:val="0"/>
        <w:snapToGrid w:val="0"/>
        <w:spacing w:line="360" w:lineRule="auto"/>
        <w:ind w:firstLineChars="500" w:firstLine="1200"/>
        <w:rPr>
          <w:sz w:val="24"/>
          <w:szCs w:val="24"/>
        </w:rPr>
      </w:pPr>
      <w:r w:rsidRPr="000B2A6F">
        <w:rPr>
          <w:sz w:val="24"/>
          <w:szCs w:val="24"/>
        </w:rPr>
        <w:t>正面</w:t>
      </w:r>
      <w:proofErr w:type="gramStart"/>
      <w:r w:rsidRPr="000B2A6F">
        <w:rPr>
          <w:sz w:val="24"/>
          <w:szCs w:val="24"/>
        </w:rPr>
        <w:t>词采用</w:t>
      </w:r>
      <w:proofErr w:type="gramEnd"/>
      <w:r w:rsidRPr="000B2A6F">
        <w:rPr>
          <w:rFonts w:hint="eastAsia"/>
          <w:sz w:val="24"/>
          <w:szCs w:val="24"/>
        </w:rPr>
        <w:t>“</w:t>
      </w:r>
      <w:r w:rsidRPr="000B2A6F">
        <w:rPr>
          <w:sz w:val="24"/>
          <w:szCs w:val="24"/>
        </w:rPr>
        <w:t>宜</w:t>
      </w:r>
      <w:r w:rsidRPr="000B2A6F">
        <w:rPr>
          <w:rFonts w:hint="eastAsia"/>
          <w:sz w:val="24"/>
          <w:szCs w:val="24"/>
        </w:rPr>
        <w:t>”</w:t>
      </w:r>
      <w:r w:rsidRPr="000B2A6F">
        <w:rPr>
          <w:sz w:val="24"/>
          <w:szCs w:val="24"/>
        </w:rPr>
        <w:t>，反面</w:t>
      </w:r>
      <w:proofErr w:type="gramStart"/>
      <w:r w:rsidRPr="000B2A6F">
        <w:rPr>
          <w:sz w:val="24"/>
          <w:szCs w:val="24"/>
        </w:rPr>
        <w:t>词采用</w:t>
      </w:r>
      <w:proofErr w:type="gramEnd"/>
      <w:r w:rsidRPr="000B2A6F">
        <w:rPr>
          <w:rFonts w:hint="eastAsia"/>
          <w:sz w:val="24"/>
          <w:szCs w:val="24"/>
        </w:rPr>
        <w:t>“</w:t>
      </w:r>
      <w:r w:rsidRPr="000B2A6F">
        <w:rPr>
          <w:sz w:val="24"/>
          <w:szCs w:val="24"/>
        </w:rPr>
        <w:t>不宜</w:t>
      </w:r>
      <w:r w:rsidRPr="000B2A6F">
        <w:rPr>
          <w:rFonts w:hint="eastAsia"/>
          <w:sz w:val="24"/>
          <w:szCs w:val="24"/>
        </w:rPr>
        <w:t>”。</w:t>
      </w:r>
    </w:p>
    <w:p w14:paraId="1A2A7A80" w14:textId="77777777" w:rsidR="000B2A6F" w:rsidRPr="000B2A6F" w:rsidRDefault="000B2A6F" w:rsidP="000B2A6F">
      <w:pPr>
        <w:adjustRightInd w:val="0"/>
        <w:snapToGrid w:val="0"/>
        <w:spacing w:line="360" w:lineRule="auto"/>
        <w:ind w:firstLineChars="300" w:firstLine="720"/>
        <w:rPr>
          <w:sz w:val="24"/>
          <w:szCs w:val="24"/>
        </w:rPr>
      </w:pPr>
      <w:r w:rsidRPr="000B2A6F">
        <w:rPr>
          <w:bCs/>
          <w:sz w:val="24"/>
          <w:szCs w:val="24"/>
        </w:rPr>
        <w:t>4）</w:t>
      </w:r>
      <w:r w:rsidRPr="000B2A6F">
        <w:rPr>
          <w:sz w:val="24"/>
          <w:szCs w:val="24"/>
        </w:rPr>
        <w:t xml:space="preserve"> 表示有选择，在一定条件下可以这样做的，采用</w:t>
      </w:r>
      <w:r w:rsidRPr="000B2A6F">
        <w:rPr>
          <w:rFonts w:hint="eastAsia"/>
          <w:sz w:val="24"/>
          <w:szCs w:val="24"/>
        </w:rPr>
        <w:t>“</w:t>
      </w:r>
      <w:r w:rsidRPr="000B2A6F">
        <w:rPr>
          <w:sz w:val="24"/>
          <w:szCs w:val="24"/>
        </w:rPr>
        <w:t>可</w:t>
      </w:r>
      <w:r w:rsidRPr="000B2A6F">
        <w:rPr>
          <w:rFonts w:hint="eastAsia"/>
          <w:sz w:val="24"/>
          <w:szCs w:val="24"/>
        </w:rPr>
        <w:t>”</w:t>
      </w:r>
      <w:r w:rsidRPr="000B2A6F">
        <w:rPr>
          <w:sz w:val="24"/>
          <w:szCs w:val="24"/>
        </w:rPr>
        <w:t>。</w:t>
      </w:r>
    </w:p>
    <w:p w14:paraId="6AAA3F70" w14:textId="77777777" w:rsidR="000B2A6F" w:rsidRPr="000B2A6F" w:rsidRDefault="000B2A6F" w:rsidP="000B2A6F">
      <w:pPr>
        <w:adjustRightInd w:val="0"/>
        <w:snapToGrid w:val="0"/>
        <w:spacing w:line="360" w:lineRule="auto"/>
        <w:ind w:firstLineChars="200" w:firstLine="482"/>
        <w:rPr>
          <w:sz w:val="24"/>
          <w:szCs w:val="24"/>
        </w:rPr>
      </w:pPr>
      <w:r w:rsidRPr="000B2A6F">
        <w:rPr>
          <w:b/>
          <w:sz w:val="24"/>
          <w:szCs w:val="24"/>
        </w:rPr>
        <w:t>2</w:t>
      </w:r>
      <w:r w:rsidRPr="000B2A6F">
        <w:rPr>
          <w:sz w:val="24"/>
          <w:szCs w:val="24"/>
        </w:rPr>
        <w:t xml:space="preserve">  条文中指明</w:t>
      </w:r>
      <w:r w:rsidRPr="000B2A6F">
        <w:rPr>
          <w:rFonts w:hint="eastAsia"/>
          <w:sz w:val="24"/>
          <w:szCs w:val="24"/>
        </w:rPr>
        <w:t>必须按</w:t>
      </w:r>
      <w:r w:rsidRPr="000B2A6F">
        <w:rPr>
          <w:sz w:val="24"/>
          <w:szCs w:val="24"/>
        </w:rPr>
        <w:t>其他标准</w:t>
      </w:r>
      <w:r w:rsidRPr="000B2A6F">
        <w:rPr>
          <w:rFonts w:hint="eastAsia"/>
          <w:sz w:val="24"/>
          <w:szCs w:val="24"/>
        </w:rPr>
        <w:t>、规范</w:t>
      </w:r>
      <w:r w:rsidRPr="000B2A6F">
        <w:rPr>
          <w:sz w:val="24"/>
          <w:szCs w:val="24"/>
        </w:rPr>
        <w:t>执行的写法为</w:t>
      </w:r>
      <w:r w:rsidRPr="000B2A6F">
        <w:rPr>
          <w:rFonts w:hint="eastAsia"/>
          <w:sz w:val="24"/>
          <w:szCs w:val="24"/>
        </w:rPr>
        <w:t>“按……执行”或“</w:t>
      </w:r>
      <w:r w:rsidRPr="000B2A6F">
        <w:rPr>
          <w:sz w:val="24"/>
          <w:szCs w:val="24"/>
        </w:rPr>
        <w:t>应符合</w:t>
      </w:r>
      <w:r w:rsidRPr="000B2A6F">
        <w:rPr>
          <w:rFonts w:hint="eastAsia"/>
          <w:sz w:val="24"/>
          <w:szCs w:val="24"/>
        </w:rPr>
        <w:t>……</w:t>
      </w:r>
      <w:r w:rsidRPr="000B2A6F">
        <w:rPr>
          <w:sz w:val="24"/>
          <w:szCs w:val="24"/>
        </w:rPr>
        <w:t>规定</w:t>
      </w:r>
      <w:r w:rsidRPr="000B2A6F">
        <w:rPr>
          <w:rFonts w:hint="eastAsia"/>
          <w:sz w:val="24"/>
          <w:szCs w:val="24"/>
        </w:rPr>
        <w:t>”</w:t>
      </w:r>
      <w:r w:rsidRPr="000B2A6F">
        <w:rPr>
          <w:sz w:val="24"/>
          <w:szCs w:val="24"/>
        </w:rPr>
        <w:t>。</w:t>
      </w:r>
    </w:p>
    <w:p w14:paraId="54AAB723" w14:textId="3C5E9529" w:rsidR="000B2A6F" w:rsidRDefault="000B2A6F">
      <w:pPr>
        <w:widowControl/>
        <w:autoSpaceDE/>
        <w:autoSpaceDN/>
        <w:rPr>
          <w:bCs/>
        </w:rPr>
      </w:pPr>
      <w:r>
        <w:rPr>
          <w:bCs/>
        </w:rPr>
        <w:br w:type="page"/>
      </w:r>
    </w:p>
    <w:p w14:paraId="25248235" w14:textId="56687818" w:rsidR="000B2A6F" w:rsidRDefault="000B2A6F" w:rsidP="000B2A6F">
      <w:pPr>
        <w:pStyle w:val="afa"/>
        <w:spacing w:before="312" w:after="312"/>
      </w:pPr>
      <w:bookmarkStart w:id="94" w:name="_Toc163634475"/>
      <w:bookmarkStart w:id="95" w:name="_Toc2873"/>
      <w:bookmarkStart w:id="96" w:name="_Toc188264682"/>
      <w:r>
        <w:rPr>
          <w:bCs/>
        </w:rPr>
        <w:lastRenderedPageBreak/>
        <w:t>引用标准名录</w:t>
      </w:r>
      <w:bookmarkEnd w:id="94"/>
      <w:bookmarkEnd w:id="95"/>
      <w:bookmarkEnd w:id="96"/>
    </w:p>
    <w:p w14:paraId="4E8BC5F7" w14:textId="28A53AF0"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bookmarkStart w:id="97" w:name="_Hlk171519950"/>
      <w:r w:rsidRPr="00163BEE">
        <w:rPr>
          <w:rFonts w:hint="eastAsia"/>
          <w:lang w:val="en-US"/>
        </w:rPr>
        <w:t>《智能建筑设计标准》</w:t>
      </w:r>
      <w:r w:rsidRPr="00163BEE">
        <w:rPr>
          <w:lang w:val="en-US"/>
        </w:rPr>
        <w:t>GB 50314</w:t>
      </w:r>
    </w:p>
    <w:p w14:paraId="65D2DC81" w14:textId="7AB61A5B"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sidRPr="00163BEE">
        <w:rPr>
          <w:rFonts w:hint="eastAsia"/>
          <w:lang w:val="en-US"/>
        </w:rPr>
        <w:t>《智能建筑工程质量验收规范》G</w:t>
      </w:r>
      <w:r w:rsidRPr="00163BEE">
        <w:rPr>
          <w:lang w:val="en-US"/>
        </w:rPr>
        <w:t>B 50339</w:t>
      </w:r>
    </w:p>
    <w:p w14:paraId="555E4930" w14:textId="687EE118"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sidRPr="00163BEE">
        <w:rPr>
          <w:rFonts w:hint="eastAsia"/>
          <w:lang w:val="en-US"/>
        </w:rPr>
        <w:t>《智能建筑工程施工规范》G</w:t>
      </w:r>
      <w:r w:rsidRPr="00163BEE">
        <w:rPr>
          <w:lang w:val="en-US"/>
        </w:rPr>
        <w:t>B 50606</w:t>
      </w:r>
    </w:p>
    <w:p w14:paraId="661C1B28" w14:textId="77777777"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sidRPr="00163BEE">
        <w:rPr>
          <w:rFonts w:hint="eastAsia"/>
          <w:lang w:val="en-US"/>
        </w:rPr>
        <w:t>《城市综合管廊工程技术规范》G</w:t>
      </w:r>
      <w:r w:rsidRPr="00163BEE">
        <w:rPr>
          <w:lang w:val="en-US"/>
        </w:rPr>
        <w:t xml:space="preserve">B </w:t>
      </w:r>
      <w:r w:rsidRPr="00163BEE">
        <w:rPr>
          <w:rFonts w:hint="eastAsia"/>
          <w:lang w:val="en-US"/>
        </w:rPr>
        <w:t>5</w:t>
      </w:r>
      <w:r w:rsidRPr="00163BEE">
        <w:rPr>
          <w:lang w:val="en-US"/>
        </w:rPr>
        <w:t>0838</w:t>
      </w:r>
    </w:p>
    <w:p w14:paraId="148206C9" w14:textId="50CA8AC3"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sidRPr="00163BEE">
        <w:rPr>
          <w:rFonts w:hint="eastAsia"/>
          <w:lang w:val="en-US"/>
        </w:rPr>
        <w:t>《</w:t>
      </w:r>
      <w:r w:rsidRPr="00163BEE">
        <w:rPr>
          <w:lang w:val="en-US"/>
        </w:rPr>
        <w:t>信息安全技术信息系统安全等级保护基本要求》</w:t>
      </w:r>
      <w:r w:rsidRPr="00163BEE">
        <w:rPr>
          <w:rFonts w:hint="eastAsia"/>
          <w:lang w:val="en-US"/>
        </w:rPr>
        <w:t>GB/T</w:t>
      </w:r>
      <w:r w:rsidRPr="00163BEE">
        <w:rPr>
          <w:lang w:val="en-US"/>
        </w:rPr>
        <w:t xml:space="preserve"> </w:t>
      </w:r>
      <w:r w:rsidRPr="00163BEE">
        <w:rPr>
          <w:rFonts w:hint="eastAsia"/>
          <w:lang w:val="en-US"/>
        </w:rPr>
        <w:t>22239</w:t>
      </w:r>
    </w:p>
    <w:p w14:paraId="0088D10A" w14:textId="6BA5C02E"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Pr>
          <w:rFonts w:hint="eastAsia"/>
          <w:lang w:val="en-US"/>
        </w:rPr>
        <w:t>《信息技术服务</w:t>
      </w:r>
      <w:r>
        <w:rPr>
          <w:lang w:val="en-US"/>
        </w:rPr>
        <w:t xml:space="preserve"> 运行维护 第1部分：通用要求</w:t>
      </w:r>
      <w:r>
        <w:rPr>
          <w:rFonts w:hint="eastAsia"/>
          <w:lang w:val="en-US"/>
        </w:rPr>
        <w:t>》G</w:t>
      </w:r>
      <w:r>
        <w:rPr>
          <w:lang w:val="en-US"/>
        </w:rPr>
        <w:t>B/T 28827.1</w:t>
      </w:r>
    </w:p>
    <w:p w14:paraId="2C4224C1" w14:textId="650E4738"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sidRPr="00163BEE">
        <w:rPr>
          <w:rFonts w:hint="eastAsia"/>
          <w:lang w:val="en-US"/>
        </w:rPr>
        <w:t>《城镇综合管廊监控与报警系统工程技术标准》G</w:t>
      </w:r>
      <w:r w:rsidRPr="00163BEE">
        <w:rPr>
          <w:lang w:val="en-US"/>
        </w:rPr>
        <w:t>B</w:t>
      </w:r>
      <w:r w:rsidRPr="00163BEE">
        <w:rPr>
          <w:rFonts w:hint="eastAsia"/>
          <w:lang w:val="en-US"/>
        </w:rPr>
        <w:t>/</w:t>
      </w:r>
      <w:r w:rsidRPr="00163BEE">
        <w:rPr>
          <w:lang w:val="en-US"/>
        </w:rPr>
        <w:t xml:space="preserve">T </w:t>
      </w:r>
      <w:r w:rsidRPr="00163BEE">
        <w:rPr>
          <w:rFonts w:hint="eastAsia"/>
          <w:lang w:val="en-US"/>
        </w:rPr>
        <w:t>5</w:t>
      </w:r>
      <w:r w:rsidRPr="00163BEE">
        <w:rPr>
          <w:lang w:val="en-US"/>
        </w:rPr>
        <w:t>1274</w:t>
      </w:r>
    </w:p>
    <w:p w14:paraId="6B4FCC6A" w14:textId="053A43F8"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Pr>
          <w:rFonts w:hint="eastAsia"/>
          <w:lang w:val="en-US"/>
        </w:rPr>
        <w:t>《近零能耗建筑技术标准》GB/T</w:t>
      </w:r>
      <w:r>
        <w:rPr>
          <w:lang w:val="en-US"/>
        </w:rPr>
        <w:t xml:space="preserve"> </w:t>
      </w:r>
      <w:r>
        <w:rPr>
          <w:rFonts w:hint="eastAsia"/>
          <w:lang w:val="en-US"/>
        </w:rPr>
        <w:t>51350</w:t>
      </w:r>
    </w:p>
    <w:p w14:paraId="19566D41" w14:textId="274E2E81"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Pr>
          <w:rFonts w:hint="eastAsia"/>
          <w:lang w:val="en-US"/>
        </w:rPr>
        <w:t>《建筑碳排放计算标准》GB/T</w:t>
      </w:r>
      <w:r>
        <w:rPr>
          <w:lang w:val="en-US"/>
        </w:rPr>
        <w:t xml:space="preserve"> </w:t>
      </w:r>
      <w:r>
        <w:rPr>
          <w:rFonts w:hint="eastAsia"/>
          <w:lang w:val="en-US"/>
        </w:rPr>
        <w:t>51366</w:t>
      </w:r>
    </w:p>
    <w:p w14:paraId="68819876" w14:textId="77777777"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sidRPr="00163BEE">
        <w:rPr>
          <w:rFonts w:hint="eastAsia"/>
          <w:lang w:val="en-US"/>
        </w:rPr>
        <w:t>《无线局域网工程设计标准》GB/T 51419</w:t>
      </w:r>
    </w:p>
    <w:p w14:paraId="54F6F207" w14:textId="77777777"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Pr>
          <w:rFonts w:hint="eastAsia"/>
          <w:lang w:val="en-US"/>
        </w:rPr>
        <w:t>《建筑智能化系统运行维护技术规范》</w:t>
      </w:r>
      <w:r>
        <w:rPr>
          <w:lang w:val="en-US"/>
        </w:rPr>
        <w:t>JGJ∕T417-2017</w:t>
      </w:r>
    </w:p>
    <w:p w14:paraId="20AFD302" w14:textId="77777777" w:rsidR="00163BEE" w:rsidRPr="00163BEE" w:rsidRDefault="00163BEE" w:rsidP="00163BEE">
      <w:pPr>
        <w:widowControl/>
        <w:numPr>
          <w:ilvl w:val="0"/>
          <w:numId w:val="5"/>
        </w:numPr>
        <w:autoSpaceDE/>
        <w:autoSpaceDN/>
        <w:adjustRightInd w:val="0"/>
        <w:snapToGrid w:val="0"/>
        <w:spacing w:line="360" w:lineRule="auto"/>
        <w:ind w:left="964" w:hanging="482"/>
        <w:jc w:val="both"/>
        <w:rPr>
          <w:lang w:val="en-US"/>
        </w:rPr>
      </w:pPr>
      <w:r w:rsidRPr="00163BEE">
        <w:rPr>
          <w:rFonts w:hint="eastAsia"/>
          <w:lang w:val="en-US"/>
        </w:rPr>
        <w:t>《移动通信基站工程技术规范》YD/T5230</w:t>
      </w:r>
    </w:p>
    <w:p w14:paraId="668E474F" w14:textId="77777777" w:rsidR="00163BEE" w:rsidRPr="00163BEE" w:rsidRDefault="00163BEE" w:rsidP="00163BEE">
      <w:pPr>
        <w:widowControl/>
        <w:autoSpaceDE/>
        <w:autoSpaceDN/>
        <w:spacing w:line="360" w:lineRule="auto"/>
        <w:ind w:left="482"/>
        <w:jc w:val="both"/>
        <w:rPr>
          <w:b/>
          <w:bCs/>
        </w:rPr>
      </w:pPr>
    </w:p>
    <w:bookmarkEnd w:id="97"/>
    <w:p w14:paraId="138D0C7B" w14:textId="624788E5" w:rsidR="002041E6" w:rsidRDefault="002041E6">
      <w:pPr>
        <w:widowControl/>
        <w:autoSpaceDE/>
        <w:autoSpaceDN/>
        <w:rPr>
          <w:bCs/>
        </w:rPr>
      </w:pPr>
      <w:r>
        <w:rPr>
          <w:bCs/>
        </w:rPr>
        <w:br w:type="page"/>
      </w:r>
    </w:p>
    <w:p w14:paraId="019D1D38" w14:textId="11924E22" w:rsidR="002041E6" w:rsidRDefault="002041E6" w:rsidP="002041E6">
      <w:pPr>
        <w:jc w:val="center"/>
        <w:rPr>
          <w:rFonts w:eastAsia="仿宋_GB2312"/>
          <w:color w:val="000000"/>
          <w:sz w:val="36"/>
        </w:rPr>
      </w:pPr>
    </w:p>
    <w:p w14:paraId="34CC1DA2" w14:textId="71A1F962" w:rsidR="006E699D" w:rsidRDefault="006E699D" w:rsidP="002041E6">
      <w:pPr>
        <w:jc w:val="center"/>
        <w:rPr>
          <w:rFonts w:eastAsia="仿宋_GB2312"/>
          <w:color w:val="000000"/>
          <w:sz w:val="36"/>
        </w:rPr>
      </w:pPr>
    </w:p>
    <w:p w14:paraId="6DE91C1C" w14:textId="77777777" w:rsidR="006E699D" w:rsidRDefault="006E699D" w:rsidP="002041E6">
      <w:pPr>
        <w:jc w:val="center"/>
        <w:rPr>
          <w:rFonts w:eastAsia="仿宋_GB2312"/>
          <w:color w:val="000000"/>
          <w:sz w:val="36"/>
        </w:rPr>
      </w:pPr>
    </w:p>
    <w:p w14:paraId="0376A924" w14:textId="77777777" w:rsidR="002041E6" w:rsidRDefault="002041E6" w:rsidP="002041E6">
      <w:pPr>
        <w:jc w:val="center"/>
        <w:rPr>
          <w:rFonts w:ascii="黑体" w:eastAsia="黑体" w:hAnsi="黑体"/>
          <w:color w:val="000000"/>
          <w:sz w:val="36"/>
        </w:rPr>
      </w:pPr>
      <w:r>
        <w:rPr>
          <w:rFonts w:ascii="黑体" w:eastAsia="黑体" w:hAnsi="黑体" w:hint="eastAsia"/>
          <w:color w:val="000000"/>
          <w:sz w:val="36"/>
        </w:rPr>
        <w:t>中国建筑业协会团体标准</w:t>
      </w:r>
    </w:p>
    <w:p w14:paraId="7A437B9B" w14:textId="77777777" w:rsidR="002041E6" w:rsidRDefault="002041E6" w:rsidP="002041E6">
      <w:pPr>
        <w:jc w:val="center"/>
        <w:rPr>
          <w:rFonts w:eastAsia="仿宋_GB2312"/>
          <w:color w:val="000000"/>
          <w:sz w:val="36"/>
        </w:rPr>
      </w:pPr>
    </w:p>
    <w:p w14:paraId="64CC6358" w14:textId="5FF955BA" w:rsidR="008F5672" w:rsidRPr="008F5672" w:rsidRDefault="008F5672" w:rsidP="008F5672">
      <w:pPr>
        <w:spacing w:before="85"/>
        <w:jc w:val="center"/>
        <w:rPr>
          <w:rFonts w:ascii="黑体" w:eastAsia="黑体"/>
          <w:sz w:val="36"/>
          <w:szCs w:val="36"/>
        </w:rPr>
      </w:pPr>
      <w:r w:rsidRPr="008F5672">
        <w:rPr>
          <w:rFonts w:ascii="黑体" w:eastAsia="黑体" w:hint="eastAsia"/>
          <w:sz w:val="36"/>
          <w:szCs w:val="36"/>
        </w:rPr>
        <w:t>智慧园区建设技术规程</w:t>
      </w:r>
    </w:p>
    <w:p w14:paraId="1DD50E4C" w14:textId="77777777" w:rsidR="006E699D" w:rsidRDefault="006E699D" w:rsidP="006E699D">
      <w:pPr>
        <w:pStyle w:val="a5"/>
        <w:spacing w:before="9"/>
        <w:ind w:firstLine="562"/>
        <w:jc w:val="center"/>
        <w:rPr>
          <w:rFonts w:ascii="Times New Roman"/>
          <w:b/>
          <w:bCs/>
          <w:sz w:val="28"/>
          <w:szCs w:val="28"/>
          <w:lang w:val="en-US"/>
        </w:rPr>
      </w:pPr>
      <w:r>
        <w:rPr>
          <w:rFonts w:ascii="Times New Roman"/>
          <w:b/>
          <w:bCs/>
          <w:sz w:val="28"/>
          <w:szCs w:val="28"/>
          <w:lang w:val="en-US"/>
        </w:rPr>
        <w:t>Technical Regulations for the Construction of Smart Parks</w:t>
      </w:r>
    </w:p>
    <w:p w14:paraId="09E9D11F" w14:textId="100C2394" w:rsidR="002041E6" w:rsidRPr="006E699D" w:rsidRDefault="002041E6" w:rsidP="002041E6">
      <w:pPr>
        <w:jc w:val="center"/>
        <w:rPr>
          <w:rFonts w:ascii="黑体" w:eastAsia="黑体"/>
          <w:sz w:val="36"/>
          <w:szCs w:val="36"/>
          <w:lang w:val="en-US"/>
        </w:rPr>
      </w:pPr>
    </w:p>
    <w:p w14:paraId="5BF5245B" w14:textId="4D0DCBB6" w:rsidR="002041E6" w:rsidRDefault="002041E6" w:rsidP="002041E6">
      <w:pPr>
        <w:pStyle w:val="afa"/>
        <w:spacing w:before="312" w:after="312"/>
      </w:pPr>
      <w:bookmarkStart w:id="98" w:name="_Toc163634476"/>
      <w:bookmarkStart w:id="99" w:name="_Toc30070"/>
      <w:bookmarkStart w:id="100" w:name="_Toc188264683"/>
      <w:r>
        <w:rPr>
          <w:rFonts w:hint="eastAsia"/>
          <w:bCs/>
        </w:rPr>
        <w:t>条文说明</w:t>
      </w:r>
      <w:bookmarkEnd w:id="98"/>
      <w:bookmarkEnd w:id="99"/>
      <w:bookmarkEnd w:id="100"/>
    </w:p>
    <w:p w14:paraId="45DB6D3F" w14:textId="77777777" w:rsidR="006E699D" w:rsidRDefault="002041E6">
      <w:pPr>
        <w:widowControl/>
        <w:autoSpaceDE/>
        <w:autoSpaceDN/>
        <w:rPr>
          <w:rFonts w:eastAsia="仿宋_GB2312"/>
          <w:color w:val="000000"/>
          <w:sz w:val="30"/>
        </w:rPr>
      </w:pPr>
      <w:r>
        <w:rPr>
          <w:rFonts w:eastAsia="仿宋_GB2312"/>
          <w:color w:val="000000"/>
          <w:sz w:val="30"/>
        </w:rPr>
        <w:br w:type="page"/>
      </w:r>
      <w:r w:rsidR="006E699D">
        <w:rPr>
          <w:rFonts w:eastAsia="仿宋_GB2312"/>
          <w:color w:val="000000"/>
          <w:sz w:val="30"/>
        </w:rPr>
        <w:lastRenderedPageBreak/>
        <w:br w:type="page"/>
      </w:r>
    </w:p>
    <w:p w14:paraId="66809CBC" w14:textId="22E85396" w:rsidR="002041E6" w:rsidRDefault="002041E6" w:rsidP="002041E6">
      <w:pPr>
        <w:jc w:val="center"/>
        <w:rPr>
          <w:rFonts w:eastAsia="仿宋_GB2312"/>
          <w:color w:val="000000"/>
          <w:sz w:val="30"/>
        </w:rPr>
      </w:pPr>
      <w:r>
        <w:rPr>
          <w:rFonts w:hint="eastAsia"/>
          <w:sz w:val="32"/>
          <w:szCs w:val="32"/>
        </w:rPr>
        <w:lastRenderedPageBreak/>
        <w:t>制 定 说 明</w:t>
      </w:r>
    </w:p>
    <w:p w14:paraId="6F09C4CA" w14:textId="77777777" w:rsidR="002041E6" w:rsidRDefault="002041E6" w:rsidP="002041E6">
      <w:pPr>
        <w:pStyle w:val="a5"/>
        <w:tabs>
          <w:tab w:val="left" w:pos="360"/>
        </w:tabs>
        <w:ind w:firstLine="480"/>
        <w:rPr>
          <w:rFonts w:ascii="Times New Roman"/>
        </w:rPr>
      </w:pPr>
    </w:p>
    <w:p w14:paraId="64CF7A2F" w14:textId="6387A640" w:rsidR="002041E6" w:rsidRDefault="002041E6" w:rsidP="008F5672">
      <w:pPr>
        <w:pStyle w:val="a5"/>
        <w:tabs>
          <w:tab w:val="left" w:pos="360"/>
        </w:tabs>
        <w:ind w:firstLine="480"/>
      </w:pPr>
      <w:r w:rsidRPr="008F5672">
        <w:t>《</w:t>
      </w:r>
      <w:r w:rsidR="008F5672" w:rsidRPr="008F5672">
        <w:rPr>
          <w:rFonts w:hint="eastAsia"/>
        </w:rPr>
        <w:t>智慧园区建设技术规程</w:t>
      </w:r>
      <w:r w:rsidRPr="008F5672">
        <w:t>》(T/CCIAT XXXX—20XX)，经中国建筑业协会XXXX年XX月XX日以第XX号公告批准发布。</w:t>
      </w:r>
    </w:p>
    <w:p w14:paraId="6601C010" w14:textId="2FC9E04C" w:rsidR="002C4A1F" w:rsidRPr="008F5672" w:rsidRDefault="002C4A1F" w:rsidP="002C4A1F">
      <w:pPr>
        <w:pStyle w:val="a5"/>
        <w:tabs>
          <w:tab w:val="left" w:pos="360"/>
        </w:tabs>
        <w:ind w:firstLine="480"/>
      </w:pPr>
      <w:r w:rsidRPr="002C4A1F">
        <w:rPr>
          <w:rFonts w:hint="eastAsia"/>
        </w:rPr>
        <w:t>本规程制订过程中，编制组进行了广泛的调查研究，总结了我国</w:t>
      </w:r>
      <w:r>
        <w:rPr>
          <w:rFonts w:hint="eastAsia"/>
        </w:rPr>
        <w:t>智慧园区建设</w:t>
      </w:r>
      <w:r w:rsidRPr="002C4A1F">
        <w:rPr>
          <w:rFonts w:hint="eastAsia"/>
        </w:rPr>
        <w:t>的实践经验，同时参考了国外先进技术法规、技术标准。</w:t>
      </w:r>
    </w:p>
    <w:p w14:paraId="409EF0A5" w14:textId="006E70FE" w:rsidR="008F5672" w:rsidRDefault="002041E6" w:rsidP="002041E6">
      <w:pPr>
        <w:pStyle w:val="a5"/>
        <w:tabs>
          <w:tab w:val="left" w:pos="360"/>
        </w:tabs>
        <w:ind w:firstLine="480"/>
      </w:pPr>
      <w:r>
        <w:rPr>
          <w:rFonts w:hint="eastAsia"/>
        </w:rPr>
        <w:t>为便于广大设计、施工、科研、学校等单位有关人员在使用本标准时能正确理解和执行条文规定，《</w:t>
      </w:r>
      <w:r w:rsidR="008F5672">
        <w:rPr>
          <w:rFonts w:ascii="Times New Roman" w:hint="eastAsia"/>
        </w:rPr>
        <w:t>智慧园区建设技术规程</w:t>
      </w:r>
      <w:r>
        <w:rPr>
          <w:rFonts w:hint="eastAsia"/>
        </w:rPr>
        <w:t>》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27F16763" w14:textId="77777777" w:rsidR="008F5672" w:rsidRDefault="008F5672">
      <w:pPr>
        <w:widowControl/>
        <w:autoSpaceDE/>
        <w:autoSpaceDN/>
        <w:rPr>
          <w:sz w:val="24"/>
          <w:szCs w:val="24"/>
        </w:rPr>
      </w:pPr>
      <w:r>
        <w:br w:type="page"/>
      </w:r>
    </w:p>
    <w:p w14:paraId="768749FB" w14:textId="594EAE21" w:rsidR="006E699D" w:rsidRPr="002C4A1F" w:rsidRDefault="006E699D" w:rsidP="002C4A1F">
      <w:pPr>
        <w:pStyle w:val="TOC1"/>
        <w:spacing w:line="365" w:lineRule="auto"/>
        <w:rPr>
          <w:rStyle w:val="ae"/>
          <w:noProof/>
          <w:color w:val="auto"/>
          <w:sz w:val="24"/>
          <w:szCs w:val="24"/>
          <w:u w:val="none"/>
        </w:rPr>
      </w:pPr>
      <w:r w:rsidRPr="002C4A1F">
        <w:rPr>
          <w:rStyle w:val="ae"/>
          <w:rFonts w:hint="eastAsia"/>
          <w:noProof/>
          <w:color w:val="auto"/>
          <w:sz w:val="24"/>
          <w:szCs w:val="24"/>
          <w:u w:val="none"/>
        </w:rPr>
        <w:lastRenderedPageBreak/>
        <w:t xml:space="preserve">目 </w:t>
      </w:r>
      <w:r w:rsidRPr="002C4A1F">
        <w:rPr>
          <w:rStyle w:val="ae"/>
          <w:noProof/>
          <w:color w:val="auto"/>
          <w:sz w:val="24"/>
          <w:szCs w:val="24"/>
          <w:u w:val="none"/>
        </w:rPr>
        <w:t xml:space="preserve"> </w:t>
      </w:r>
      <w:r w:rsidRPr="002C4A1F">
        <w:rPr>
          <w:rStyle w:val="ae"/>
          <w:rFonts w:hint="eastAsia"/>
          <w:noProof/>
          <w:color w:val="auto"/>
          <w:sz w:val="24"/>
          <w:szCs w:val="24"/>
          <w:u w:val="none"/>
        </w:rPr>
        <w:t>次</w:t>
      </w:r>
    </w:p>
    <w:p w14:paraId="23645763" w14:textId="0B27FC9E" w:rsidR="006E699D" w:rsidRPr="002C4A1F" w:rsidRDefault="00AA2D93" w:rsidP="002C4A1F">
      <w:pPr>
        <w:pStyle w:val="TOC1"/>
        <w:spacing w:line="365" w:lineRule="auto"/>
        <w:rPr>
          <w:rFonts w:asciiTheme="minorHAnsi" w:eastAsiaTheme="minorEastAsia" w:hAnsiTheme="minorHAnsi" w:cstheme="minorBidi"/>
          <w:noProof/>
          <w:kern w:val="2"/>
          <w:sz w:val="24"/>
          <w:szCs w:val="24"/>
          <w:lang w:val="en-US" w:bidi="ar-SA"/>
        </w:rPr>
      </w:pPr>
      <w:hyperlink w:anchor="_Toc188264684" w:history="1">
        <w:r w:rsidR="006E699D" w:rsidRPr="002C4A1F">
          <w:rPr>
            <w:rStyle w:val="ae"/>
            <w:bCs/>
            <w:noProof/>
            <w:color w:val="auto"/>
            <w:sz w:val="24"/>
            <w:szCs w:val="24"/>
            <w:u w:val="none"/>
            <w:lang w:val="en-US"/>
          </w:rPr>
          <w:t>1</w:t>
        </w:r>
        <w:r w:rsidR="006E699D" w:rsidRPr="002C4A1F">
          <w:rPr>
            <w:rFonts w:asciiTheme="minorHAnsi" w:eastAsiaTheme="minorEastAsia" w:hAnsiTheme="minorHAnsi" w:cstheme="minorBidi"/>
            <w:noProof/>
            <w:kern w:val="2"/>
            <w:sz w:val="24"/>
            <w:szCs w:val="24"/>
            <w:lang w:val="en-US" w:bidi="ar-SA"/>
          </w:rPr>
          <w:tab/>
        </w:r>
        <w:r w:rsidR="006E699D" w:rsidRPr="002C4A1F">
          <w:rPr>
            <w:rStyle w:val="ae"/>
            <w:bCs/>
            <w:noProof/>
            <w:color w:val="auto"/>
            <w:sz w:val="24"/>
            <w:szCs w:val="24"/>
            <w:u w:val="none"/>
            <w:lang w:val="en-US"/>
          </w:rPr>
          <w:t>总 则</w:t>
        </w:r>
        <w:r w:rsidR="006E699D" w:rsidRPr="002C4A1F">
          <w:rPr>
            <w:noProof/>
            <w:webHidden/>
            <w:sz w:val="24"/>
            <w:szCs w:val="24"/>
          </w:rPr>
          <w:tab/>
          <w:t>33</w:t>
        </w:r>
      </w:hyperlink>
    </w:p>
    <w:p w14:paraId="5B7938F8" w14:textId="77777777" w:rsidR="006E699D" w:rsidRPr="002C4A1F" w:rsidRDefault="00AA2D93" w:rsidP="002C4A1F">
      <w:pPr>
        <w:pStyle w:val="TOC1"/>
        <w:spacing w:line="365" w:lineRule="auto"/>
        <w:rPr>
          <w:rFonts w:asciiTheme="minorHAnsi" w:eastAsiaTheme="minorEastAsia" w:hAnsiTheme="minorHAnsi" w:cstheme="minorBidi"/>
          <w:noProof/>
          <w:kern w:val="2"/>
          <w:sz w:val="24"/>
          <w:szCs w:val="24"/>
          <w:lang w:val="en-US" w:bidi="ar-SA"/>
        </w:rPr>
      </w:pPr>
      <w:hyperlink w:anchor="_Toc188264685" w:history="1">
        <w:r w:rsidR="006E699D" w:rsidRPr="002C4A1F">
          <w:rPr>
            <w:rStyle w:val="ae"/>
            <w:bCs/>
            <w:noProof/>
            <w:color w:val="auto"/>
            <w:sz w:val="24"/>
            <w:szCs w:val="24"/>
            <w:u w:val="none"/>
            <w:lang w:val="en-US"/>
          </w:rPr>
          <w:t>2</w:t>
        </w:r>
        <w:r w:rsidR="006E699D" w:rsidRPr="002C4A1F">
          <w:rPr>
            <w:rFonts w:asciiTheme="minorHAnsi" w:eastAsiaTheme="minorEastAsia" w:hAnsiTheme="minorHAnsi" w:cstheme="minorBidi"/>
            <w:noProof/>
            <w:kern w:val="2"/>
            <w:sz w:val="24"/>
            <w:szCs w:val="24"/>
            <w:lang w:val="en-US" w:bidi="ar-SA"/>
          </w:rPr>
          <w:tab/>
        </w:r>
        <w:r w:rsidR="006E699D" w:rsidRPr="002C4A1F">
          <w:rPr>
            <w:rStyle w:val="ae"/>
            <w:bCs/>
            <w:noProof/>
            <w:color w:val="auto"/>
            <w:sz w:val="24"/>
            <w:szCs w:val="24"/>
            <w:u w:val="none"/>
            <w:lang w:val="en-US"/>
          </w:rPr>
          <w:t>术语和缩略语</w:t>
        </w:r>
        <w:r w:rsidR="006E699D" w:rsidRPr="002C4A1F">
          <w:rPr>
            <w:noProof/>
            <w:webHidden/>
            <w:sz w:val="24"/>
            <w:szCs w:val="24"/>
          </w:rPr>
          <w:tab/>
        </w:r>
        <w:r w:rsidR="006E699D" w:rsidRPr="002C4A1F">
          <w:rPr>
            <w:noProof/>
            <w:webHidden/>
            <w:sz w:val="24"/>
            <w:szCs w:val="24"/>
          </w:rPr>
          <w:fldChar w:fldCharType="begin"/>
        </w:r>
        <w:r w:rsidR="006E699D" w:rsidRPr="002C4A1F">
          <w:rPr>
            <w:noProof/>
            <w:webHidden/>
            <w:sz w:val="24"/>
            <w:szCs w:val="24"/>
          </w:rPr>
          <w:instrText xml:space="preserve"> PAGEREF _Toc188264685 \h </w:instrText>
        </w:r>
        <w:r w:rsidR="006E699D" w:rsidRPr="002C4A1F">
          <w:rPr>
            <w:noProof/>
            <w:webHidden/>
            <w:sz w:val="24"/>
            <w:szCs w:val="24"/>
          </w:rPr>
        </w:r>
        <w:r w:rsidR="006E699D" w:rsidRPr="002C4A1F">
          <w:rPr>
            <w:noProof/>
            <w:webHidden/>
            <w:sz w:val="24"/>
            <w:szCs w:val="24"/>
          </w:rPr>
          <w:fldChar w:fldCharType="separate"/>
        </w:r>
        <w:r w:rsidR="006E699D" w:rsidRPr="002C4A1F">
          <w:rPr>
            <w:noProof/>
            <w:webHidden/>
            <w:sz w:val="24"/>
            <w:szCs w:val="24"/>
          </w:rPr>
          <w:t>33</w:t>
        </w:r>
        <w:r w:rsidR="006E699D" w:rsidRPr="002C4A1F">
          <w:rPr>
            <w:noProof/>
            <w:webHidden/>
            <w:sz w:val="24"/>
            <w:szCs w:val="24"/>
          </w:rPr>
          <w:fldChar w:fldCharType="end"/>
        </w:r>
      </w:hyperlink>
    </w:p>
    <w:p w14:paraId="548B7149" w14:textId="77777777" w:rsidR="006E699D" w:rsidRPr="002C4A1F" w:rsidRDefault="00AA2D93" w:rsidP="00AA655D">
      <w:pPr>
        <w:pStyle w:val="TOC2"/>
        <w:rPr>
          <w:rFonts w:asciiTheme="minorHAnsi" w:eastAsiaTheme="minorEastAsia" w:hAnsiTheme="minorHAnsi" w:cstheme="minorBidi"/>
          <w:kern w:val="2"/>
          <w:lang w:bidi="ar-SA"/>
        </w:rPr>
      </w:pPr>
      <w:hyperlink w:anchor="_Toc188264686" w:history="1">
        <w:r w:rsidR="006E699D" w:rsidRPr="002C4A1F">
          <w:rPr>
            <w:rStyle w:val="ae"/>
            <w:color w:val="auto"/>
            <w:sz w:val="24"/>
            <w:szCs w:val="24"/>
            <w:u w:val="none"/>
          </w:rPr>
          <w:t>2.1 术语</w:t>
        </w:r>
        <w:r w:rsidR="006E699D" w:rsidRPr="002C4A1F">
          <w:rPr>
            <w:webHidden/>
          </w:rPr>
          <w:tab/>
        </w:r>
        <w:r w:rsidR="006E699D" w:rsidRPr="002C4A1F">
          <w:rPr>
            <w:webHidden/>
          </w:rPr>
          <w:fldChar w:fldCharType="begin"/>
        </w:r>
        <w:r w:rsidR="006E699D" w:rsidRPr="002C4A1F">
          <w:rPr>
            <w:webHidden/>
          </w:rPr>
          <w:instrText xml:space="preserve"> PAGEREF _Toc188264686 \h </w:instrText>
        </w:r>
        <w:r w:rsidR="006E699D" w:rsidRPr="002C4A1F">
          <w:rPr>
            <w:webHidden/>
          </w:rPr>
        </w:r>
        <w:r w:rsidR="006E699D" w:rsidRPr="002C4A1F">
          <w:rPr>
            <w:webHidden/>
          </w:rPr>
          <w:fldChar w:fldCharType="separate"/>
        </w:r>
        <w:r w:rsidR="006E699D" w:rsidRPr="002C4A1F">
          <w:rPr>
            <w:webHidden/>
          </w:rPr>
          <w:t>33</w:t>
        </w:r>
        <w:r w:rsidR="006E699D" w:rsidRPr="002C4A1F">
          <w:rPr>
            <w:webHidden/>
          </w:rPr>
          <w:fldChar w:fldCharType="end"/>
        </w:r>
      </w:hyperlink>
    </w:p>
    <w:p w14:paraId="251DE6A4" w14:textId="35AE9E95" w:rsidR="006E699D" w:rsidRPr="002C4A1F" w:rsidRDefault="00AA2D93" w:rsidP="002C4A1F">
      <w:pPr>
        <w:pStyle w:val="TOC1"/>
        <w:spacing w:line="365" w:lineRule="auto"/>
        <w:rPr>
          <w:rFonts w:asciiTheme="minorHAnsi" w:eastAsiaTheme="minorEastAsia" w:hAnsiTheme="minorHAnsi" w:cstheme="minorBidi"/>
          <w:noProof/>
          <w:kern w:val="2"/>
          <w:sz w:val="24"/>
          <w:szCs w:val="24"/>
          <w:lang w:val="en-US" w:bidi="ar-SA"/>
        </w:rPr>
      </w:pPr>
      <w:hyperlink w:anchor="_Toc188264687" w:history="1">
        <w:r w:rsidR="006E699D" w:rsidRPr="002C4A1F">
          <w:rPr>
            <w:rStyle w:val="ae"/>
            <w:bCs/>
            <w:noProof/>
            <w:color w:val="auto"/>
            <w:sz w:val="24"/>
            <w:szCs w:val="24"/>
            <w:u w:val="none"/>
            <w:lang w:val="en-US"/>
          </w:rPr>
          <w:t>3</w:t>
        </w:r>
        <w:r w:rsidR="006E699D" w:rsidRPr="002C4A1F">
          <w:rPr>
            <w:rFonts w:asciiTheme="minorHAnsi" w:eastAsiaTheme="minorEastAsia" w:hAnsiTheme="minorHAnsi" w:cstheme="minorBidi"/>
            <w:noProof/>
            <w:kern w:val="2"/>
            <w:sz w:val="24"/>
            <w:szCs w:val="24"/>
            <w:lang w:val="en-US" w:bidi="ar-SA"/>
          </w:rPr>
          <w:tab/>
        </w:r>
        <w:r w:rsidR="006E699D" w:rsidRPr="002C4A1F">
          <w:rPr>
            <w:rStyle w:val="ae"/>
            <w:bCs/>
            <w:noProof/>
            <w:color w:val="auto"/>
            <w:sz w:val="24"/>
            <w:szCs w:val="24"/>
            <w:u w:val="none"/>
            <w:lang w:val="en-US"/>
          </w:rPr>
          <w:t>基本规定</w:t>
        </w:r>
        <w:r w:rsidR="006E699D" w:rsidRPr="002C4A1F">
          <w:rPr>
            <w:noProof/>
            <w:webHidden/>
            <w:sz w:val="24"/>
            <w:szCs w:val="24"/>
          </w:rPr>
          <w:tab/>
        </w:r>
        <w:r w:rsidR="006E699D" w:rsidRPr="002C4A1F">
          <w:rPr>
            <w:noProof/>
            <w:webHidden/>
            <w:sz w:val="24"/>
            <w:szCs w:val="24"/>
          </w:rPr>
          <w:fldChar w:fldCharType="begin"/>
        </w:r>
        <w:r w:rsidR="006E699D" w:rsidRPr="002C4A1F">
          <w:rPr>
            <w:noProof/>
            <w:webHidden/>
            <w:sz w:val="24"/>
            <w:szCs w:val="24"/>
          </w:rPr>
          <w:instrText xml:space="preserve"> PAGEREF _Toc188264687 \h </w:instrText>
        </w:r>
        <w:r w:rsidR="006E699D" w:rsidRPr="002C4A1F">
          <w:rPr>
            <w:noProof/>
            <w:webHidden/>
            <w:sz w:val="24"/>
            <w:szCs w:val="24"/>
          </w:rPr>
        </w:r>
        <w:r w:rsidR="006E699D" w:rsidRPr="002C4A1F">
          <w:rPr>
            <w:noProof/>
            <w:webHidden/>
            <w:sz w:val="24"/>
            <w:szCs w:val="24"/>
          </w:rPr>
          <w:fldChar w:fldCharType="separate"/>
        </w:r>
        <w:r w:rsidR="006E699D" w:rsidRPr="002C4A1F">
          <w:rPr>
            <w:noProof/>
            <w:webHidden/>
            <w:sz w:val="24"/>
            <w:szCs w:val="24"/>
          </w:rPr>
          <w:t>34</w:t>
        </w:r>
        <w:r w:rsidR="006E699D" w:rsidRPr="002C4A1F">
          <w:rPr>
            <w:noProof/>
            <w:webHidden/>
            <w:sz w:val="24"/>
            <w:szCs w:val="24"/>
          </w:rPr>
          <w:fldChar w:fldCharType="end"/>
        </w:r>
      </w:hyperlink>
    </w:p>
    <w:p w14:paraId="0725DF53" w14:textId="77777777" w:rsidR="006E699D" w:rsidRPr="002C4A1F" w:rsidRDefault="00AA2D93" w:rsidP="002C4A1F">
      <w:pPr>
        <w:pStyle w:val="TOC1"/>
        <w:spacing w:line="365" w:lineRule="auto"/>
        <w:rPr>
          <w:rFonts w:asciiTheme="minorHAnsi" w:eastAsiaTheme="minorEastAsia" w:hAnsiTheme="minorHAnsi" w:cstheme="minorBidi"/>
          <w:noProof/>
          <w:kern w:val="2"/>
          <w:sz w:val="24"/>
          <w:szCs w:val="24"/>
          <w:lang w:val="en-US" w:bidi="ar-SA"/>
        </w:rPr>
      </w:pPr>
      <w:hyperlink w:anchor="_Toc188264688" w:history="1">
        <w:r w:rsidR="006E699D" w:rsidRPr="002C4A1F">
          <w:rPr>
            <w:rStyle w:val="ae"/>
            <w:bCs/>
            <w:noProof/>
            <w:color w:val="auto"/>
            <w:sz w:val="24"/>
            <w:szCs w:val="24"/>
            <w:u w:val="none"/>
            <w:lang w:val="en-US"/>
          </w:rPr>
          <w:t>4</w:t>
        </w:r>
        <w:r w:rsidR="006E699D" w:rsidRPr="002C4A1F">
          <w:rPr>
            <w:rFonts w:asciiTheme="minorHAnsi" w:eastAsiaTheme="minorEastAsia" w:hAnsiTheme="minorHAnsi" w:cstheme="minorBidi"/>
            <w:noProof/>
            <w:kern w:val="2"/>
            <w:sz w:val="24"/>
            <w:szCs w:val="24"/>
            <w:lang w:val="en-US" w:bidi="ar-SA"/>
          </w:rPr>
          <w:tab/>
        </w:r>
        <w:r w:rsidR="006E699D" w:rsidRPr="002C4A1F">
          <w:rPr>
            <w:rStyle w:val="ae"/>
            <w:bCs/>
            <w:noProof/>
            <w:color w:val="auto"/>
            <w:sz w:val="24"/>
            <w:szCs w:val="24"/>
            <w:u w:val="none"/>
            <w:lang w:val="en-US"/>
          </w:rPr>
          <w:t>规划设计</w:t>
        </w:r>
        <w:r w:rsidR="006E699D" w:rsidRPr="002C4A1F">
          <w:rPr>
            <w:noProof/>
            <w:webHidden/>
            <w:sz w:val="24"/>
            <w:szCs w:val="24"/>
          </w:rPr>
          <w:tab/>
        </w:r>
        <w:r w:rsidR="006E699D" w:rsidRPr="002C4A1F">
          <w:rPr>
            <w:noProof/>
            <w:webHidden/>
            <w:sz w:val="24"/>
            <w:szCs w:val="24"/>
          </w:rPr>
          <w:fldChar w:fldCharType="begin"/>
        </w:r>
        <w:r w:rsidR="006E699D" w:rsidRPr="002C4A1F">
          <w:rPr>
            <w:noProof/>
            <w:webHidden/>
            <w:sz w:val="24"/>
            <w:szCs w:val="24"/>
          </w:rPr>
          <w:instrText xml:space="preserve"> PAGEREF _Toc188264688 \h </w:instrText>
        </w:r>
        <w:r w:rsidR="006E699D" w:rsidRPr="002C4A1F">
          <w:rPr>
            <w:noProof/>
            <w:webHidden/>
            <w:sz w:val="24"/>
            <w:szCs w:val="24"/>
          </w:rPr>
        </w:r>
        <w:r w:rsidR="006E699D" w:rsidRPr="002C4A1F">
          <w:rPr>
            <w:noProof/>
            <w:webHidden/>
            <w:sz w:val="24"/>
            <w:szCs w:val="24"/>
          </w:rPr>
          <w:fldChar w:fldCharType="separate"/>
        </w:r>
        <w:r w:rsidR="006E699D" w:rsidRPr="002C4A1F">
          <w:rPr>
            <w:noProof/>
            <w:webHidden/>
            <w:sz w:val="24"/>
            <w:szCs w:val="24"/>
          </w:rPr>
          <w:t>38</w:t>
        </w:r>
        <w:r w:rsidR="006E699D" w:rsidRPr="002C4A1F">
          <w:rPr>
            <w:noProof/>
            <w:webHidden/>
            <w:sz w:val="24"/>
            <w:szCs w:val="24"/>
          </w:rPr>
          <w:fldChar w:fldCharType="end"/>
        </w:r>
      </w:hyperlink>
    </w:p>
    <w:p w14:paraId="52F51A0A" w14:textId="77777777" w:rsidR="006E699D" w:rsidRPr="002C4A1F" w:rsidRDefault="00AA2D93" w:rsidP="00AA655D">
      <w:pPr>
        <w:pStyle w:val="TOC2"/>
        <w:rPr>
          <w:rFonts w:asciiTheme="minorHAnsi" w:eastAsiaTheme="minorEastAsia" w:hAnsiTheme="minorHAnsi" w:cstheme="minorBidi"/>
          <w:kern w:val="2"/>
          <w:lang w:bidi="ar-SA"/>
        </w:rPr>
      </w:pPr>
      <w:hyperlink w:anchor="_Toc188264689" w:history="1">
        <w:r w:rsidR="006E699D" w:rsidRPr="002C4A1F">
          <w:rPr>
            <w:rStyle w:val="ae"/>
            <w:color w:val="auto"/>
            <w:sz w:val="24"/>
            <w:szCs w:val="24"/>
            <w:u w:val="none"/>
          </w:rPr>
          <w:t>4.1</w:t>
        </w:r>
        <w:r w:rsidR="006E699D" w:rsidRPr="002C4A1F">
          <w:rPr>
            <w:rFonts w:asciiTheme="minorHAnsi" w:eastAsiaTheme="minorEastAsia" w:hAnsiTheme="minorHAnsi" w:cstheme="minorBidi"/>
            <w:kern w:val="2"/>
            <w:lang w:bidi="ar-SA"/>
          </w:rPr>
          <w:tab/>
        </w:r>
        <w:r w:rsidR="006E699D" w:rsidRPr="002C4A1F">
          <w:rPr>
            <w:rStyle w:val="ae"/>
            <w:color w:val="auto"/>
            <w:sz w:val="24"/>
            <w:szCs w:val="24"/>
            <w:u w:val="none"/>
          </w:rPr>
          <w:t>一般规定</w:t>
        </w:r>
        <w:r w:rsidR="006E699D" w:rsidRPr="002C4A1F">
          <w:rPr>
            <w:webHidden/>
          </w:rPr>
          <w:tab/>
        </w:r>
        <w:r w:rsidR="006E699D" w:rsidRPr="002C4A1F">
          <w:rPr>
            <w:webHidden/>
          </w:rPr>
          <w:fldChar w:fldCharType="begin"/>
        </w:r>
        <w:r w:rsidR="006E699D" w:rsidRPr="002C4A1F">
          <w:rPr>
            <w:webHidden/>
          </w:rPr>
          <w:instrText xml:space="preserve"> PAGEREF _Toc188264689 \h </w:instrText>
        </w:r>
        <w:r w:rsidR="006E699D" w:rsidRPr="002C4A1F">
          <w:rPr>
            <w:webHidden/>
          </w:rPr>
        </w:r>
        <w:r w:rsidR="006E699D" w:rsidRPr="002C4A1F">
          <w:rPr>
            <w:webHidden/>
          </w:rPr>
          <w:fldChar w:fldCharType="separate"/>
        </w:r>
        <w:r w:rsidR="006E699D" w:rsidRPr="002C4A1F">
          <w:rPr>
            <w:webHidden/>
          </w:rPr>
          <w:t>38</w:t>
        </w:r>
        <w:r w:rsidR="006E699D" w:rsidRPr="002C4A1F">
          <w:rPr>
            <w:webHidden/>
          </w:rPr>
          <w:fldChar w:fldCharType="end"/>
        </w:r>
      </w:hyperlink>
    </w:p>
    <w:p w14:paraId="1FF4D5E4" w14:textId="77777777" w:rsidR="006E699D" w:rsidRPr="002C4A1F" w:rsidRDefault="00AA2D93" w:rsidP="00AA655D">
      <w:pPr>
        <w:pStyle w:val="TOC2"/>
        <w:rPr>
          <w:rFonts w:asciiTheme="minorHAnsi" w:eastAsiaTheme="minorEastAsia" w:hAnsiTheme="minorHAnsi" w:cstheme="minorBidi"/>
          <w:kern w:val="2"/>
          <w:lang w:bidi="ar-SA"/>
        </w:rPr>
      </w:pPr>
      <w:hyperlink w:anchor="_Toc188264690" w:history="1">
        <w:r w:rsidR="006E699D" w:rsidRPr="002C4A1F">
          <w:rPr>
            <w:rStyle w:val="ae"/>
            <w:color w:val="auto"/>
            <w:sz w:val="24"/>
            <w:szCs w:val="24"/>
            <w:u w:val="none"/>
          </w:rPr>
          <w:t>4.2 总体规划</w:t>
        </w:r>
        <w:r w:rsidR="006E699D" w:rsidRPr="002C4A1F">
          <w:rPr>
            <w:webHidden/>
          </w:rPr>
          <w:tab/>
        </w:r>
        <w:r w:rsidR="006E699D" w:rsidRPr="002C4A1F">
          <w:rPr>
            <w:webHidden/>
          </w:rPr>
          <w:fldChar w:fldCharType="begin"/>
        </w:r>
        <w:r w:rsidR="006E699D" w:rsidRPr="002C4A1F">
          <w:rPr>
            <w:webHidden/>
          </w:rPr>
          <w:instrText xml:space="preserve"> PAGEREF _Toc188264690 \h </w:instrText>
        </w:r>
        <w:r w:rsidR="006E699D" w:rsidRPr="002C4A1F">
          <w:rPr>
            <w:webHidden/>
          </w:rPr>
        </w:r>
        <w:r w:rsidR="006E699D" w:rsidRPr="002C4A1F">
          <w:rPr>
            <w:webHidden/>
          </w:rPr>
          <w:fldChar w:fldCharType="separate"/>
        </w:r>
        <w:r w:rsidR="006E699D" w:rsidRPr="002C4A1F">
          <w:rPr>
            <w:webHidden/>
          </w:rPr>
          <w:t>38</w:t>
        </w:r>
        <w:r w:rsidR="006E699D" w:rsidRPr="002C4A1F">
          <w:rPr>
            <w:webHidden/>
          </w:rPr>
          <w:fldChar w:fldCharType="end"/>
        </w:r>
      </w:hyperlink>
    </w:p>
    <w:p w14:paraId="0EBE40A8" w14:textId="77777777" w:rsidR="006E699D" w:rsidRPr="002C4A1F" w:rsidRDefault="00AA2D93" w:rsidP="002C4A1F">
      <w:pPr>
        <w:pStyle w:val="TOC1"/>
        <w:spacing w:line="365" w:lineRule="auto"/>
        <w:rPr>
          <w:rFonts w:asciiTheme="minorHAnsi" w:eastAsiaTheme="minorEastAsia" w:hAnsiTheme="minorHAnsi" w:cstheme="minorBidi"/>
          <w:noProof/>
          <w:kern w:val="2"/>
          <w:sz w:val="24"/>
          <w:szCs w:val="24"/>
          <w:lang w:val="en-US" w:bidi="ar-SA"/>
        </w:rPr>
      </w:pPr>
      <w:hyperlink w:anchor="_Toc188264691" w:history="1">
        <w:r w:rsidR="006E699D" w:rsidRPr="002C4A1F">
          <w:rPr>
            <w:rStyle w:val="ae"/>
            <w:bCs/>
            <w:noProof/>
            <w:color w:val="auto"/>
            <w:sz w:val="24"/>
            <w:szCs w:val="24"/>
            <w:u w:val="none"/>
            <w:lang w:val="en-US"/>
          </w:rPr>
          <w:t>5</w:t>
        </w:r>
        <w:r w:rsidR="006E699D" w:rsidRPr="002C4A1F">
          <w:rPr>
            <w:rFonts w:asciiTheme="minorHAnsi" w:eastAsiaTheme="minorEastAsia" w:hAnsiTheme="minorHAnsi" w:cstheme="minorBidi"/>
            <w:noProof/>
            <w:kern w:val="2"/>
            <w:sz w:val="24"/>
            <w:szCs w:val="24"/>
            <w:lang w:val="en-US" w:bidi="ar-SA"/>
          </w:rPr>
          <w:tab/>
        </w:r>
        <w:r w:rsidR="006E699D" w:rsidRPr="002C4A1F">
          <w:rPr>
            <w:rStyle w:val="ae"/>
            <w:bCs/>
            <w:noProof/>
            <w:color w:val="auto"/>
            <w:sz w:val="24"/>
            <w:szCs w:val="24"/>
            <w:u w:val="none"/>
            <w:lang w:val="en-US"/>
          </w:rPr>
          <w:t>工程实施</w:t>
        </w:r>
        <w:r w:rsidR="006E699D" w:rsidRPr="002C4A1F">
          <w:rPr>
            <w:noProof/>
            <w:webHidden/>
            <w:sz w:val="24"/>
            <w:szCs w:val="24"/>
          </w:rPr>
          <w:tab/>
        </w:r>
        <w:r w:rsidR="006E699D" w:rsidRPr="002C4A1F">
          <w:rPr>
            <w:noProof/>
            <w:webHidden/>
            <w:sz w:val="24"/>
            <w:szCs w:val="24"/>
          </w:rPr>
          <w:fldChar w:fldCharType="begin"/>
        </w:r>
        <w:r w:rsidR="006E699D" w:rsidRPr="002C4A1F">
          <w:rPr>
            <w:noProof/>
            <w:webHidden/>
            <w:sz w:val="24"/>
            <w:szCs w:val="24"/>
          </w:rPr>
          <w:instrText xml:space="preserve"> PAGEREF _Toc188264691 \h </w:instrText>
        </w:r>
        <w:r w:rsidR="006E699D" w:rsidRPr="002C4A1F">
          <w:rPr>
            <w:noProof/>
            <w:webHidden/>
            <w:sz w:val="24"/>
            <w:szCs w:val="24"/>
          </w:rPr>
        </w:r>
        <w:r w:rsidR="006E699D" w:rsidRPr="002C4A1F">
          <w:rPr>
            <w:noProof/>
            <w:webHidden/>
            <w:sz w:val="24"/>
            <w:szCs w:val="24"/>
          </w:rPr>
          <w:fldChar w:fldCharType="separate"/>
        </w:r>
        <w:r w:rsidR="006E699D" w:rsidRPr="002C4A1F">
          <w:rPr>
            <w:noProof/>
            <w:webHidden/>
            <w:sz w:val="24"/>
            <w:szCs w:val="24"/>
          </w:rPr>
          <w:t>39</w:t>
        </w:r>
        <w:r w:rsidR="006E699D" w:rsidRPr="002C4A1F">
          <w:rPr>
            <w:noProof/>
            <w:webHidden/>
            <w:sz w:val="24"/>
            <w:szCs w:val="24"/>
          </w:rPr>
          <w:fldChar w:fldCharType="end"/>
        </w:r>
      </w:hyperlink>
    </w:p>
    <w:p w14:paraId="33C322AE" w14:textId="77777777" w:rsidR="006E699D" w:rsidRPr="002C4A1F" w:rsidRDefault="00AA2D93" w:rsidP="00AA655D">
      <w:pPr>
        <w:pStyle w:val="TOC2"/>
        <w:rPr>
          <w:rFonts w:asciiTheme="minorHAnsi" w:eastAsiaTheme="minorEastAsia" w:hAnsiTheme="minorHAnsi" w:cstheme="minorBidi"/>
          <w:kern w:val="2"/>
          <w:lang w:bidi="ar-SA"/>
        </w:rPr>
      </w:pPr>
      <w:hyperlink w:anchor="_Toc188264692" w:history="1">
        <w:r w:rsidR="006E699D" w:rsidRPr="002C4A1F">
          <w:rPr>
            <w:rStyle w:val="ae"/>
            <w:color w:val="auto"/>
            <w:sz w:val="24"/>
            <w:szCs w:val="24"/>
            <w:u w:val="none"/>
          </w:rPr>
          <w:t>5.1 一般规定</w:t>
        </w:r>
        <w:r w:rsidR="006E699D" w:rsidRPr="002C4A1F">
          <w:rPr>
            <w:webHidden/>
          </w:rPr>
          <w:tab/>
        </w:r>
        <w:r w:rsidR="006E699D" w:rsidRPr="002C4A1F">
          <w:rPr>
            <w:webHidden/>
          </w:rPr>
          <w:fldChar w:fldCharType="begin"/>
        </w:r>
        <w:r w:rsidR="006E699D" w:rsidRPr="002C4A1F">
          <w:rPr>
            <w:webHidden/>
          </w:rPr>
          <w:instrText xml:space="preserve"> PAGEREF _Toc188264692 \h </w:instrText>
        </w:r>
        <w:r w:rsidR="006E699D" w:rsidRPr="002C4A1F">
          <w:rPr>
            <w:webHidden/>
          </w:rPr>
        </w:r>
        <w:r w:rsidR="006E699D" w:rsidRPr="002C4A1F">
          <w:rPr>
            <w:webHidden/>
          </w:rPr>
          <w:fldChar w:fldCharType="separate"/>
        </w:r>
        <w:r w:rsidR="006E699D" w:rsidRPr="002C4A1F">
          <w:rPr>
            <w:webHidden/>
          </w:rPr>
          <w:t>39</w:t>
        </w:r>
        <w:r w:rsidR="006E699D" w:rsidRPr="002C4A1F">
          <w:rPr>
            <w:webHidden/>
          </w:rPr>
          <w:fldChar w:fldCharType="end"/>
        </w:r>
      </w:hyperlink>
    </w:p>
    <w:p w14:paraId="60164925" w14:textId="77777777" w:rsidR="006E699D" w:rsidRPr="002C4A1F" w:rsidRDefault="00AA2D93" w:rsidP="00AA655D">
      <w:pPr>
        <w:pStyle w:val="TOC2"/>
        <w:rPr>
          <w:rFonts w:asciiTheme="minorHAnsi" w:eastAsiaTheme="minorEastAsia" w:hAnsiTheme="minorHAnsi" w:cstheme="minorBidi"/>
          <w:kern w:val="2"/>
          <w:lang w:bidi="ar-SA"/>
        </w:rPr>
      </w:pPr>
      <w:hyperlink w:anchor="_Toc188264693" w:history="1">
        <w:r w:rsidR="006E699D" w:rsidRPr="002C4A1F">
          <w:rPr>
            <w:rStyle w:val="ae"/>
            <w:color w:val="auto"/>
            <w:sz w:val="24"/>
            <w:szCs w:val="24"/>
            <w:u w:val="none"/>
          </w:rPr>
          <w:t>5.2 智能建筑</w:t>
        </w:r>
        <w:r w:rsidR="006E699D" w:rsidRPr="002C4A1F">
          <w:rPr>
            <w:webHidden/>
          </w:rPr>
          <w:tab/>
        </w:r>
        <w:r w:rsidR="006E699D" w:rsidRPr="002C4A1F">
          <w:rPr>
            <w:webHidden/>
          </w:rPr>
          <w:fldChar w:fldCharType="begin"/>
        </w:r>
        <w:r w:rsidR="006E699D" w:rsidRPr="002C4A1F">
          <w:rPr>
            <w:webHidden/>
          </w:rPr>
          <w:instrText xml:space="preserve"> PAGEREF _Toc188264693 \h </w:instrText>
        </w:r>
        <w:r w:rsidR="006E699D" w:rsidRPr="002C4A1F">
          <w:rPr>
            <w:webHidden/>
          </w:rPr>
        </w:r>
        <w:r w:rsidR="006E699D" w:rsidRPr="002C4A1F">
          <w:rPr>
            <w:webHidden/>
          </w:rPr>
          <w:fldChar w:fldCharType="separate"/>
        </w:r>
        <w:r w:rsidR="006E699D" w:rsidRPr="002C4A1F">
          <w:rPr>
            <w:webHidden/>
          </w:rPr>
          <w:t>39</w:t>
        </w:r>
        <w:r w:rsidR="006E699D" w:rsidRPr="002C4A1F">
          <w:rPr>
            <w:webHidden/>
          </w:rPr>
          <w:fldChar w:fldCharType="end"/>
        </w:r>
      </w:hyperlink>
    </w:p>
    <w:p w14:paraId="52010BC6" w14:textId="77777777" w:rsidR="006E699D" w:rsidRPr="002C4A1F" w:rsidRDefault="00AA2D93" w:rsidP="00AA655D">
      <w:pPr>
        <w:pStyle w:val="TOC2"/>
        <w:rPr>
          <w:rFonts w:asciiTheme="minorHAnsi" w:eastAsiaTheme="minorEastAsia" w:hAnsiTheme="minorHAnsi" w:cstheme="minorBidi"/>
          <w:kern w:val="2"/>
          <w:lang w:bidi="ar-SA"/>
        </w:rPr>
      </w:pPr>
      <w:hyperlink w:anchor="_Toc188264694" w:history="1">
        <w:r w:rsidR="006E699D" w:rsidRPr="002C4A1F">
          <w:rPr>
            <w:rStyle w:val="ae"/>
            <w:color w:val="auto"/>
            <w:sz w:val="24"/>
            <w:szCs w:val="24"/>
            <w:u w:val="none"/>
          </w:rPr>
          <w:t>5.3 园区配套</w:t>
        </w:r>
        <w:r w:rsidR="006E699D" w:rsidRPr="002C4A1F">
          <w:rPr>
            <w:webHidden/>
          </w:rPr>
          <w:tab/>
        </w:r>
        <w:r w:rsidR="006E699D" w:rsidRPr="002C4A1F">
          <w:rPr>
            <w:webHidden/>
          </w:rPr>
          <w:fldChar w:fldCharType="begin"/>
        </w:r>
        <w:r w:rsidR="006E699D" w:rsidRPr="002C4A1F">
          <w:rPr>
            <w:webHidden/>
          </w:rPr>
          <w:instrText xml:space="preserve"> PAGEREF _Toc188264694 \h </w:instrText>
        </w:r>
        <w:r w:rsidR="006E699D" w:rsidRPr="002C4A1F">
          <w:rPr>
            <w:webHidden/>
          </w:rPr>
        </w:r>
        <w:r w:rsidR="006E699D" w:rsidRPr="002C4A1F">
          <w:rPr>
            <w:webHidden/>
          </w:rPr>
          <w:fldChar w:fldCharType="separate"/>
        </w:r>
        <w:r w:rsidR="006E699D" w:rsidRPr="002C4A1F">
          <w:rPr>
            <w:webHidden/>
          </w:rPr>
          <w:t>40</w:t>
        </w:r>
        <w:r w:rsidR="006E699D" w:rsidRPr="002C4A1F">
          <w:rPr>
            <w:webHidden/>
          </w:rPr>
          <w:fldChar w:fldCharType="end"/>
        </w:r>
      </w:hyperlink>
    </w:p>
    <w:p w14:paraId="0D2D8406" w14:textId="77777777" w:rsidR="006E699D" w:rsidRPr="002C4A1F" w:rsidRDefault="00AA2D93" w:rsidP="00AA655D">
      <w:pPr>
        <w:pStyle w:val="TOC2"/>
        <w:rPr>
          <w:rFonts w:asciiTheme="minorHAnsi" w:eastAsiaTheme="minorEastAsia" w:hAnsiTheme="minorHAnsi" w:cstheme="minorBidi"/>
          <w:kern w:val="2"/>
          <w:lang w:bidi="ar-SA"/>
        </w:rPr>
      </w:pPr>
      <w:hyperlink w:anchor="_Toc188264695" w:history="1">
        <w:r w:rsidR="006E699D" w:rsidRPr="002C4A1F">
          <w:rPr>
            <w:rStyle w:val="ae"/>
            <w:color w:val="auto"/>
            <w:sz w:val="24"/>
            <w:szCs w:val="24"/>
            <w:u w:val="none"/>
          </w:rPr>
          <w:t>5.4 园区网络</w:t>
        </w:r>
        <w:r w:rsidR="006E699D" w:rsidRPr="002C4A1F">
          <w:rPr>
            <w:webHidden/>
          </w:rPr>
          <w:tab/>
        </w:r>
        <w:r w:rsidR="006E699D" w:rsidRPr="002C4A1F">
          <w:rPr>
            <w:webHidden/>
          </w:rPr>
          <w:fldChar w:fldCharType="begin"/>
        </w:r>
        <w:r w:rsidR="006E699D" w:rsidRPr="002C4A1F">
          <w:rPr>
            <w:webHidden/>
          </w:rPr>
          <w:instrText xml:space="preserve"> PAGEREF _Toc188264695 \h </w:instrText>
        </w:r>
        <w:r w:rsidR="006E699D" w:rsidRPr="002C4A1F">
          <w:rPr>
            <w:webHidden/>
          </w:rPr>
        </w:r>
        <w:r w:rsidR="006E699D" w:rsidRPr="002C4A1F">
          <w:rPr>
            <w:webHidden/>
          </w:rPr>
          <w:fldChar w:fldCharType="separate"/>
        </w:r>
        <w:r w:rsidR="006E699D" w:rsidRPr="002C4A1F">
          <w:rPr>
            <w:webHidden/>
          </w:rPr>
          <w:t>42</w:t>
        </w:r>
        <w:r w:rsidR="006E699D" w:rsidRPr="002C4A1F">
          <w:rPr>
            <w:webHidden/>
          </w:rPr>
          <w:fldChar w:fldCharType="end"/>
        </w:r>
      </w:hyperlink>
    </w:p>
    <w:p w14:paraId="262E8C89" w14:textId="77777777" w:rsidR="006E699D" w:rsidRPr="002C4A1F" w:rsidRDefault="00AA2D93" w:rsidP="002C4A1F">
      <w:pPr>
        <w:pStyle w:val="TOC1"/>
        <w:spacing w:line="365" w:lineRule="auto"/>
        <w:rPr>
          <w:rFonts w:asciiTheme="minorHAnsi" w:eastAsiaTheme="minorEastAsia" w:hAnsiTheme="minorHAnsi" w:cstheme="minorBidi"/>
          <w:noProof/>
          <w:kern w:val="2"/>
          <w:sz w:val="24"/>
          <w:szCs w:val="24"/>
          <w:lang w:val="en-US" w:bidi="ar-SA"/>
        </w:rPr>
      </w:pPr>
      <w:hyperlink w:anchor="_Toc188264696" w:history="1">
        <w:r w:rsidR="006E699D" w:rsidRPr="002C4A1F">
          <w:rPr>
            <w:rStyle w:val="ae"/>
            <w:bCs/>
            <w:noProof/>
            <w:color w:val="auto"/>
            <w:sz w:val="24"/>
            <w:szCs w:val="24"/>
            <w:u w:val="none"/>
            <w:lang w:val="en-US"/>
          </w:rPr>
          <w:t>6</w:t>
        </w:r>
        <w:r w:rsidR="006E699D" w:rsidRPr="002C4A1F">
          <w:rPr>
            <w:rFonts w:asciiTheme="minorHAnsi" w:eastAsiaTheme="minorEastAsia" w:hAnsiTheme="minorHAnsi" w:cstheme="minorBidi"/>
            <w:noProof/>
            <w:kern w:val="2"/>
            <w:sz w:val="24"/>
            <w:szCs w:val="24"/>
            <w:lang w:val="en-US" w:bidi="ar-SA"/>
          </w:rPr>
          <w:tab/>
        </w:r>
        <w:r w:rsidR="006E699D" w:rsidRPr="002C4A1F">
          <w:rPr>
            <w:rStyle w:val="ae"/>
            <w:bCs/>
            <w:noProof/>
            <w:color w:val="auto"/>
            <w:sz w:val="24"/>
            <w:szCs w:val="24"/>
            <w:u w:val="none"/>
            <w:lang w:val="en-US"/>
          </w:rPr>
          <w:t>平台及应用系统</w:t>
        </w:r>
        <w:r w:rsidR="006E699D" w:rsidRPr="002C4A1F">
          <w:rPr>
            <w:noProof/>
            <w:webHidden/>
            <w:sz w:val="24"/>
            <w:szCs w:val="24"/>
          </w:rPr>
          <w:tab/>
        </w:r>
        <w:r w:rsidR="006E699D" w:rsidRPr="002C4A1F">
          <w:rPr>
            <w:noProof/>
            <w:webHidden/>
            <w:sz w:val="24"/>
            <w:szCs w:val="24"/>
          </w:rPr>
          <w:fldChar w:fldCharType="begin"/>
        </w:r>
        <w:r w:rsidR="006E699D" w:rsidRPr="002C4A1F">
          <w:rPr>
            <w:noProof/>
            <w:webHidden/>
            <w:sz w:val="24"/>
            <w:szCs w:val="24"/>
          </w:rPr>
          <w:instrText xml:space="preserve"> PAGEREF _Toc188264696 \h </w:instrText>
        </w:r>
        <w:r w:rsidR="006E699D" w:rsidRPr="002C4A1F">
          <w:rPr>
            <w:noProof/>
            <w:webHidden/>
            <w:sz w:val="24"/>
            <w:szCs w:val="24"/>
          </w:rPr>
        </w:r>
        <w:r w:rsidR="006E699D" w:rsidRPr="002C4A1F">
          <w:rPr>
            <w:noProof/>
            <w:webHidden/>
            <w:sz w:val="24"/>
            <w:szCs w:val="24"/>
          </w:rPr>
          <w:fldChar w:fldCharType="separate"/>
        </w:r>
        <w:r w:rsidR="006E699D" w:rsidRPr="002C4A1F">
          <w:rPr>
            <w:noProof/>
            <w:webHidden/>
            <w:sz w:val="24"/>
            <w:szCs w:val="24"/>
          </w:rPr>
          <w:t>43</w:t>
        </w:r>
        <w:r w:rsidR="006E699D" w:rsidRPr="002C4A1F">
          <w:rPr>
            <w:noProof/>
            <w:webHidden/>
            <w:sz w:val="24"/>
            <w:szCs w:val="24"/>
          </w:rPr>
          <w:fldChar w:fldCharType="end"/>
        </w:r>
      </w:hyperlink>
    </w:p>
    <w:p w14:paraId="62D219A4" w14:textId="77777777" w:rsidR="006E699D" w:rsidRPr="002C4A1F" w:rsidRDefault="00AA2D93" w:rsidP="00AA655D">
      <w:pPr>
        <w:pStyle w:val="TOC2"/>
        <w:rPr>
          <w:rFonts w:asciiTheme="minorHAnsi" w:eastAsiaTheme="minorEastAsia" w:hAnsiTheme="minorHAnsi" w:cstheme="minorBidi"/>
          <w:kern w:val="2"/>
          <w:lang w:bidi="ar-SA"/>
        </w:rPr>
      </w:pPr>
      <w:hyperlink w:anchor="_Toc188264697" w:history="1">
        <w:r w:rsidR="006E699D" w:rsidRPr="002C4A1F">
          <w:rPr>
            <w:rStyle w:val="ae"/>
            <w:color w:val="auto"/>
            <w:sz w:val="24"/>
            <w:szCs w:val="24"/>
            <w:u w:val="none"/>
          </w:rPr>
          <w:t>6.2 信息基础资源</w:t>
        </w:r>
        <w:r w:rsidR="006E699D" w:rsidRPr="002C4A1F">
          <w:rPr>
            <w:webHidden/>
          </w:rPr>
          <w:tab/>
        </w:r>
        <w:r w:rsidR="006E699D" w:rsidRPr="002C4A1F">
          <w:rPr>
            <w:webHidden/>
          </w:rPr>
          <w:fldChar w:fldCharType="begin"/>
        </w:r>
        <w:r w:rsidR="006E699D" w:rsidRPr="002C4A1F">
          <w:rPr>
            <w:webHidden/>
          </w:rPr>
          <w:instrText xml:space="preserve"> PAGEREF _Toc188264697 \h </w:instrText>
        </w:r>
        <w:r w:rsidR="006E699D" w:rsidRPr="002C4A1F">
          <w:rPr>
            <w:webHidden/>
          </w:rPr>
        </w:r>
        <w:r w:rsidR="006E699D" w:rsidRPr="002C4A1F">
          <w:rPr>
            <w:webHidden/>
          </w:rPr>
          <w:fldChar w:fldCharType="separate"/>
        </w:r>
        <w:r w:rsidR="006E699D" w:rsidRPr="002C4A1F">
          <w:rPr>
            <w:webHidden/>
          </w:rPr>
          <w:t>43</w:t>
        </w:r>
        <w:r w:rsidR="006E699D" w:rsidRPr="002C4A1F">
          <w:rPr>
            <w:webHidden/>
          </w:rPr>
          <w:fldChar w:fldCharType="end"/>
        </w:r>
      </w:hyperlink>
    </w:p>
    <w:p w14:paraId="312E996C" w14:textId="77777777" w:rsidR="006E699D" w:rsidRPr="002C4A1F" w:rsidRDefault="00AA2D93" w:rsidP="00AA655D">
      <w:pPr>
        <w:pStyle w:val="TOC2"/>
        <w:rPr>
          <w:rFonts w:asciiTheme="minorHAnsi" w:eastAsiaTheme="minorEastAsia" w:hAnsiTheme="minorHAnsi" w:cstheme="minorBidi"/>
          <w:kern w:val="2"/>
          <w:lang w:bidi="ar-SA"/>
        </w:rPr>
      </w:pPr>
      <w:hyperlink w:anchor="_Toc188264698" w:history="1">
        <w:r w:rsidR="006E699D" w:rsidRPr="002C4A1F">
          <w:rPr>
            <w:rStyle w:val="ae"/>
            <w:color w:val="auto"/>
            <w:sz w:val="24"/>
            <w:szCs w:val="24"/>
            <w:u w:val="none"/>
          </w:rPr>
          <w:t>6.3 信息基础资源</w:t>
        </w:r>
        <w:r w:rsidR="006E699D" w:rsidRPr="002C4A1F">
          <w:rPr>
            <w:webHidden/>
          </w:rPr>
          <w:tab/>
        </w:r>
        <w:r w:rsidR="006E699D" w:rsidRPr="002C4A1F">
          <w:rPr>
            <w:webHidden/>
          </w:rPr>
          <w:fldChar w:fldCharType="begin"/>
        </w:r>
        <w:r w:rsidR="006E699D" w:rsidRPr="002C4A1F">
          <w:rPr>
            <w:webHidden/>
          </w:rPr>
          <w:instrText xml:space="preserve"> PAGEREF _Toc188264698 \h </w:instrText>
        </w:r>
        <w:r w:rsidR="006E699D" w:rsidRPr="002C4A1F">
          <w:rPr>
            <w:webHidden/>
          </w:rPr>
        </w:r>
        <w:r w:rsidR="006E699D" w:rsidRPr="002C4A1F">
          <w:rPr>
            <w:webHidden/>
          </w:rPr>
          <w:fldChar w:fldCharType="separate"/>
        </w:r>
        <w:r w:rsidR="006E699D" w:rsidRPr="002C4A1F">
          <w:rPr>
            <w:webHidden/>
          </w:rPr>
          <w:t>43</w:t>
        </w:r>
        <w:r w:rsidR="006E699D" w:rsidRPr="002C4A1F">
          <w:rPr>
            <w:webHidden/>
          </w:rPr>
          <w:fldChar w:fldCharType="end"/>
        </w:r>
      </w:hyperlink>
    </w:p>
    <w:p w14:paraId="63C08CD7" w14:textId="77777777" w:rsidR="006E699D" w:rsidRPr="002C4A1F" w:rsidRDefault="00AA2D93" w:rsidP="00AA655D">
      <w:pPr>
        <w:pStyle w:val="TOC2"/>
        <w:rPr>
          <w:rFonts w:asciiTheme="minorHAnsi" w:eastAsiaTheme="minorEastAsia" w:hAnsiTheme="minorHAnsi" w:cstheme="minorBidi"/>
          <w:kern w:val="2"/>
          <w:lang w:bidi="ar-SA"/>
        </w:rPr>
      </w:pPr>
      <w:hyperlink w:anchor="_Toc188264699" w:history="1">
        <w:r w:rsidR="006E699D" w:rsidRPr="002C4A1F">
          <w:rPr>
            <w:rStyle w:val="ae"/>
            <w:color w:val="auto"/>
            <w:sz w:val="24"/>
            <w:szCs w:val="24"/>
            <w:u w:val="none"/>
          </w:rPr>
          <w:t>6.4 中心管理服务</w:t>
        </w:r>
        <w:r w:rsidR="006E699D" w:rsidRPr="002C4A1F">
          <w:rPr>
            <w:webHidden/>
          </w:rPr>
          <w:tab/>
        </w:r>
        <w:r w:rsidR="006E699D" w:rsidRPr="002C4A1F">
          <w:rPr>
            <w:webHidden/>
          </w:rPr>
          <w:fldChar w:fldCharType="begin"/>
        </w:r>
        <w:r w:rsidR="006E699D" w:rsidRPr="002C4A1F">
          <w:rPr>
            <w:webHidden/>
          </w:rPr>
          <w:instrText xml:space="preserve"> PAGEREF _Toc188264699 \h </w:instrText>
        </w:r>
        <w:r w:rsidR="006E699D" w:rsidRPr="002C4A1F">
          <w:rPr>
            <w:webHidden/>
          </w:rPr>
        </w:r>
        <w:r w:rsidR="006E699D" w:rsidRPr="002C4A1F">
          <w:rPr>
            <w:webHidden/>
          </w:rPr>
          <w:fldChar w:fldCharType="separate"/>
        </w:r>
        <w:r w:rsidR="006E699D" w:rsidRPr="002C4A1F">
          <w:rPr>
            <w:webHidden/>
          </w:rPr>
          <w:t>44</w:t>
        </w:r>
        <w:r w:rsidR="006E699D" w:rsidRPr="002C4A1F">
          <w:rPr>
            <w:webHidden/>
          </w:rPr>
          <w:fldChar w:fldCharType="end"/>
        </w:r>
      </w:hyperlink>
    </w:p>
    <w:p w14:paraId="6CE7EE51" w14:textId="77777777" w:rsidR="006E699D" w:rsidRPr="002C4A1F" w:rsidRDefault="00AA2D93" w:rsidP="00AA655D">
      <w:pPr>
        <w:pStyle w:val="TOC2"/>
        <w:rPr>
          <w:rFonts w:asciiTheme="minorHAnsi" w:eastAsiaTheme="minorEastAsia" w:hAnsiTheme="minorHAnsi" w:cstheme="minorBidi"/>
          <w:kern w:val="2"/>
          <w:lang w:bidi="ar-SA"/>
        </w:rPr>
      </w:pPr>
      <w:hyperlink w:anchor="_Toc188264700" w:history="1">
        <w:r w:rsidR="006E699D" w:rsidRPr="002C4A1F">
          <w:rPr>
            <w:rStyle w:val="ae"/>
            <w:color w:val="auto"/>
            <w:sz w:val="24"/>
            <w:szCs w:val="24"/>
            <w:u w:val="none"/>
          </w:rPr>
          <w:t>6.5 数据工程</w:t>
        </w:r>
        <w:r w:rsidR="006E699D" w:rsidRPr="002C4A1F">
          <w:rPr>
            <w:webHidden/>
          </w:rPr>
          <w:tab/>
        </w:r>
        <w:r w:rsidR="006E699D" w:rsidRPr="002C4A1F">
          <w:rPr>
            <w:webHidden/>
          </w:rPr>
          <w:fldChar w:fldCharType="begin"/>
        </w:r>
        <w:r w:rsidR="006E699D" w:rsidRPr="002C4A1F">
          <w:rPr>
            <w:webHidden/>
          </w:rPr>
          <w:instrText xml:space="preserve"> PAGEREF _Toc188264700 \h </w:instrText>
        </w:r>
        <w:r w:rsidR="006E699D" w:rsidRPr="002C4A1F">
          <w:rPr>
            <w:webHidden/>
          </w:rPr>
        </w:r>
        <w:r w:rsidR="006E699D" w:rsidRPr="002C4A1F">
          <w:rPr>
            <w:webHidden/>
          </w:rPr>
          <w:fldChar w:fldCharType="separate"/>
        </w:r>
        <w:r w:rsidR="006E699D" w:rsidRPr="002C4A1F">
          <w:rPr>
            <w:webHidden/>
          </w:rPr>
          <w:t>45</w:t>
        </w:r>
        <w:r w:rsidR="006E699D" w:rsidRPr="002C4A1F">
          <w:rPr>
            <w:webHidden/>
          </w:rPr>
          <w:fldChar w:fldCharType="end"/>
        </w:r>
      </w:hyperlink>
    </w:p>
    <w:p w14:paraId="18AE8DF1" w14:textId="77777777" w:rsidR="006E699D" w:rsidRPr="002C4A1F" w:rsidRDefault="00AA2D93" w:rsidP="002C4A1F">
      <w:pPr>
        <w:pStyle w:val="TOC1"/>
        <w:spacing w:line="365" w:lineRule="auto"/>
        <w:rPr>
          <w:rFonts w:asciiTheme="minorHAnsi" w:eastAsiaTheme="minorEastAsia" w:hAnsiTheme="minorHAnsi" w:cstheme="minorBidi"/>
          <w:noProof/>
          <w:kern w:val="2"/>
          <w:sz w:val="24"/>
          <w:szCs w:val="24"/>
          <w:lang w:val="en-US" w:bidi="ar-SA"/>
        </w:rPr>
      </w:pPr>
      <w:hyperlink w:anchor="_Toc188264701" w:history="1">
        <w:r w:rsidR="006E699D" w:rsidRPr="002C4A1F">
          <w:rPr>
            <w:rStyle w:val="ae"/>
            <w:bCs/>
            <w:noProof/>
            <w:color w:val="auto"/>
            <w:sz w:val="24"/>
            <w:szCs w:val="24"/>
            <w:u w:val="none"/>
            <w:lang w:val="en-US"/>
          </w:rPr>
          <w:t>7</w:t>
        </w:r>
        <w:r w:rsidR="006E699D" w:rsidRPr="002C4A1F">
          <w:rPr>
            <w:rFonts w:asciiTheme="minorHAnsi" w:eastAsiaTheme="minorEastAsia" w:hAnsiTheme="minorHAnsi" w:cstheme="minorBidi"/>
            <w:noProof/>
            <w:kern w:val="2"/>
            <w:sz w:val="24"/>
            <w:szCs w:val="24"/>
            <w:lang w:val="en-US" w:bidi="ar-SA"/>
          </w:rPr>
          <w:tab/>
        </w:r>
        <w:r w:rsidR="006E699D" w:rsidRPr="002C4A1F">
          <w:rPr>
            <w:rStyle w:val="ae"/>
            <w:bCs/>
            <w:noProof/>
            <w:color w:val="auto"/>
            <w:sz w:val="24"/>
            <w:szCs w:val="24"/>
            <w:u w:val="none"/>
            <w:lang w:val="en-US"/>
          </w:rPr>
          <w:t>运维运营</w:t>
        </w:r>
        <w:r w:rsidR="006E699D" w:rsidRPr="002C4A1F">
          <w:rPr>
            <w:noProof/>
            <w:webHidden/>
            <w:sz w:val="24"/>
            <w:szCs w:val="24"/>
          </w:rPr>
          <w:tab/>
        </w:r>
        <w:r w:rsidR="006E699D" w:rsidRPr="002C4A1F">
          <w:rPr>
            <w:noProof/>
            <w:webHidden/>
            <w:sz w:val="24"/>
            <w:szCs w:val="24"/>
          </w:rPr>
          <w:fldChar w:fldCharType="begin"/>
        </w:r>
        <w:r w:rsidR="006E699D" w:rsidRPr="002C4A1F">
          <w:rPr>
            <w:noProof/>
            <w:webHidden/>
            <w:sz w:val="24"/>
            <w:szCs w:val="24"/>
          </w:rPr>
          <w:instrText xml:space="preserve"> PAGEREF _Toc188264701 \h </w:instrText>
        </w:r>
        <w:r w:rsidR="006E699D" w:rsidRPr="002C4A1F">
          <w:rPr>
            <w:noProof/>
            <w:webHidden/>
            <w:sz w:val="24"/>
            <w:szCs w:val="24"/>
          </w:rPr>
        </w:r>
        <w:r w:rsidR="006E699D" w:rsidRPr="002C4A1F">
          <w:rPr>
            <w:noProof/>
            <w:webHidden/>
            <w:sz w:val="24"/>
            <w:szCs w:val="24"/>
          </w:rPr>
          <w:fldChar w:fldCharType="separate"/>
        </w:r>
        <w:r w:rsidR="006E699D" w:rsidRPr="002C4A1F">
          <w:rPr>
            <w:noProof/>
            <w:webHidden/>
            <w:sz w:val="24"/>
            <w:szCs w:val="24"/>
          </w:rPr>
          <w:t>47</w:t>
        </w:r>
        <w:r w:rsidR="006E699D" w:rsidRPr="002C4A1F">
          <w:rPr>
            <w:noProof/>
            <w:webHidden/>
            <w:sz w:val="24"/>
            <w:szCs w:val="24"/>
          </w:rPr>
          <w:fldChar w:fldCharType="end"/>
        </w:r>
      </w:hyperlink>
    </w:p>
    <w:p w14:paraId="7B881B68" w14:textId="77777777" w:rsidR="006E699D" w:rsidRPr="002C4A1F" w:rsidRDefault="00AA2D93" w:rsidP="00AA655D">
      <w:pPr>
        <w:pStyle w:val="TOC2"/>
        <w:rPr>
          <w:rFonts w:asciiTheme="minorHAnsi" w:eastAsiaTheme="minorEastAsia" w:hAnsiTheme="minorHAnsi" w:cstheme="minorBidi"/>
          <w:kern w:val="2"/>
          <w:lang w:bidi="ar-SA"/>
        </w:rPr>
      </w:pPr>
      <w:hyperlink w:anchor="_Toc188264702" w:history="1">
        <w:r w:rsidR="006E699D" w:rsidRPr="002C4A1F">
          <w:rPr>
            <w:rStyle w:val="ae"/>
            <w:color w:val="auto"/>
            <w:sz w:val="24"/>
            <w:szCs w:val="24"/>
            <w:u w:val="none"/>
          </w:rPr>
          <w:t>7.1</w:t>
        </w:r>
        <w:r w:rsidR="006E699D" w:rsidRPr="002C4A1F">
          <w:rPr>
            <w:rFonts w:asciiTheme="minorHAnsi" w:eastAsiaTheme="minorEastAsia" w:hAnsiTheme="minorHAnsi" w:cstheme="minorBidi"/>
            <w:kern w:val="2"/>
            <w:lang w:bidi="ar-SA"/>
          </w:rPr>
          <w:tab/>
        </w:r>
        <w:r w:rsidR="006E699D" w:rsidRPr="002C4A1F">
          <w:rPr>
            <w:rStyle w:val="ae"/>
            <w:color w:val="auto"/>
            <w:sz w:val="24"/>
            <w:szCs w:val="24"/>
            <w:u w:val="none"/>
          </w:rPr>
          <w:t>一般规定</w:t>
        </w:r>
        <w:r w:rsidR="006E699D" w:rsidRPr="002C4A1F">
          <w:rPr>
            <w:webHidden/>
          </w:rPr>
          <w:tab/>
        </w:r>
        <w:r w:rsidR="006E699D" w:rsidRPr="002C4A1F">
          <w:rPr>
            <w:webHidden/>
          </w:rPr>
          <w:fldChar w:fldCharType="begin"/>
        </w:r>
        <w:r w:rsidR="006E699D" w:rsidRPr="002C4A1F">
          <w:rPr>
            <w:webHidden/>
          </w:rPr>
          <w:instrText xml:space="preserve"> PAGEREF _Toc188264702 \h </w:instrText>
        </w:r>
        <w:r w:rsidR="006E699D" w:rsidRPr="002C4A1F">
          <w:rPr>
            <w:webHidden/>
          </w:rPr>
        </w:r>
        <w:r w:rsidR="006E699D" w:rsidRPr="002C4A1F">
          <w:rPr>
            <w:webHidden/>
          </w:rPr>
          <w:fldChar w:fldCharType="separate"/>
        </w:r>
        <w:r w:rsidR="006E699D" w:rsidRPr="002C4A1F">
          <w:rPr>
            <w:webHidden/>
          </w:rPr>
          <w:t>47</w:t>
        </w:r>
        <w:r w:rsidR="006E699D" w:rsidRPr="002C4A1F">
          <w:rPr>
            <w:webHidden/>
          </w:rPr>
          <w:fldChar w:fldCharType="end"/>
        </w:r>
      </w:hyperlink>
    </w:p>
    <w:p w14:paraId="2F906236" w14:textId="77777777" w:rsidR="006E699D" w:rsidRPr="002C4A1F" w:rsidRDefault="00AA2D93" w:rsidP="00AA655D">
      <w:pPr>
        <w:pStyle w:val="TOC2"/>
        <w:rPr>
          <w:rFonts w:asciiTheme="minorHAnsi" w:eastAsiaTheme="minorEastAsia" w:hAnsiTheme="minorHAnsi" w:cstheme="minorBidi"/>
          <w:kern w:val="2"/>
          <w:lang w:bidi="ar-SA"/>
        </w:rPr>
      </w:pPr>
      <w:hyperlink w:anchor="_Toc188264703" w:history="1">
        <w:r w:rsidR="006E699D" w:rsidRPr="002C4A1F">
          <w:rPr>
            <w:rStyle w:val="ae"/>
            <w:color w:val="auto"/>
            <w:sz w:val="24"/>
            <w:szCs w:val="24"/>
            <w:u w:val="none"/>
          </w:rPr>
          <w:t>7.2</w:t>
        </w:r>
        <w:r w:rsidR="006E699D" w:rsidRPr="002C4A1F">
          <w:rPr>
            <w:rFonts w:asciiTheme="minorHAnsi" w:eastAsiaTheme="minorEastAsia" w:hAnsiTheme="minorHAnsi" w:cstheme="minorBidi"/>
            <w:kern w:val="2"/>
            <w:lang w:bidi="ar-SA"/>
          </w:rPr>
          <w:tab/>
        </w:r>
        <w:r w:rsidR="006E699D" w:rsidRPr="002C4A1F">
          <w:rPr>
            <w:rStyle w:val="ae"/>
            <w:color w:val="auto"/>
            <w:sz w:val="24"/>
            <w:szCs w:val="24"/>
            <w:u w:val="none"/>
          </w:rPr>
          <w:t>运维管理</w:t>
        </w:r>
        <w:r w:rsidR="006E699D" w:rsidRPr="002C4A1F">
          <w:rPr>
            <w:webHidden/>
          </w:rPr>
          <w:tab/>
        </w:r>
        <w:r w:rsidR="006E699D" w:rsidRPr="002C4A1F">
          <w:rPr>
            <w:webHidden/>
          </w:rPr>
          <w:fldChar w:fldCharType="begin"/>
        </w:r>
        <w:r w:rsidR="006E699D" w:rsidRPr="002C4A1F">
          <w:rPr>
            <w:webHidden/>
          </w:rPr>
          <w:instrText xml:space="preserve"> PAGEREF _Toc188264703 \h </w:instrText>
        </w:r>
        <w:r w:rsidR="006E699D" w:rsidRPr="002C4A1F">
          <w:rPr>
            <w:webHidden/>
          </w:rPr>
        </w:r>
        <w:r w:rsidR="006E699D" w:rsidRPr="002C4A1F">
          <w:rPr>
            <w:webHidden/>
          </w:rPr>
          <w:fldChar w:fldCharType="separate"/>
        </w:r>
        <w:r w:rsidR="006E699D" w:rsidRPr="002C4A1F">
          <w:rPr>
            <w:webHidden/>
          </w:rPr>
          <w:t>47</w:t>
        </w:r>
        <w:r w:rsidR="006E699D" w:rsidRPr="002C4A1F">
          <w:rPr>
            <w:webHidden/>
          </w:rPr>
          <w:fldChar w:fldCharType="end"/>
        </w:r>
      </w:hyperlink>
    </w:p>
    <w:p w14:paraId="51148E27" w14:textId="77777777" w:rsidR="006E699D" w:rsidRPr="002C4A1F" w:rsidRDefault="00AA2D93" w:rsidP="00AA655D">
      <w:pPr>
        <w:pStyle w:val="TOC2"/>
        <w:rPr>
          <w:rFonts w:asciiTheme="minorHAnsi" w:eastAsiaTheme="minorEastAsia" w:hAnsiTheme="minorHAnsi" w:cstheme="minorBidi"/>
          <w:kern w:val="2"/>
          <w:lang w:bidi="ar-SA"/>
        </w:rPr>
      </w:pPr>
      <w:hyperlink w:anchor="_Toc188264704" w:history="1">
        <w:r w:rsidR="006E699D" w:rsidRPr="002C4A1F">
          <w:rPr>
            <w:rStyle w:val="ae"/>
            <w:color w:val="auto"/>
            <w:sz w:val="24"/>
            <w:szCs w:val="24"/>
            <w:u w:val="none"/>
          </w:rPr>
          <w:t>7.3 运营管理</w:t>
        </w:r>
        <w:r w:rsidR="006E699D" w:rsidRPr="002C4A1F">
          <w:rPr>
            <w:webHidden/>
          </w:rPr>
          <w:tab/>
        </w:r>
        <w:r w:rsidR="006E699D" w:rsidRPr="002C4A1F">
          <w:rPr>
            <w:webHidden/>
          </w:rPr>
          <w:fldChar w:fldCharType="begin"/>
        </w:r>
        <w:r w:rsidR="006E699D" w:rsidRPr="002C4A1F">
          <w:rPr>
            <w:webHidden/>
          </w:rPr>
          <w:instrText xml:space="preserve"> PAGEREF _Toc188264704 \h </w:instrText>
        </w:r>
        <w:r w:rsidR="006E699D" w:rsidRPr="002C4A1F">
          <w:rPr>
            <w:webHidden/>
          </w:rPr>
        </w:r>
        <w:r w:rsidR="006E699D" w:rsidRPr="002C4A1F">
          <w:rPr>
            <w:webHidden/>
          </w:rPr>
          <w:fldChar w:fldCharType="separate"/>
        </w:r>
        <w:r w:rsidR="006E699D" w:rsidRPr="002C4A1F">
          <w:rPr>
            <w:webHidden/>
          </w:rPr>
          <w:t>50</w:t>
        </w:r>
        <w:r w:rsidR="006E699D" w:rsidRPr="002C4A1F">
          <w:rPr>
            <w:webHidden/>
          </w:rPr>
          <w:fldChar w:fldCharType="end"/>
        </w:r>
      </w:hyperlink>
    </w:p>
    <w:p w14:paraId="1C9E5486" w14:textId="77777777" w:rsidR="006E699D" w:rsidRPr="002C4A1F" w:rsidRDefault="00AA2D93" w:rsidP="002C4A1F">
      <w:pPr>
        <w:pStyle w:val="TOC1"/>
        <w:spacing w:line="365" w:lineRule="auto"/>
        <w:rPr>
          <w:rFonts w:asciiTheme="minorHAnsi" w:eastAsiaTheme="minorEastAsia" w:hAnsiTheme="minorHAnsi" w:cstheme="minorBidi"/>
          <w:noProof/>
          <w:kern w:val="2"/>
          <w:sz w:val="24"/>
          <w:szCs w:val="24"/>
          <w:lang w:val="en-US" w:bidi="ar-SA"/>
        </w:rPr>
      </w:pPr>
      <w:hyperlink w:anchor="_Toc188264705" w:history="1">
        <w:r w:rsidR="006E699D" w:rsidRPr="002C4A1F">
          <w:rPr>
            <w:rStyle w:val="ae"/>
            <w:bCs/>
            <w:noProof/>
            <w:color w:val="auto"/>
            <w:sz w:val="24"/>
            <w:szCs w:val="24"/>
            <w:u w:val="none"/>
            <w:lang w:val="en-US"/>
          </w:rPr>
          <w:t>8</w:t>
        </w:r>
        <w:r w:rsidR="006E699D" w:rsidRPr="002C4A1F">
          <w:rPr>
            <w:rFonts w:asciiTheme="minorHAnsi" w:eastAsiaTheme="minorEastAsia" w:hAnsiTheme="minorHAnsi" w:cstheme="minorBidi"/>
            <w:noProof/>
            <w:kern w:val="2"/>
            <w:sz w:val="24"/>
            <w:szCs w:val="24"/>
            <w:lang w:val="en-US" w:bidi="ar-SA"/>
          </w:rPr>
          <w:tab/>
        </w:r>
        <w:r w:rsidR="006E699D" w:rsidRPr="002C4A1F">
          <w:rPr>
            <w:rStyle w:val="ae"/>
            <w:bCs/>
            <w:noProof/>
            <w:color w:val="auto"/>
            <w:sz w:val="24"/>
            <w:szCs w:val="24"/>
            <w:u w:val="none"/>
            <w:lang w:val="en-US"/>
          </w:rPr>
          <w:t>绿色低碳</w:t>
        </w:r>
        <w:r w:rsidR="006E699D" w:rsidRPr="002C4A1F">
          <w:rPr>
            <w:noProof/>
            <w:webHidden/>
            <w:sz w:val="24"/>
            <w:szCs w:val="24"/>
          </w:rPr>
          <w:tab/>
        </w:r>
        <w:r w:rsidR="006E699D" w:rsidRPr="002C4A1F">
          <w:rPr>
            <w:noProof/>
            <w:webHidden/>
            <w:sz w:val="24"/>
            <w:szCs w:val="24"/>
          </w:rPr>
          <w:fldChar w:fldCharType="begin"/>
        </w:r>
        <w:r w:rsidR="006E699D" w:rsidRPr="002C4A1F">
          <w:rPr>
            <w:noProof/>
            <w:webHidden/>
            <w:sz w:val="24"/>
            <w:szCs w:val="24"/>
          </w:rPr>
          <w:instrText xml:space="preserve"> PAGEREF _Toc188264705 \h </w:instrText>
        </w:r>
        <w:r w:rsidR="006E699D" w:rsidRPr="002C4A1F">
          <w:rPr>
            <w:noProof/>
            <w:webHidden/>
            <w:sz w:val="24"/>
            <w:szCs w:val="24"/>
          </w:rPr>
        </w:r>
        <w:r w:rsidR="006E699D" w:rsidRPr="002C4A1F">
          <w:rPr>
            <w:noProof/>
            <w:webHidden/>
            <w:sz w:val="24"/>
            <w:szCs w:val="24"/>
          </w:rPr>
          <w:fldChar w:fldCharType="separate"/>
        </w:r>
        <w:r w:rsidR="006E699D" w:rsidRPr="002C4A1F">
          <w:rPr>
            <w:noProof/>
            <w:webHidden/>
            <w:sz w:val="24"/>
            <w:szCs w:val="24"/>
          </w:rPr>
          <w:t>51</w:t>
        </w:r>
        <w:r w:rsidR="006E699D" w:rsidRPr="002C4A1F">
          <w:rPr>
            <w:noProof/>
            <w:webHidden/>
            <w:sz w:val="24"/>
            <w:szCs w:val="24"/>
          </w:rPr>
          <w:fldChar w:fldCharType="end"/>
        </w:r>
      </w:hyperlink>
    </w:p>
    <w:p w14:paraId="011D50CE" w14:textId="77777777" w:rsidR="006E699D" w:rsidRPr="002C4A1F" w:rsidRDefault="00AA2D93" w:rsidP="00AA655D">
      <w:pPr>
        <w:pStyle w:val="TOC2"/>
        <w:rPr>
          <w:rFonts w:asciiTheme="minorHAnsi" w:eastAsiaTheme="minorEastAsia" w:hAnsiTheme="minorHAnsi" w:cstheme="minorBidi"/>
          <w:kern w:val="2"/>
          <w:lang w:bidi="ar-SA"/>
        </w:rPr>
      </w:pPr>
      <w:hyperlink w:anchor="_Toc188264706" w:history="1">
        <w:r w:rsidR="006E699D" w:rsidRPr="002C4A1F">
          <w:rPr>
            <w:rStyle w:val="ae"/>
            <w:color w:val="auto"/>
            <w:sz w:val="24"/>
            <w:szCs w:val="24"/>
            <w:u w:val="none"/>
          </w:rPr>
          <w:t>8.1 一般规定</w:t>
        </w:r>
        <w:r w:rsidR="006E699D" w:rsidRPr="002C4A1F">
          <w:rPr>
            <w:webHidden/>
          </w:rPr>
          <w:tab/>
        </w:r>
        <w:r w:rsidR="006E699D" w:rsidRPr="002C4A1F">
          <w:rPr>
            <w:webHidden/>
          </w:rPr>
          <w:fldChar w:fldCharType="begin"/>
        </w:r>
        <w:r w:rsidR="006E699D" w:rsidRPr="002C4A1F">
          <w:rPr>
            <w:webHidden/>
          </w:rPr>
          <w:instrText xml:space="preserve"> PAGEREF _Toc188264706 \h </w:instrText>
        </w:r>
        <w:r w:rsidR="006E699D" w:rsidRPr="002C4A1F">
          <w:rPr>
            <w:webHidden/>
          </w:rPr>
        </w:r>
        <w:r w:rsidR="006E699D" w:rsidRPr="002C4A1F">
          <w:rPr>
            <w:webHidden/>
          </w:rPr>
          <w:fldChar w:fldCharType="separate"/>
        </w:r>
        <w:r w:rsidR="006E699D" w:rsidRPr="002C4A1F">
          <w:rPr>
            <w:webHidden/>
          </w:rPr>
          <w:t>51</w:t>
        </w:r>
        <w:r w:rsidR="006E699D" w:rsidRPr="002C4A1F">
          <w:rPr>
            <w:webHidden/>
          </w:rPr>
          <w:fldChar w:fldCharType="end"/>
        </w:r>
      </w:hyperlink>
    </w:p>
    <w:p w14:paraId="5CB1A42F" w14:textId="77777777" w:rsidR="006E699D" w:rsidRPr="002C4A1F" w:rsidRDefault="00AA2D93" w:rsidP="00AA655D">
      <w:pPr>
        <w:pStyle w:val="TOC2"/>
        <w:rPr>
          <w:rFonts w:asciiTheme="minorHAnsi" w:eastAsiaTheme="minorEastAsia" w:hAnsiTheme="minorHAnsi" w:cstheme="minorBidi"/>
          <w:kern w:val="2"/>
          <w:lang w:bidi="ar-SA"/>
        </w:rPr>
      </w:pPr>
      <w:hyperlink w:anchor="_Toc188264707" w:history="1">
        <w:r w:rsidR="006E699D" w:rsidRPr="002C4A1F">
          <w:rPr>
            <w:rStyle w:val="ae"/>
            <w:color w:val="auto"/>
            <w:sz w:val="24"/>
            <w:szCs w:val="24"/>
            <w:u w:val="none"/>
          </w:rPr>
          <w:t>8.2 园区节能优化及降碳</w:t>
        </w:r>
        <w:r w:rsidR="006E699D" w:rsidRPr="002C4A1F">
          <w:rPr>
            <w:webHidden/>
          </w:rPr>
          <w:tab/>
        </w:r>
        <w:r w:rsidR="006E699D" w:rsidRPr="002C4A1F">
          <w:rPr>
            <w:webHidden/>
          </w:rPr>
          <w:fldChar w:fldCharType="begin"/>
        </w:r>
        <w:r w:rsidR="006E699D" w:rsidRPr="002C4A1F">
          <w:rPr>
            <w:webHidden/>
          </w:rPr>
          <w:instrText xml:space="preserve"> PAGEREF _Toc188264707 \h </w:instrText>
        </w:r>
        <w:r w:rsidR="006E699D" w:rsidRPr="002C4A1F">
          <w:rPr>
            <w:webHidden/>
          </w:rPr>
        </w:r>
        <w:r w:rsidR="006E699D" w:rsidRPr="002C4A1F">
          <w:rPr>
            <w:webHidden/>
          </w:rPr>
          <w:fldChar w:fldCharType="separate"/>
        </w:r>
        <w:r w:rsidR="006E699D" w:rsidRPr="002C4A1F">
          <w:rPr>
            <w:webHidden/>
          </w:rPr>
          <w:t>51</w:t>
        </w:r>
        <w:r w:rsidR="006E699D" w:rsidRPr="002C4A1F">
          <w:rPr>
            <w:webHidden/>
          </w:rPr>
          <w:fldChar w:fldCharType="end"/>
        </w:r>
      </w:hyperlink>
    </w:p>
    <w:p w14:paraId="25F48581" w14:textId="77777777" w:rsidR="006E699D" w:rsidRPr="002C4A1F" w:rsidRDefault="00AA2D93" w:rsidP="00AA655D">
      <w:pPr>
        <w:pStyle w:val="TOC2"/>
        <w:rPr>
          <w:rFonts w:asciiTheme="minorHAnsi" w:eastAsiaTheme="minorEastAsia" w:hAnsiTheme="minorHAnsi" w:cstheme="minorBidi"/>
          <w:kern w:val="2"/>
          <w:lang w:bidi="ar-SA"/>
        </w:rPr>
      </w:pPr>
      <w:hyperlink w:anchor="_Toc188264708" w:history="1">
        <w:r w:rsidR="006E699D" w:rsidRPr="002C4A1F">
          <w:rPr>
            <w:rStyle w:val="ae"/>
            <w:color w:val="auto"/>
            <w:sz w:val="24"/>
            <w:szCs w:val="24"/>
            <w:u w:val="none"/>
          </w:rPr>
          <w:t>8.3 新能源应用</w:t>
        </w:r>
        <w:r w:rsidR="006E699D" w:rsidRPr="002C4A1F">
          <w:rPr>
            <w:webHidden/>
          </w:rPr>
          <w:tab/>
        </w:r>
        <w:r w:rsidR="006E699D" w:rsidRPr="002C4A1F">
          <w:rPr>
            <w:webHidden/>
          </w:rPr>
          <w:fldChar w:fldCharType="begin"/>
        </w:r>
        <w:r w:rsidR="006E699D" w:rsidRPr="002C4A1F">
          <w:rPr>
            <w:webHidden/>
          </w:rPr>
          <w:instrText xml:space="preserve"> PAGEREF _Toc188264708 \h </w:instrText>
        </w:r>
        <w:r w:rsidR="006E699D" w:rsidRPr="002C4A1F">
          <w:rPr>
            <w:webHidden/>
          </w:rPr>
        </w:r>
        <w:r w:rsidR="006E699D" w:rsidRPr="002C4A1F">
          <w:rPr>
            <w:webHidden/>
          </w:rPr>
          <w:fldChar w:fldCharType="separate"/>
        </w:r>
        <w:r w:rsidR="006E699D" w:rsidRPr="002C4A1F">
          <w:rPr>
            <w:webHidden/>
          </w:rPr>
          <w:t>51</w:t>
        </w:r>
        <w:r w:rsidR="006E699D" w:rsidRPr="002C4A1F">
          <w:rPr>
            <w:webHidden/>
          </w:rPr>
          <w:fldChar w:fldCharType="end"/>
        </w:r>
      </w:hyperlink>
    </w:p>
    <w:p w14:paraId="30B2706B" w14:textId="77777777" w:rsidR="006E699D" w:rsidRPr="002C4A1F" w:rsidRDefault="00AA2D93" w:rsidP="002C4A1F">
      <w:pPr>
        <w:pStyle w:val="TOC1"/>
        <w:spacing w:line="365" w:lineRule="auto"/>
        <w:rPr>
          <w:rFonts w:asciiTheme="minorHAnsi" w:eastAsiaTheme="minorEastAsia" w:hAnsiTheme="minorHAnsi" w:cstheme="minorBidi"/>
          <w:noProof/>
          <w:kern w:val="2"/>
          <w:sz w:val="24"/>
          <w:szCs w:val="24"/>
          <w:lang w:val="en-US" w:bidi="ar-SA"/>
        </w:rPr>
      </w:pPr>
      <w:hyperlink w:anchor="_Toc188264709" w:history="1">
        <w:r w:rsidR="006E699D" w:rsidRPr="002C4A1F">
          <w:rPr>
            <w:rStyle w:val="ae"/>
            <w:bCs/>
            <w:noProof/>
            <w:color w:val="auto"/>
            <w:sz w:val="24"/>
            <w:szCs w:val="24"/>
            <w:u w:val="none"/>
            <w:lang w:val="en-US"/>
          </w:rPr>
          <w:t>9</w:t>
        </w:r>
        <w:r w:rsidR="006E699D" w:rsidRPr="002C4A1F">
          <w:rPr>
            <w:rFonts w:asciiTheme="minorHAnsi" w:eastAsiaTheme="minorEastAsia" w:hAnsiTheme="minorHAnsi" w:cstheme="minorBidi"/>
            <w:noProof/>
            <w:kern w:val="2"/>
            <w:sz w:val="24"/>
            <w:szCs w:val="24"/>
            <w:lang w:val="en-US" w:bidi="ar-SA"/>
          </w:rPr>
          <w:tab/>
        </w:r>
        <w:r w:rsidR="006E699D" w:rsidRPr="002C4A1F">
          <w:rPr>
            <w:rStyle w:val="ae"/>
            <w:bCs/>
            <w:noProof/>
            <w:color w:val="auto"/>
            <w:sz w:val="24"/>
            <w:szCs w:val="24"/>
            <w:u w:val="none"/>
            <w:lang w:val="en-US"/>
          </w:rPr>
          <w:t>智慧园区更新</w:t>
        </w:r>
        <w:r w:rsidR="006E699D" w:rsidRPr="002C4A1F">
          <w:rPr>
            <w:noProof/>
            <w:webHidden/>
            <w:sz w:val="24"/>
            <w:szCs w:val="24"/>
          </w:rPr>
          <w:tab/>
        </w:r>
        <w:r w:rsidR="006E699D" w:rsidRPr="002C4A1F">
          <w:rPr>
            <w:noProof/>
            <w:webHidden/>
            <w:sz w:val="24"/>
            <w:szCs w:val="24"/>
          </w:rPr>
          <w:fldChar w:fldCharType="begin"/>
        </w:r>
        <w:r w:rsidR="006E699D" w:rsidRPr="002C4A1F">
          <w:rPr>
            <w:noProof/>
            <w:webHidden/>
            <w:sz w:val="24"/>
            <w:szCs w:val="24"/>
          </w:rPr>
          <w:instrText xml:space="preserve"> PAGEREF _Toc188264709 \h </w:instrText>
        </w:r>
        <w:r w:rsidR="006E699D" w:rsidRPr="002C4A1F">
          <w:rPr>
            <w:noProof/>
            <w:webHidden/>
            <w:sz w:val="24"/>
            <w:szCs w:val="24"/>
          </w:rPr>
        </w:r>
        <w:r w:rsidR="006E699D" w:rsidRPr="002C4A1F">
          <w:rPr>
            <w:noProof/>
            <w:webHidden/>
            <w:sz w:val="24"/>
            <w:szCs w:val="24"/>
          </w:rPr>
          <w:fldChar w:fldCharType="separate"/>
        </w:r>
        <w:r w:rsidR="006E699D" w:rsidRPr="002C4A1F">
          <w:rPr>
            <w:noProof/>
            <w:webHidden/>
            <w:sz w:val="24"/>
            <w:szCs w:val="24"/>
          </w:rPr>
          <w:t>53</w:t>
        </w:r>
        <w:r w:rsidR="006E699D" w:rsidRPr="002C4A1F">
          <w:rPr>
            <w:noProof/>
            <w:webHidden/>
            <w:sz w:val="24"/>
            <w:szCs w:val="24"/>
          </w:rPr>
          <w:fldChar w:fldCharType="end"/>
        </w:r>
      </w:hyperlink>
    </w:p>
    <w:p w14:paraId="488F8872" w14:textId="77777777" w:rsidR="006E699D" w:rsidRPr="002C4A1F" w:rsidRDefault="00AA2D93" w:rsidP="00AA655D">
      <w:pPr>
        <w:pStyle w:val="TOC2"/>
        <w:rPr>
          <w:rFonts w:asciiTheme="minorHAnsi" w:eastAsiaTheme="minorEastAsia" w:hAnsiTheme="minorHAnsi" w:cstheme="minorBidi"/>
          <w:kern w:val="2"/>
          <w:lang w:bidi="ar-SA"/>
        </w:rPr>
      </w:pPr>
      <w:hyperlink w:anchor="_Toc188264710" w:history="1">
        <w:r w:rsidR="006E699D" w:rsidRPr="002C4A1F">
          <w:rPr>
            <w:rStyle w:val="ae"/>
            <w:color w:val="auto"/>
            <w:sz w:val="24"/>
            <w:szCs w:val="24"/>
            <w:u w:val="none"/>
          </w:rPr>
          <w:t>9.2 现状评估</w:t>
        </w:r>
        <w:r w:rsidR="006E699D" w:rsidRPr="002C4A1F">
          <w:rPr>
            <w:webHidden/>
          </w:rPr>
          <w:tab/>
        </w:r>
        <w:r w:rsidR="006E699D" w:rsidRPr="002C4A1F">
          <w:rPr>
            <w:webHidden/>
          </w:rPr>
          <w:fldChar w:fldCharType="begin"/>
        </w:r>
        <w:r w:rsidR="006E699D" w:rsidRPr="002C4A1F">
          <w:rPr>
            <w:webHidden/>
          </w:rPr>
          <w:instrText xml:space="preserve"> PAGEREF _Toc188264710 \h </w:instrText>
        </w:r>
        <w:r w:rsidR="006E699D" w:rsidRPr="002C4A1F">
          <w:rPr>
            <w:webHidden/>
          </w:rPr>
        </w:r>
        <w:r w:rsidR="006E699D" w:rsidRPr="002C4A1F">
          <w:rPr>
            <w:webHidden/>
          </w:rPr>
          <w:fldChar w:fldCharType="separate"/>
        </w:r>
        <w:r w:rsidR="006E699D" w:rsidRPr="002C4A1F">
          <w:rPr>
            <w:webHidden/>
          </w:rPr>
          <w:t>53</w:t>
        </w:r>
        <w:r w:rsidR="006E699D" w:rsidRPr="002C4A1F">
          <w:rPr>
            <w:webHidden/>
          </w:rPr>
          <w:fldChar w:fldCharType="end"/>
        </w:r>
      </w:hyperlink>
    </w:p>
    <w:p w14:paraId="45725382" w14:textId="77777777" w:rsidR="006E699D" w:rsidRPr="002C4A1F" w:rsidRDefault="00AA2D93" w:rsidP="00AA655D">
      <w:pPr>
        <w:pStyle w:val="TOC2"/>
        <w:rPr>
          <w:rFonts w:asciiTheme="minorHAnsi" w:eastAsiaTheme="minorEastAsia" w:hAnsiTheme="minorHAnsi" w:cstheme="minorBidi"/>
          <w:kern w:val="2"/>
          <w:lang w:bidi="ar-SA"/>
        </w:rPr>
      </w:pPr>
      <w:hyperlink w:anchor="_Toc188264711" w:history="1">
        <w:r w:rsidR="006E699D" w:rsidRPr="002C4A1F">
          <w:rPr>
            <w:rStyle w:val="ae"/>
            <w:color w:val="auto"/>
            <w:sz w:val="24"/>
            <w:szCs w:val="24"/>
            <w:u w:val="none"/>
          </w:rPr>
          <w:t>9.4 更新实施</w:t>
        </w:r>
        <w:r w:rsidR="006E699D" w:rsidRPr="002C4A1F">
          <w:rPr>
            <w:webHidden/>
          </w:rPr>
          <w:tab/>
        </w:r>
        <w:r w:rsidR="006E699D" w:rsidRPr="002C4A1F">
          <w:rPr>
            <w:webHidden/>
          </w:rPr>
          <w:fldChar w:fldCharType="begin"/>
        </w:r>
        <w:r w:rsidR="006E699D" w:rsidRPr="002C4A1F">
          <w:rPr>
            <w:webHidden/>
          </w:rPr>
          <w:instrText xml:space="preserve"> PAGEREF _Toc188264711 \h </w:instrText>
        </w:r>
        <w:r w:rsidR="006E699D" w:rsidRPr="002C4A1F">
          <w:rPr>
            <w:webHidden/>
          </w:rPr>
        </w:r>
        <w:r w:rsidR="006E699D" w:rsidRPr="002C4A1F">
          <w:rPr>
            <w:webHidden/>
          </w:rPr>
          <w:fldChar w:fldCharType="separate"/>
        </w:r>
        <w:r w:rsidR="006E699D" w:rsidRPr="002C4A1F">
          <w:rPr>
            <w:webHidden/>
          </w:rPr>
          <w:t>53</w:t>
        </w:r>
        <w:r w:rsidR="006E699D" w:rsidRPr="002C4A1F">
          <w:rPr>
            <w:webHidden/>
          </w:rPr>
          <w:fldChar w:fldCharType="end"/>
        </w:r>
      </w:hyperlink>
    </w:p>
    <w:p w14:paraId="1E7F9D0B" w14:textId="079BCF7C" w:rsidR="002921C2" w:rsidRDefault="006E699D" w:rsidP="002C4A1F">
      <w:pPr>
        <w:pStyle w:val="1"/>
        <w:numPr>
          <w:ilvl w:val="0"/>
          <w:numId w:val="6"/>
        </w:numPr>
        <w:rPr>
          <w:rFonts w:ascii="宋体" w:hAnsi="宋体" w:cs="宋体"/>
          <w:bCs/>
          <w:szCs w:val="32"/>
          <w:lang w:val="en-US"/>
        </w:rPr>
      </w:pPr>
      <w:r w:rsidRPr="002C4A1F">
        <w:rPr>
          <w:rFonts w:eastAsia="仿宋_GB2312"/>
          <w:color w:val="000000"/>
          <w:sz w:val="24"/>
          <w:szCs w:val="24"/>
        </w:rPr>
        <w:br w:type="page"/>
      </w:r>
      <w:bookmarkStart w:id="101" w:name="_Toc188262096"/>
      <w:bookmarkStart w:id="102" w:name="_Toc188264550"/>
      <w:bookmarkStart w:id="103" w:name="_Toc188264684"/>
      <w:r w:rsidR="002921C2">
        <w:rPr>
          <w:rFonts w:ascii="宋体" w:hAnsi="宋体" w:cs="宋体" w:hint="eastAsia"/>
          <w:bCs/>
          <w:szCs w:val="32"/>
          <w:lang w:val="en-US"/>
        </w:rPr>
        <w:lastRenderedPageBreak/>
        <w:t>总 则</w:t>
      </w:r>
      <w:bookmarkEnd w:id="101"/>
      <w:bookmarkEnd w:id="102"/>
      <w:bookmarkEnd w:id="103"/>
    </w:p>
    <w:p w14:paraId="5F7851A9" w14:textId="0E440D87" w:rsidR="00E1664A" w:rsidRPr="00E1664A" w:rsidRDefault="00E1664A" w:rsidP="00E1664A">
      <w:pPr>
        <w:widowControl/>
        <w:autoSpaceDE/>
        <w:autoSpaceDN/>
        <w:spacing w:line="365" w:lineRule="auto"/>
        <w:rPr>
          <w:sz w:val="24"/>
          <w:szCs w:val="24"/>
        </w:rPr>
      </w:pPr>
      <w:r w:rsidRPr="00E1664A">
        <w:rPr>
          <w:b/>
          <w:bCs/>
          <w:sz w:val="24"/>
          <w:szCs w:val="24"/>
        </w:rPr>
        <w:t>1.0.1</w:t>
      </w:r>
      <w:r>
        <w:rPr>
          <w:rFonts w:hint="eastAsia"/>
          <w:sz w:val="24"/>
          <w:szCs w:val="24"/>
        </w:rPr>
        <w:t xml:space="preserve"> 本条说明了规程的目的，</w:t>
      </w:r>
      <w:r w:rsidRPr="00E1664A">
        <w:rPr>
          <w:sz w:val="24"/>
          <w:szCs w:val="24"/>
        </w:rPr>
        <w:t>通过这样的发展，旨在使园区达到更高的智慧水平，提升效率，减少碳排放，创造一个更加健康和舒适的环境。</w:t>
      </w:r>
    </w:p>
    <w:p w14:paraId="25E19F41" w14:textId="0F5DD151" w:rsidR="00E1664A" w:rsidRPr="00E1664A" w:rsidRDefault="00E1664A" w:rsidP="00E1664A">
      <w:pPr>
        <w:widowControl/>
        <w:autoSpaceDE/>
        <w:autoSpaceDN/>
        <w:spacing w:line="365" w:lineRule="auto"/>
        <w:rPr>
          <w:sz w:val="24"/>
          <w:szCs w:val="24"/>
        </w:rPr>
      </w:pPr>
      <w:r w:rsidRPr="00E1664A">
        <w:rPr>
          <w:b/>
          <w:bCs/>
          <w:sz w:val="24"/>
          <w:szCs w:val="24"/>
        </w:rPr>
        <w:t>1.0.2</w:t>
      </w:r>
      <w:r w:rsidRPr="00E1664A">
        <w:rPr>
          <w:sz w:val="24"/>
          <w:szCs w:val="24"/>
        </w:rPr>
        <w:t xml:space="preserve"> </w:t>
      </w:r>
      <w:r>
        <w:rPr>
          <w:rFonts w:hint="eastAsia"/>
          <w:sz w:val="24"/>
          <w:szCs w:val="24"/>
        </w:rPr>
        <w:t>本条规定的是智慧园区建设的主要适用范围。</w:t>
      </w:r>
    </w:p>
    <w:p w14:paraId="5BA758CD" w14:textId="52EB1EA0" w:rsidR="00E1664A" w:rsidRPr="00E1664A" w:rsidRDefault="00E1664A" w:rsidP="00E1664A">
      <w:pPr>
        <w:widowControl/>
        <w:autoSpaceDE/>
        <w:autoSpaceDN/>
        <w:spacing w:line="365" w:lineRule="auto"/>
        <w:rPr>
          <w:sz w:val="24"/>
          <w:szCs w:val="24"/>
        </w:rPr>
      </w:pPr>
      <w:r w:rsidRPr="00E1664A">
        <w:rPr>
          <w:b/>
          <w:bCs/>
          <w:sz w:val="24"/>
          <w:szCs w:val="24"/>
        </w:rPr>
        <w:t>1.0.3</w:t>
      </w:r>
      <w:r w:rsidRPr="00E1664A">
        <w:rPr>
          <w:sz w:val="24"/>
          <w:szCs w:val="24"/>
        </w:rPr>
        <w:t xml:space="preserve"> 强调了在智慧园区建设中应充分利用现代信息技术</w:t>
      </w:r>
      <w:r w:rsidR="00DD1B36">
        <w:rPr>
          <w:rFonts w:hint="eastAsia"/>
          <w:sz w:val="24"/>
          <w:szCs w:val="24"/>
        </w:rPr>
        <w:t>，通过</w:t>
      </w:r>
      <w:r w:rsidRPr="00E1664A">
        <w:rPr>
          <w:sz w:val="24"/>
          <w:szCs w:val="24"/>
        </w:rPr>
        <w:t>这些技术的集成应用有助于推动智慧城市的整体质量提升。</w:t>
      </w:r>
    </w:p>
    <w:p w14:paraId="3E06A8A8" w14:textId="03BE91D3" w:rsidR="00856866" w:rsidRDefault="00E1664A" w:rsidP="00E1664A">
      <w:pPr>
        <w:widowControl/>
        <w:autoSpaceDE/>
        <w:autoSpaceDN/>
        <w:spacing w:line="365" w:lineRule="auto"/>
        <w:rPr>
          <w:sz w:val="24"/>
          <w:szCs w:val="24"/>
        </w:rPr>
      </w:pPr>
      <w:r w:rsidRPr="00E1664A">
        <w:rPr>
          <w:b/>
          <w:bCs/>
          <w:sz w:val="24"/>
          <w:szCs w:val="24"/>
        </w:rPr>
        <w:t xml:space="preserve">1.0.4 </w:t>
      </w:r>
      <w:r w:rsidR="00DD1B36" w:rsidRPr="00DD1B36">
        <w:rPr>
          <w:rFonts w:hint="eastAsia"/>
          <w:sz w:val="24"/>
          <w:szCs w:val="24"/>
        </w:rPr>
        <w:t>凡本规程有具体规定的，应按本规程执行；本规程未作规定的，应按照国家标准或其他相关标准的有关规定。</w:t>
      </w:r>
    </w:p>
    <w:p w14:paraId="40ECF47D" w14:textId="77777777" w:rsidR="00856866" w:rsidRDefault="00856866">
      <w:pPr>
        <w:widowControl/>
        <w:autoSpaceDE/>
        <w:autoSpaceDN/>
        <w:rPr>
          <w:sz w:val="24"/>
          <w:szCs w:val="24"/>
        </w:rPr>
      </w:pPr>
      <w:r>
        <w:rPr>
          <w:sz w:val="24"/>
          <w:szCs w:val="24"/>
        </w:rPr>
        <w:br w:type="page"/>
      </w:r>
    </w:p>
    <w:p w14:paraId="00FAD663" w14:textId="2FF4F500" w:rsidR="00856866" w:rsidRDefault="002921C2" w:rsidP="002921C2">
      <w:pPr>
        <w:pStyle w:val="1"/>
        <w:numPr>
          <w:ilvl w:val="0"/>
          <w:numId w:val="6"/>
        </w:numPr>
        <w:rPr>
          <w:rFonts w:ascii="宋体" w:hAnsi="宋体" w:cs="宋体"/>
          <w:bCs/>
          <w:szCs w:val="32"/>
          <w:lang w:val="en-US"/>
        </w:rPr>
      </w:pPr>
      <w:bookmarkStart w:id="104" w:name="_Toc188262097"/>
      <w:bookmarkStart w:id="105" w:name="_Toc188264551"/>
      <w:bookmarkStart w:id="106" w:name="_Toc188264685"/>
      <w:r w:rsidRPr="002921C2">
        <w:rPr>
          <w:rFonts w:ascii="宋体" w:hAnsi="宋体" w:cs="宋体" w:hint="eastAsia"/>
          <w:bCs/>
          <w:szCs w:val="32"/>
          <w:lang w:val="en-US"/>
        </w:rPr>
        <w:lastRenderedPageBreak/>
        <w:t>术语和缩略语</w:t>
      </w:r>
      <w:bookmarkEnd w:id="104"/>
      <w:bookmarkEnd w:id="105"/>
      <w:bookmarkEnd w:id="106"/>
    </w:p>
    <w:p w14:paraId="6367C795" w14:textId="1D65A1ED" w:rsidR="00171C24" w:rsidRPr="00171C24" w:rsidRDefault="00171C24" w:rsidP="00171C24">
      <w:pPr>
        <w:pStyle w:val="af3"/>
        <w:spacing w:before="156" w:after="156"/>
        <w:ind w:left="504"/>
      </w:pPr>
      <w:bookmarkStart w:id="107" w:name="_Toc188262098"/>
      <w:bookmarkStart w:id="108" w:name="_Toc188264552"/>
      <w:bookmarkStart w:id="109" w:name="_Toc188264686"/>
      <w:r>
        <w:rPr>
          <w:rFonts w:hint="eastAsia"/>
        </w:rPr>
        <w:t>2</w:t>
      </w:r>
      <w:r>
        <w:t xml:space="preserve">.1 </w:t>
      </w:r>
      <w:r>
        <w:rPr>
          <w:rFonts w:hint="eastAsia"/>
        </w:rPr>
        <w:t>术语</w:t>
      </w:r>
      <w:bookmarkEnd w:id="107"/>
      <w:bookmarkEnd w:id="108"/>
      <w:bookmarkEnd w:id="109"/>
    </w:p>
    <w:p w14:paraId="5CFE7205" w14:textId="12E58F89" w:rsidR="00D0733E" w:rsidRPr="00C408C8" w:rsidRDefault="00D0733E" w:rsidP="00171C24">
      <w:pPr>
        <w:tabs>
          <w:tab w:val="left" w:pos="851"/>
        </w:tabs>
        <w:autoSpaceDE/>
        <w:autoSpaceDN/>
        <w:spacing w:line="365" w:lineRule="auto"/>
        <w:jc w:val="both"/>
        <w:rPr>
          <w:sz w:val="24"/>
          <w:lang w:val="en-US"/>
        </w:rPr>
      </w:pPr>
      <w:r w:rsidRPr="00C408C8">
        <w:rPr>
          <w:b/>
          <w:bCs/>
          <w:sz w:val="24"/>
          <w:lang w:val="en-US"/>
        </w:rPr>
        <w:t>2.1.2</w:t>
      </w:r>
      <w:r w:rsidRPr="00C408C8">
        <w:rPr>
          <w:sz w:val="24"/>
          <w:lang w:val="en-US"/>
        </w:rPr>
        <w:t xml:space="preserve"> </w:t>
      </w:r>
      <w:r w:rsidRPr="00C408C8">
        <w:rPr>
          <w:rFonts w:hint="eastAsia"/>
          <w:sz w:val="24"/>
          <w:lang w:val="en-US"/>
        </w:rPr>
        <w:t>园区配套设施通常包括：一、配套工程设施，比如</w:t>
      </w:r>
      <w:r w:rsidRPr="00C408C8">
        <w:rPr>
          <w:sz w:val="24"/>
          <w:lang w:val="en-US"/>
        </w:rPr>
        <w:t>供电系统、供水系统、弱电系统、供热系统、燃气系统、安防系统、停车管理系统、楼宇避雷系统等设备。二、配套居住设施，比如花园、绿地、甬道、户外健身场地、器材、绿化、喷泉、亭台座椅、排水设施、停车场、停车库、会所、室内运动(健身)游泳馆、公共照明、园区灯、楼道灯等。</w:t>
      </w:r>
      <w:r w:rsidRPr="00C408C8">
        <w:rPr>
          <w:rFonts w:hint="eastAsia"/>
          <w:sz w:val="24"/>
          <w:lang w:val="en-US"/>
        </w:rPr>
        <w:t>本标准中主要对园区内管廊、交通、多功能杆及环境监测系统等配套设施进行了规范，</w:t>
      </w:r>
      <w:r w:rsidRPr="00C408C8">
        <w:rPr>
          <w:sz w:val="24"/>
          <w:lang w:val="en-US"/>
        </w:rPr>
        <w:t>根据园区建筑</w:t>
      </w:r>
      <w:r w:rsidRPr="00C408C8">
        <w:rPr>
          <w:rFonts w:hint="eastAsia"/>
          <w:sz w:val="24"/>
          <w:lang w:val="en-US"/>
        </w:rPr>
        <w:t>的</w:t>
      </w:r>
      <w:r w:rsidRPr="00C408C8">
        <w:rPr>
          <w:sz w:val="24"/>
          <w:lang w:val="en-US"/>
        </w:rPr>
        <w:t>布局、服务要求及覆盖范围设置</w:t>
      </w:r>
      <w:r w:rsidRPr="00C408C8">
        <w:rPr>
          <w:rFonts w:hint="eastAsia"/>
          <w:sz w:val="24"/>
          <w:lang w:val="en-US"/>
        </w:rPr>
        <w:t>配套设施</w:t>
      </w:r>
      <w:r w:rsidRPr="00C408C8">
        <w:rPr>
          <w:sz w:val="24"/>
          <w:lang w:val="en-US"/>
        </w:rPr>
        <w:t>。</w:t>
      </w:r>
    </w:p>
    <w:p w14:paraId="4D41F17A" w14:textId="703C8670" w:rsidR="00171C24" w:rsidRPr="00171C24" w:rsidRDefault="00171C24" w:rsidP="00171C24">
      <w:pPr>
        <w:tabs>
          <w:tab w:val="left" w:pos="851"/>
        </w:tabs>
        <w:autoSpaceDE/>
        <w:autoSpaceDN/>
        <w:spacing w:line="365" w:lineRule="auto"/>
        <w:jc w:val="both"/>
        <w:rPr>
          <w:sz w:val="24"/>
          <w:lang w:val="en-US"/>
        </w:rPr>
      </w:pPr>
      <w:r w:rsidRPr="00171C24">
        <w:rPr>
          <w:rFonts w:hint="eastAsia"/>
          <w:b/>
          <w:bCs/>
          <w:sz w:val="24"/>
          <w:lang w:val="en-US"/>
        </w:rPr>
        <w:t>2.1.4</w:t>
      </w:r>
      <w:r w:rsidRPr="00171C24">
        <w:rPr>
          <w:rFonts w:hint="eastAsia"/>
          <w:sz w:val="24"/>
          <w:lang w:val="en-US"/>
        </w:rPr>
        <w:t xml:space="preserve"> 园区碳</w:t>
      </w:r>
      <w:proofErr w:type="gramStart"/>
      <w:r w:rsidRPr="00171C24">
        <w:rPr>
          <w:rFonts w:hint="eastAsia"/>
          <w:sz w:val="24"/>
          <w:lang w:val="en-US"/>
        </w:rPr>
        <w:t>排放指</w:t>
      </w:r>
      <w:proofErr w:type="gramEnd"/>
      <w:r w:rsidRPr="00171C24">
        <w:rPr>
          <w:rFonts w:hint="eastAsia"/>
          <w:sz w:val="24"/>
          <w:lang w:val="en-US"/>
        </w:rPr>
        <w:t>在特定园区范围内，各类经济活动、能源消耗及相关过程中产生的二氧化碳等温室气体排放总量。其来源包括工业生产中化石燃料燃烧，如锅炉燃煤；建筑运行的能源消耗，像空调用电；交通</w:t>
      </w:r>
      <w:proofErr w:type="gramStart"/>
      <w:r w:rsidRPr="00171C24">
        <w:rPr>
          <w:rFonts w:hint="eastAsia"/>
          <w:sz w:val="24"/>
          <w:lang w:val="en-US"/>
        </w:rPr>
        <w:t>运输里车辆</w:t>
      </w:r>
      <w:proofErr w:type="gramEnd"/>
      <w:r w:rsidRPr="00171C24">
        <w:rPr>
          <w:rFonts w:hint="eastAsia"/>
          <w:sz w:val="24"/>
          <w:lang w:val="en-US"/>
        </w:rPr>
        <w:t>燃油。它反映园区对环境的影响，量化该区域在气候变化方面的责任，是衡量园区绿色发展水平的关键指标。</w:t>
      </w:r>
    </w:p>
    <w:p w14:paraId="7D14FCD9" w14:textId="77777777" w:rsidR="00171C24" w:rsidRPr="00171C24" w:rsidRDefault="00171C24" w:rsidP="00171C24">
      <w:pPr>
        <w:tabs>
          <w:tab w:val="left" w:pos="851"/>
        </w:tabs>
        <w:autoSpaceDE/>
        <w:autoSpaceDN/>
        <w:spacing w:line="365" w:lineRule="auto"/>
        <w:jc w:val="both"/>
        <w:rPr>
          <w:sz w:val="24"/>
          <w:lang w:val="en-US"/>
        </w:rPr>
      </w:pPr>
      <w:r w:rsidRPr="00171C24">
        <w:rPr>
          <w:rFonts w:hint="eastAsia"/>
          <w:b/>
          <w:bCs/>
          <w:sz w:val="24"/>
          <w:lang w:val="en-US"/>
        </w:rPr>
        <w:t>2.1.5</w:t>
      </w:r>
      <w:r w:rsidRPr="00171C24">
        <w:rPr>
          <w:rFonts w:hint="eastAsia"/>
          <w:sz w:val="24"/>
          <w:lang w:val="en-US"/>
        </w:rPr>
        <w:t xml:space="preserve"> 园区碳</w:t>
      </w:r>
      <w:proofErr w:type="gramStart"/>
      <w:r w:rsidRPr="00171C24">
        <w:rPr>
          <w:rFonts w:hint="eastAsia"/>
          <w:sz w:val="24"/>
          <w:lang w:val="en-US"/>
        </w:rPr>
        <w:t>抵消指</w:t>
      </w:r>
      <w:proofErr w:type="gramEnd"/>
      <w:r w:rsidRPr="00171C24">
        <w:rPr>
          <w:rFonts w:hint="eastAsia"/>
          <w:sz w:val="24"/>
          <w:lang w:val="en-US"/>
        </w:rPr>
        <w:t>园区为补偿自身碳排放，通过购买碳信用、开展</w:t>
      </w:r>
      <w:proofErr w:type="gramStart"/>
      <w:r w:rsidRPr="00171C24">
        <w:rPr>
          <w:rFonts w:hint="eastAsia"/>
          <w:sz w:val="24"/>
          <w:lang w:val="en-US"/>
        </w:rPr>
        <w:t>林业碳汇或</w:t>
      </w:r>
      <w:proofErr w:type="gramEnd"/>
      <w:r w:rsidRPr="00171C24">
        <w:rPr>
          <w:rFonts w:hint="eastAsia"/>
          <w:sz w:val="24"/>
          <w:lang w:val="en-US"/>
        </w:rPr>
        <w:t>其他减排项目，获取等量减排量的行为。旨在平衡园区碳排放，降低对环境的影响，推动园区朝着绿色低碳方向发展。</w:t>
      </w:r>
    </w:p>
    <w:p w14:paraId="63A94861" w14:textId="0EC3002B" w:rsidR="00171C24" w:rsidRPr="00171C24" w:rsidRDefault="00171C24" w:rsidP="00171C24">
      <w:pPr>
        <w:tabs>
          <w:tab w:val="left" w:pos="851"/>
        </w:tabs>
        <w:autoSpaceDE/>
        <w:autoSpaceDN/>
        <w:spacing w:line="365" w:lineRule="auto"/>
        <w:jc w:val="both"/>
        <w:rPr>
          <w:sz w:val="24"/>
          <w:lang w:val="en-US"/>
        </w:rPr>
      </w:pPr>
      <w:r w:rsidRPr="00171C24">
        <w:rPr>
          <w:rFonts w:hint="eastAsia"/>
          <w:b/>
          <w:bCs/>
          <w:sz w:val="24"/>
          <w:lang w:val="en-US"/>
        </w:rPr>
        <w:t>2.1.6</w:t>
      </w:r>
      <w:r w:rsidRPr="00171C24">
        <w:rPr>
          <w:rFonts w:hint="eastAsia"/>
          <w:sz w:val="24"/>
          <w:lang w:val="en-US"/>
        </w:rPr>
        <w:t xml:space="preserve"> 光</w:t>
      </w:r>
      <w:proofErr w:type="gramStart"/>
      <w:r w:rsidRPr="00171C24">
        <w:rPr>
          <w:rFonts w:hint="eastAsia"/>
          <w:sz w:val="24"/>
          <w:lang w:val="en-US"/>
        </w:rPr>
        <w:t>伏建筑</w:t>
      </w:r>
      <w:proofErr w:type="gramEnd"/>
      <w:r w:rsidRPr="00171C24">
        <w:rPr>
          <w:rFonts w:hint="eastAsia"/>
          <w:sz w:val="24"/>
          <w:lang w:val="en-US"/>
        </w:rPr>
        <w:t>一体化是将太阳能光伏发电方阵安装在建筑的围护结构外表面来提供电力。由于光伏方阵与建筑的结合不占用额外的地面空间，是光伏发电系统在城市中广泛应用的最佳安装方式，因而倍受关注。BIP</w:t>
      </w:r>
      <w:r>
        <w:rPr>
          <w:sz w:val="24"/>
          <w:lang w:val="en-US"/>
        </w:rPr>
        <w:t>V</w:t>
      </w:r>
      <w:r w:rsidRPr="00171C24">
        <w:rPr>
          <w:rFonts w:hint="eastAsia"/>
          <w:sz w:val="24"/>
          <w:lang w:val="en-US"/>
        </w:rPr>
        <w:t>不仅仅是简单的能源供应方式，更是一种将建筑与可再生能源有机融合的理念，实现了建筑的功能性与可持续性的完美结合。</w:t>
      </w:r>
    </w:p>
    <w:p w14:paraId="684C98E2" w14:textId="79F37F80" w:rsidR="00D0733E" w:rsidRDefault="00D0733E">
      <w:pPr>
        <w:widowControl/>
        <w:autoSpaceDE/>
        <w:autoSpaceDN/>
        <w:rPr>
          <w:b/>
          <w:bCs/>
          <w:sz w:val="32"/>
          <w:szCs w:val="32"/>
          <w:lang w:val="en-US"/>
        </w:rPr>
      </w:pPr>
      <w:r>
        <w:rPr>
          <w:b/>
          <w:bCs/>
          <w:sz w:val="32"/>
          <w:szCs w:val="32"/>
          <w:lang w:val="en-US"/>
        </w:rPr>
        <w:br w:type="page"/>
      </w:r>
    </w:p>
    <w:p w14:paraId="56125742" w14:textId="7F11E100" w:rsidR="002921C2" w:rsidRDefault="002921C2" w:rsidP="002921C2">
      <w:pPr>
        <w:pStyle w:val="1"/>
        <w:numPr>
          <w:ilvl w:val="0"/>
          <w:numId w:val="6"/>
        </w:numPr>
        <w:rPr>
          <w:rFonts w:ascii="宋体" w:hAnsi="宋体" w:cs="宋体"/>
          <w:bCs/>
          <w:szCs w:val="32"/>
          <w:lang w:val="en-US"/>
        </w:rPr>
      </w:pPr>
      <w:bookmarkStart w:id="110" w:name="_Toc188262099"/>
      <w:bookmarkStart w:id="111" w:name="_Toc188264553"/>
      <w:bookmarkStart w:id="112" w:name="_Toc188264687"/>
      <w:r w:rsidRPr="002921C2">
        <w:rPr>
          <w:rFonts w:ascii="宋体" w:hAnsi="宋体" w:cs="宋体" w:hint="eastAsia"/>
          <w:bCs/>
          <w:szCs w:val="32"/>
          <w:lang w:val="en-US"/>
        </w:rPr>
        <w:lastRenderedPageBreak/>
        <w:t>基本规定</w:t>
      </w:r>
      <w:bookmarkEnd w:id="110"/>
      <w:bookmarkEnd w:id="111"/>
      <w:bookmarkEnd w:id="112"/>
    </w:p>
    <w:p w14:paraId="287CE0CD" w14:textId="77777777" w:rsidR="00D0733E" w:rsidRPr="00C408C8" w:rsidRDefault="00D0733E" w:rsidP="00C408C8">
      <w:pPr>
        <w:spacing w:line="365" w:lineRule="auto"/>
        <w:rPr>
          <w:sz w:val="24"/>
          <w:szCs w:val="24"/>
          <w:lang w:val="en-US"/>
        </w:rPr>
      </w:pPr>
      <w:r w:rsidRPr="00C408C8">
        <w:rPr>
          <w:sz w:val="24"/>
          <w:szCs w:val="24"/>
          <w:lang w:val="en-US"/>
        </w:rPr>
        <w:t>3.1.1 智慧园区作为现代城市发展的重要组成部分，其建设必须与国家和地方的宏观发展规划相契合，这是确保园区建设具有前瞻性、科学性和</w:t>
      </w:r>
      <w:proofErr w:type="gramStart"/>
      <w:r w:rsidRPr="00C408C8">
        <w:rPr>
          <w:sz w:val="24"/>
          <w:szCs w:val="24"/>
          <w:lang w:val="en-US"/>
        </w:rPr>
        <w:t>可</w:t>
      </w:r>
      <w:proofErr w:type="gramEnd"/>
      <w:r w:rsidRPr="00C408C8">
        <w:rPr>
          <w:sz w:val="24"/>
          <w:szCs w:val="24"/>
          <w:lang w:val="en-US"/>
        </w:rPr>
        <w:t>持续性的基础。同时，生态文明建设是当前国家发展的重要战略，智慧园区建设应遵循绿色、环保、低碳的理念，在园区规划、建设、运营等各个环节充分考虑对生态环境的影响，实现经济发展与环境保护的良性互动。</w:t>
      </w:r>
    </w:p>
    <w:p w14:paraId="6BF1C19F" w14:textId="3EACBAB3" w:rsidR="00D0733E" w:rsidRPr="00C408C8" w:rsidRDefault="00D0733E" w:rsidP="00C408C8">
      <w:pPr>
        <w:spacing w:line="365" w:lineRule="auto"/>
        <w:rPr>
          <w:sz w:val="24"/>
          <w:szCs w:val="24"/>
          <w:lang w:val="en-US"/>
        </w:rPr>
      </w:pPr>
      <w:r w:rsidRPr="00C408C8">
        <w:rPr>
          <w:sz w:val="24"/>
          <w:szCs w:val="24"/>
          <w:lang w:val="en-US"/>
        </w:rPr>
        <w:t>3.1.2 智慧园区建设是一个复杂的系统工程，涉及到园区内众多要素的协同运作。对园区内智能建筑及园区配套、园区网络、平台及支撑系统以及应用系统等部分进行全面规划，是保障智慧园区高效运行和可持续发展的关键。</w:t>
      </w:r>
    </w:p>
    <w:p w14:paraId="5475416B" w14:textId="417E433E" w:rsidR="00D0733E" w:rsidRPr="00C408C8" w:rsidRDefault="00D0733E" w:rsidP="001C776C">
      <w:pPr>
        <w:spacing w:line="365" w:lineRule="auto"/>
        <w:ind w:firstLineChars="200" w:firstLine="480"/>
        <w:rPr>
          <w:sz w:val="24"/>
          <w:szCs w:val="24"/>
          <w:lang w:val="en-US"/>
        </w:rPr>
      </w:pPr>
      <w:r w:rsidRPr="00C408C8">
        <w:rPr>
          <w:sz w:val="24"/>
          <w:szCs w:val="24"/>
          <w:lang w:val="en-US"/>
        </w:rPr>
        <w:t>智能建筑及园区配套：智能建筑是园区的基本单元，包括信息化应用系统、信息设施系统、公共安全系统、建筑设备管理系统等，这些系统的智能化程度直接影响到建筑的舒适性、安全性和能源利用效率。园区配套设施如园区安防、智慧消防、智慧会议室、智慧管廊等，是保障园区正常运转和提供优质服务的重要支撑，它们与智能建筑相互关联、相互作用，共同构成了智慧园区的物理基础。</w:t>
      </w:r>
    </w:p>
    <w:p w14:paraId="315B7D9D" w14:textId="687E6856" w:rsidR="00D0733E" w:rsidRPr="00C408C8" w:rsidRDefault="00D0733E" w:rsidP="001C776C">
      <w:pPr>
        <w:spacing w:line="365" w:lineRule="auto"/>
        <w:ind w:firstLineChars="200" w:firstLine="480"/>
        <w:rPr>
          <w:sz w:val="24"/>
          <w:szCs w:val="24"/>
          <w:lang w:val="en-US"/>
        </w:rPr>
      </w:pPr>
      <w:r w:rsidRPr="00C408C8">
        <w:rPr>
          <w:sz w:val="24"/>
          <w:szCs w:val="24"/>
          <w:lang w:val="en-US"/>
        </w:rPr>
        <w:t>园区网络：有线宽带局域网、无线宽带局域网、移动通信网以及边缘计算 / 网关等园区网络设施，是园区信息传输的 “高速公路”，确保园区内各个系统之间以及园区与外部世界的信息互联互通。高速、稳定、安全的园区网络是实现智慧园区各项功能的前提条件，例如，通过无线网络，园区内的工作人员可以随时随地接入园区管理系统，获取实时信息和服务；边缘计算技术可以在靠近数据源的网络边缘侧进行数据处理，减少数据传输延迟，提高系统响应速度和效率。</w:t>
      </w:r>
    </w:p>
    <w:p w14:paraId="1DEEBE6A" w14:textId="59EF8949" w:rsidR="00D0733E" w:rsidRPr="00C408C8" w:rsidRDefault="00D0733E" w:rsidP="001C776C">
      <w:pPr>
        <w:spacing w:line="365" w:lineRule="auto"/>
        <w:ind w:firstLineChars="200" w:firstLine="480"/>
        <w:rPr>
          <w:sz w:val="24"/>
          <w:szCs w:val="24"/>
          <w:lang w:val="en-US"/>
        </w:rPr>
      </w:pPr>
      <w:r w:rsidRPr="00C408C8">
        <w:rPr>
          <w:sz w:val="24"/>
          <w:szCs w:val="24"/>
          <w:lang w:val="en-US"/>
        </w:rPr>
        <w:t>平台及支撑系统：通用技术平台如物联网平台、大数据平台、时空信息平台、人工智能平台、视频</w:t>
      </w:r>
      <w:proofErr w:type="gramStart"/>
      <w:r w:rsidRPr="00C408C8">
        <w:rPr>
          <w:sz w:val="24"/>
          <w:szCs w:val="24"/>
          <w:lang w:val="en-US"/>
        </w:rPr>
        <w:t>云管理</w:t>
      </w:r>
      <w:proofErr w:type="gramEnd"/>
      <w:r w:rsidRPr="00C408C8">
        <w:rPr>
          <w:sz w:val="24"/>
          <w:szCs w:val="24"/>
          <w:lang w:val="en-US"/>
        </w:rPr>
        <w:t>平台、融合通信平台等，是智慧园区的 “智慧大脑”，它们整合园区内的各种信息资源，提供数据采集、存储、分析、处理和共享等功能，为上层应用系统提供强大的技术支撑。信息基础资源的计算、存储和网络等方面的管理，确保了平台及支撑系统的稳定运行和高效性能，例如，通过云计算技术实现计算资源的弹性分配和按需使用，提高资源利用率，降低运营成本。</w:t>
      </w:r>
    </w:p>
    <w:p w14:paraId="03833521" w14:textId="2A79257D" w:rsidR="00D0733E" w:rsidRPr="00C408C8" w:rsidRDefault="00D0733E" w:rsidP="001C776C">
      <w:pPr>
        <w:spacing w:line="365" w:lineRule="auto"/>
        <w:ind w:firstLineChars="200" w:firstLine="480"/>
        <w:rPr>
          <w:sz w:val="24"/>
          <w:szCs w:val="24"/>
          <w:lang w:val="en-US"/>
        </w:rPr>
      </w:pPr>
      <w:r w:rsidRPr="00C408C8">
        <w:rPr>
          <w:sz w:val="24"/>
          <w:szCs w:val="24"/>
          <w:lang w:val="en-US"/>
        </w:rPr>
        <w:lastRenderedPageBreak/>
        <w:t>应用系统：应用系统是智慧园区建设的核心成果体现，涵盖了公众服务、企业服务、园区管理和政务服务等多个方面。公众服务包括通行服务、邻里生活、共享生活、医疗健康等，旨在为园区内的居民和访客提供便捷、舒适的生活体验；企业服务如物流服务、业务服务、办公服务、产业管理等，助力园区内企业提高运营效率、降低成本、增强竞争力；园区管理涉及安全服务、能源管理、设施管理、运维服务等，保障园区的安全、稳定和高效运行；政务服务如线上政务、环保监管、金融服务、</w:t>
      </w:r>
      <w:proofErr w:type="gramStart"/>
      <w:r w:rsidRPr="00C408C8">
        <w:rPr>
          <w:sz w:val="24"/>
          <w:szCs w:val="24"/>
          <w:lang w:val="en-US"/>
        </w:rPr>
        <w:t>文旅服务</w:t>
      </w:r>
      <w:proofErr w:type="gramEnd"/>
      <w:r w:rsidRPr="00C408C8">
        <w:rPr>
          <w:sz w:val="24"/>
          <w:szCs w:val="24"/>
          <w:lang w:val="en-US"/>
        </w:rPr>
        <w:t>等，实现了政府与园区的信息共享和业务协同，提高了政务服务的便捷性</w:t>
      </w:r>
      <w:r w:rsidRPr="00C408C8">
        <w:rPr>
          <w:rFonts w:hint="eastAsia"/>
          <w:sz w:val="24"/>
          <w:szCs w:val="24"/>
          <w:lang w:val="en-US"/>
        </w:rPr>
        <w:t>和透明度。</w:t>
      </w:r>
    </w:p>
    <w:p w14:paraId="258EA1FC" w14:textId="77777777" w:rsidR="00D0733E" w:rsidRPr="00C408C8" w:rsidRDefault="00D0733E" w:rsidP="00C408C8">
      <w:pPr>
        <w:spacing w:line="365" w:lineRule="auto"/>
        <w:rPr>
          <w:sz w:val="24"/>
          <w:szCs w:val="24"/>
          <w:lang w:val="en-US"/>
        </w:rPr>
      </w:pPr>
      <w:r w:rsidRPr="00C408C8">
        <w:rPr>
          <w:sz w:val="24"/>
          <w:szCs w:val="24"/>
          <w:lang w:val="en-US"/>
        </w:rPr>
        <w:t>3.1.3 安全保障是智慧园区建设的重中之重。配置相应的安全保障设备及管理系统，是为了确保智能建筑及园区配套的正常使用，防止因安全事故或系统故障导致的人员伤亡和财产损失。同时，满足业务需求和信息传输要求也是安全保障的重要方面。例如，在园区安防系统中，配备高清摄像头、智能门禁系统、入侵报警系统等设备，并建立完善的安全管理平台，实现对园区安全状况的实时监控、预警和应急处置，保障园区人员和财产的安全；在信息传输方面，采用加密技术、防火墙、入侵检测系统等信息安全措施，确保园区网络和信息系统的安全可靠，防止信息泄露、</w:t>
      </w:r>
      <w:r w:rsidRPr="00C408C8">
        <w:rPr>
          <w:rFonts w:hint="eastAsia"/>
          <w:sz w:val="24"/>
          <w:szCs w:val="24"/>
          <w:lang w:val="en-US"/>
        </w:rPr>
        <w:t>篡改和恶意攻击，保障园区内各类业务的正常开展和信息的安全传输。</w:t>
      </w:r>
    </w:p>
    <w:p w14:paraId="6BE90A0D" w14:textId="77777777" w:rsidR="00D0733E" w:rsidRPr="00C408C8" w:rsidRDefault="00D0733E" w:rsidP="00C408C8">
      <w:pPr>
        <w:spacing w:line="365" w:lineRule="auto"/>
        <w:rPr>
          <w:sz w:val="24"/>
          <w:szCs w:val="24"/>
          <w:lang w:val="en-US"/>
        </w:rPr>
      </w:pPr>
      <w:r w:rsidRPr="00C408C8">
        <w:rPr>
          <w:sz w:val="24"/>
          <w:szCs w:val="24"/>
          <w:lang w:val="en-US"/>
        </w:rPr>
        <w:t>3.1.4 智慧园区平台及支撑系统配置通用技术平台，其目的是实现信息基础资源的整合与优化配置。通过这些通用技术平台，可以将园区内分散的计算、存储、网络等资源进行集中管理和统一调度，提高资源的利用效率和管理水平。例如，物联网平台可以实现园区内各种设备的互联互通和数据采集，为园区管理和服务提供实时、准确的数据源；大数据平台可以对海量的园区数据进行存储、分析和挖掘，为园区的决策提供数据支持和依据；人工智能平台可以应用机器学习、深度学习等技术，实现园区的智能化管理和服务，如智能安防、智能能源管理、智能交通等。这些通</w:t>
      </w:r>
      <w:r w:rsidRPr="00C408C8">
        <w:rPr>
          <w:rFonts w:hint="eastAsia"/>
          <w:sz w:val="24"/>
          <w:szCs w:val="24"/>
          <w:lang w:val="en-US"/>
        </w:rPr>
        <w:t>用技术平台的协同运作，为园区提供了强大的中心管理服务能力，提升了园区的整体智慧化水平。</w:t>
      </w:r>
    </w:p>
    <w:p w14:paraId="663375D4" w14:textId="77777777" w:rsidR="00D0733E" w:rsidRPr="00C408C8" w:rsidRDefault="00D0733E" w:rsidP="00C408C8">
      <w:pPr>
        <w:spacing w:line="365" w:lineRule="auto"/>
        <w:rPr>
          <w:sz w:val="24"/>
          <w:szCs w:val="24"/>
          <w:lang w:val="en-US"/>
        </w:rPr>
      </w:pPr>
      <w:r w:rsidRPr="00C408C8">
        <w:rPr>
          <w:sz w:val="24"/>
          <w:szCs w:val="24"/>
          <w:lang w:val="en-US"/>
        </w:rPr>
        <w:t>3.1.5 智慧园区应用系统的规划应紧密围绕园区管理、服务、运营等应用场景，以满足园区内不同主体的需求为出发点和落脚点。</w:t>
      </w:r>
    </w:p>
    <w:p w14:paraId="5F3C2F70" w14:textId="05D84812" w:rsidR="00D0733E" w:rsidRPr="00C408C8" w:rsidRDefault="00D0733E" w:rsidP="001C776C">
      <w:pPr>
        <w:spacing w:line="365" w:lineRule="auto"/>
        <w:ind w:firstLineChars="200" w:firstLine="480"/>
        <w:rPr>
          <w:sz w:val="24"/>
          <w:szCs w:val="24"/>
          <w:lang w:val="en-US"/>
        </w:rPr>
      </w:pPr>
      <w:r w:rsidRPr="00C408C8">
        <w:rPr>
          <w:sz w:val="24"/>
          <w:szCs w:val="24"/>
          <w:lang w:val="en-US"/>
        </w:rPr>
        <w:t>园区管理方面：通过安全服务、能源管理、设施管理、运维服务等应用系</w:t>
      </w:r>
      <w:r w:rsidRPr="00C408C8">
        <w:rPr>
          <w:sz w:val="24"/>
          <w:szCs w:val="24"/>
          <w:lang w:val="en-US"/>
        </w:rPr>
        <w:lastRenderedPageBreak/>
        <w:t>统，实现对园区的全方位、精细化管理。例如，安全服务系统可以实时监测园区内的安全状况，及时发现和处理安全隐患；能源管理系统可以对园区内的能源消耗进行实时监测和分析，制定合理的能源管理策略，实现节能减排；设施管理系统可以对园区内的建筑设施、设备等进行全生命周期管理，提高设施设备的运行效率和使用寿命；运维服务系统可以实现园区运</w:t>
      </w:r>
      <w:proofErr w:type="gramStart"/>
      <w:r w:rsidRPr="00C408C8">
        <w:rPr>
          <w:sz w:val="24"/>
          <w:szCs w:val="24"/>
          <w:lang w:val="en-US"/>
        </w:rPr>
        <w:t>维工作</w:t>
      </w:r>
      <w:proofErr w:type="gramEnd"/>
      <w:r w:rsidRPr="00C408C8">
        <w:rPr>
          <w:sz w:val="24"/>
          <w:szCs w:val="24"/>
          <w:lang w:val="en-US"/>
        </w:rPr>
        <w:t>的信息化、智能化，提高运维效率和质量，降低运维成本。</w:t>
      </w:r>
    </w:p>
    <w:p w14:paraId="22F4CB55" w14:textId="33A84DCD" w:rsidR="00D0733E" w:rsidRPr="00C408C8" w:rsidRDefault="00D0733E" w:rsidP="001C776C">
      <w:pPr>
        <w:spacing w:line="365" w:lineRule="auto"/>
        <w:ind w:firstLineChars="200" w:firstLine="480"/>
        <w:rPr>
          <w:sz w:val="24"/>
          <w:szCs w:val="24"/>
          <w:lang w:val="en-US"/>
        </w:rPr>
      </w:pPr>
      <w:r w:rsidRPr="00C408C8">
        <w:rPr>
          <w:sz w:val="24"/>
          <w:szCs w:val="24"/>
          <w:lang w:val="en-US"/>
        </w:rPr>
        <w:t>园区服务方面：公众服务、企业服务和政务服务等应用系统的建设，旨在为园区内的居民、企业和政府提供优质、高效、便捷的服务。公众服务系统如邻里生活服务平台，可以为居民提供便捷的生活服务，如物业服务、社区活动、便民信息等；企业服务系统如企业服务平台，可以为企业提供一站式的服务，包括政策咨询、人才招聘、金融服务、技术支持等，助力企业发展；政务服务系统如线上政务服务平台，可以实现政务服务的线上办理，提高政务服务的效率和透明度，方便企业和居民办事。</w:t>
      </w:r>
    </w:p>
    <w:p w14:paraId="24294815" w14:textId="31CD6DCF" w:rsidR="00D0733E" w:rsidRPr="00C408C8" w:rsidRDefault="00D0733E" w:rsidP="001C776C">
      <w:pPr>
        <w:spacing w:line="365" w:lineRule="auto"/>
        <w:ind w:firstLineChars="200" w:firstLine="480"/>
        <w:rPr>
          <w:sz w:val="24"/>
          <w:szCs w:val="24"/>
          <w:lang w:val="en-US"/>
        </w:rPr>
      </w:pPr>
      <w:r w:rsidRPr="00C408C8">
        <w:rPr>
          <w:sz w:val="24"/>
          <w:szCs w:val="24"/>
          <w:lang w:val="en-US"/>
        </w:rPr>
        <w:t>园区运营方面：通过对园区内各种资源的整合和优化配置，实现园区的可持续运营和发展。例如，通过对园区内土地、房产、设施等资源的信息化管理，提高资源的利用效率和经济效益；通过对园区产业的规划和引导，促进产业集聚和协同发展，提升园区的产业竞争力；通过对园区运营数据的分析和挖掘，为园区的运营决策提供数据支持，实现园区运营的科学化、精细化。</w:t>
      </w:r>
    </w:p>
    <w:p w14:paraId="5EBF1D0D" w14:textId="77777777" w:rsidR="00D0733E" w:rsidRPr="00C408C8" w:rsidRDefault="00D0733E" w:rsidP="00C408C8">
      <w:pPr>
        <w:spacing w:line="365" w:lineRule="auto"/>
        <w:rPr>
          <w:sz w:val="24"/>
          <w:szCs w:val="24"/>
          <w:lang w:val="en-US"/>
        </w:rPr>
      </w:pPr>
      <w:r w:rsidRPr="00C408C8">
        <w:rPr>
          <w:sz w:val="24"/>
          <w:szCs w:val="24"/>
          <w:lang w:val="en-US"/>
        </w:rPr>
        <w:t>3.1.6随着信息技术的广泛应用，信息安全问题日益突出。智慧园区建设涉及大量的敏感信息和关键业务系统，建立信息安全保障体系是保障园区正常运行和信息安全的必要措施。该体系应符合国家信息安全等级保护要求，从物理安全、网络安全、主机安全、应用安全、数据安全等多个层面进行全面防护。例如，在物理安全方面，加强园区数据中心、机房等重要设施的安全防护，防止物理破坏和非法入侵；在网络安全方面，采用网络隔离、访问控制、入侵检测等技术，保障园区网络的安全可靠；在主机安全方面，加强服务器、终端设备的安全管理，防范病毒、恶意软件的</w:t>
      </w:r>
      <w:r w:rsidRPr="00C408C8">
        <w:rPr>
          <w:rFonts w:hint="eastAsia"/>
          <w:sz w:val="24"/>
          <w:szCs w:val="24"/>
          <w:lang w:val="en-US"/>
        </w:rPr>
        <w:t>攻击；在应用安全方面，确保园区各类应用系统的安全性和可靠性，防止应用系统漏洞被利用；在数据安全方面，采用数据加密、备份与恢复等技术，保障园区数据的完整性、保密性和可用性。通过建立完善的信息安全保障体系，确保智慧园区的信息安全，维护园区内企业</w:t>
      </w:r>
      <w:r w:rsidRPr="00C408C8">
        <w:rPr>
          <w:rFonts w:hint="eastAsia"/>
          <w:sz w:val="24"/>
          <w:szCs w:val="24"/>
          <w:lang w:val="en-US"/>
        </w:rPr>
        <w:lastRenderedPageBreak/>
        <w:t>和居民的合法权益。</w:t>
      </w:r>
    </w:p>
    <w:p w14:paraId="382F6BB8" w14:textId="64CA6A3D" w:rsidR="00D0733E" w:rsidRPr="00C408C8" w:rsidRDefault="00D0733E" w:rsidP="00C408C8">
      <w:pPr>
        <w:spacing w:line="365" w:lineRule="auto"/>
        <w:rPr>
          <w:sz w:val="24"/>
          <w:szCs w:val="24"/>
          <w:lang w:val="en-US"/>
        </w:rPr>
      </w:pPr>
      <w:r w:rsidRPr="00C408C8">
        <w:rPr>
          <w:sz w:val="24"/>
          <w:szCs w:val="24"/>
          <w:lang w:val="en-US"/>
        </w:rPr>
        <w:t>3.1.7 建立园区建设的评估机制是保障智慧园区建设目标实现的重要手段。通过制定科学合理的评估指标体系和评估方法，对智慧园区建设的各个阶段和各个方面进行全面、客观、公正的评估，可以及时发现建设过程中存在的问题和不足，采取有效的改进措施，确保智慧园区建设按照预定的目标和要求顺利推进。评估内容可以包括园区的基础设施建设、信息化应用水平、服务质量、运营管理效率、经济效益、社会效益等方面。例如，在基础设施建设方面，可以评估园区网络的覆盖率、带宽、稳定性等指标；在信息化应用水平方面，可以评估各类应用系统的功能完整性、</w:t>
      </w:r>
      <w:r w:rsidRPr="00C408C8">
        <w:rPr>
          <w:rFonts w:hint="eastAsia"/>
          <w:sz w:val="24"/>
          <w:szCs w:val="24"/>
          <w:lang w:val="en-US"/>
        </w:rPr>
        <w:t>用户满意度、数据共享程度等指标；在服务质量方面，可以评估公众服务、企业服务、政务服务的响应时间、服务质量、用户满意度等指标；在运营管理效率方面，可以评估园区的能源利用效率、设施设备完好率、运</w:t>
      </w:r>
      <w:proofErr w:type="gramStart"/>
      <w:r w:rsidRPr="00C408C8">
        <w:rPr>
          <w:rFonts w:hint="eastAsia"/>
          <w:sz w:val="24"/>
          <w:szCs w:val="24"/>
          <w:lang w:val="en-US"/>
        </w:rPr>
        <w:t>维成本</w:t>
      </w:r>
      <w:proofErr w:type="gramEnd"/>
      <w:r w:rsidRPr="00C408C8">
        <w:rPr>
          <w:rFonts w:hint="eastAsia"/>
          <w:sz w:val="24"/>
          <w:szCs w:val="24"/>
          <w:lang w:val="en-US"/>
        </w:rPr>
        <w:t>等指标；在经济效益方面，可以评估园区的产业产值、税收贡献、企业</w:t>
      </w:r>
      <w:proofErr w:type="gramStart"/>
      <w:r w:rsidRPr="00C408C8">
        <w:rPr>
          <w:rFonts w:hint="eastAsia"/>
          <w:sz w:val="24"/>
          <w:szCs w:val="24"/>
          <w:lang w:val="en-US"/>
        </w:rPr>
        <w:t>入驻率</w:t>
      </w:r>
      <w:proofErr w:type="gramEnd"/>
      <w:r w:rsidRPr="00C408C8">
        <w:rPr>
          <w:rFonts w:hint="eastAsia"/>
          <w:sz w:val="24"/>
          <w:szCs w:val="24"/>
          <w:lang w:val="en-US"/>
        </w:rPr>
        <w:t>等指标；在社会效益方面，可以评估园区对周边地区的就业带动、环境影响、社会影响力等指标。通过定期开展评估工作，不断总结经验教训，持续优化智慧园区建设方案和运营管理模式，推动智慧园区建设不断迈向更高水平。</w:t>
      </w:r>
    </w:p>
    <w:p w14:paraId="05D2F470" w14:textId="77777777" w:rsidR="007650F8" w:rsidRDefault="007650F8">
      <w:pPr>
        <w:widowControl/>
        <w:autoSpaceDE/>
        <w:autoSpaceDN/>
        <w:rPr>
          <w:b/>
          <w:bCs/>
          <w:sz w:val="32"/>
          <w:szCs w:val="32"/>
          <w:lang w:val="en-US"/>
        </w:rPr>
      </w:pPr>
      <w:r>
        <w:rPr>
          <w:bCs/>
          <w:szCs w:val="32"/>
          <w:lang w:val="en-US"/>
        </w:rPr>
        <w:br w:type="page"/>
      </w:r>
    </w:p>
    <w:p w14:paraId="2370A052" w14:textId="08F82D0E" w:rsidR="009D46D9" w:rsidRDefault="002921C2" w:rsidP="002921C2">
      <w:pPr>
        <w:pStyle w:val="1"/>
        <w:numPr>
          <w:ilvl w:val="0"/>
          <w:numId w:val="6"/>
        </w:numPr>
        <w:rPr>
          <w:rFonts w:ascii="宋体" w:hAnsi="宋体" w:cs="宋体"/>
          <w:bCs/>
          <w:szCs w:val="32"/>
          <w:lang w:val="en-US"/>
        </w:rPr>
      </w:pPr>
      <w:bookmarkStart w:id="113" w:name="_Toc188262100"/>
      <w:bookmarkStart w:id="114" w:name="_Toc188264554"/>
      <w:bookmarkStart w:id="115" w:name="_Toc188264688"/>
      <w:r w:rsidRPr="002921C2">
        <w:rPr>
          <w:rFonts w:ascii="宋体" w:hAnsi="宋体" w:cs="宋体" w:hint="eastAsia"/>
          <w:bCs/>
          <w:szCs w:val="32"/>
          <w:lang w:val="en-US"/>
        </w:rPr>
        <w:lastRenderedPageBreak/>
        <w:t>规划设计</w:t>
      </w:r>
      <w:bookmarkEnd w:id="113"/>
      <w:bookmarkEnd w:id="114"/>
      <w:bookmarkEnd w:id="115"/>
    </w:p>
    <w:p w14:paraId="7909F50B" w14:textId="77777777" w:rsidR="007650F8" w:rsidRDefault="007650F8" w:rsidP="007650F8">
      <w:pPr>
        <w:pStyle w:val="af3"/>
        <w:numPr>
          <w:ilvl w:val="1"/>
          <w:numId w:val="6"/>
        </w:numPr>
        <w:spacing w:before="156" w:after="156"/>
      </w:pPr>
      <w:bookmarkStart w:id="116" w:name="_Toc188262101"/>
      <w:bookmarkStart w:id="117" w:name="_Toc188264555"/>
      <w:bookmarkStart w:id="118" w:name="_Toc188264689"/>
      <w:r>
        <w:rPr>
          <w:rFonts w:hint="eastAsia"/>
        </w:rPr>
        <w:t>一般规定</w:t>
      </w:r>
      <w:bookmarkEnd w:id="116"/>
      <w:bookmarkEnd w:id="117"/>
      <w:bookmarkEnd w:id="118"/>
    </w:p>
    <w:p w14:paraId="01521E06" w14:textId="0E0A8F4D" w:rsidR="002921C2" w:rsidRPr="007650F8" w:rsidRDefault="00D0733E" w:rsidP="007650F8">
      <w:pPr>
        <w:widowControl/>
        <w:autoSpaceDE/>
        <w:autoSpaceDN/>
        <w:spacing w:line="365" w:lineRule="auto"/>
        <w:rPr>
          <w:bCs/>
          <w:sz w:val="24"/>
          <w:szCs w:val="24"/>
          <w:lang w:val="en-US"/>
        </w:rPr>
      </w:pPr>
      <w:r w:rsidRPr="007650F8">
        <w:rPr>
          <w:bCs/>
          <w:sz w:val="24"/>
          <w:szCs w:val="24"/>
          <w:lang w:val="en-US"/>
        </w:rPr>
        <w:t>4.1.2 需要根据园区实际情况进行整体规划，确保规划方案能够满足园区的长期业务发展需求，并具备可落地性。</w:t>
      </w:r>
    </w:p>
    <w:p w14:paraId="323431BF" w14:textId="0BECCA8E" w:rsidR="00D0733E" w:rsidRDefault="00D0733E" w:rsidP="007650F8">
      <w:pPr>
        <w:widowControl/>
        <w:autoSpaceDE/>
        <w:autoSpaceDN/>
        <w:spacing w:line="365" w:lineRule="auto"/>
        <w:rPr>
          <w:bCs/>
          <w:sz w:val="24"/>
          <w:szCs w:val="24"/>
          <w:lang w:val="en-US"/>
        </w:rPr>
      </w:pPr>
      <w:r w:rsidRPr="007650F8">
        <w:rPr>
          <w:bCs/>
          <w:sz w:val="24"/>
          <w:szCs w:val="24"/>
          <w:lang w:val="en-US"/>
        </w:rPr>
        <w:t>4.1.3 规划设计主要包括项目需求分析、总体框架设计以及实施计划制定等方面内容，确保建设有序推进。</w:t>
      </w:r>
    </w:p>
    <w:p w14:paraId="16234FA7" w14:textId="77016401" w:rsidR="007650F8" w:rsidRPr="007650F8" w:rsidRDefault="007650F8" w:rsidP="007650F8">
      <w:pPr>
        <w:pStyle w:val="af3"/>
        <w:spacing w:before="156" w:after="156"/>
      </w:pPr>
      <w:bookmarkStart w:id="119" w:name="_Toc188262102"/>
      <w:bookmarkStart w:id="120" w:name="_Toc188264556"/>
      <w:bookmarkStart w:id="121" w:name="_Toc188264690"/>
      <w:r>
        <w:rPr>
          <w:rFonts w:hint="eastAsia"/>
        </w:rPr>
        <w:t>4</w:t>
      </w:r>
      <w:r>
        <w:t xml:space="preserve">.2 </w:t>
      </w:r>
      <w:r>
        <w:rPr>
          <w:rFonts w:hint="eastAsia"/>
        </w:rPr>
        <w:t>总体规划</w:t>
      </w:r>
      <w:bookmarkEnd w:id="119"/>
      <w:bookmarkEnd w:id="120"/>
      <w:bookmarkEnd w:id="121"/>
    </w:p>
    <w:p w14:paraId="5F1B3217" w14:textId="7BF347F4" w:rsidR="00D0733E" w:rsidRPr="007650F8" w:rsidRDefault="00D0733E" w:rsidP="007650F8">
      <w:pPr>
        <w:widowControl/>
        <w:autoSpaceDE/>
        <w:autoSpaceDN/>
        <w:spacing w:line="365" w:lineRule="auto"/>
        <w:rPr>
          <w:bCs/>
          <w:sz w:val="24"/>
          <w:szCs w:val="24"/>
          <w:lang w:val="en-US"/>
        </w:rPr>
      </w:pPr>
      <w:r w:rsidRPr="007650F8">
        <w:rPr>
          <w:bCs/>
          <w:sz w:val="24"/>
          <w:szCs w:val="24"/>
          <w:lang w:val="en-US"/>
        </w:rPr>
        <w:t>4.2.1 主要依据园区产业规划、空间规划、投资规划、生态规划、运营规划等多方面战略进行科学定位，需要对园区现状调研评估以及园区产业相关政策的研究分析。</w:t>
      </w:r>
    </w:p>
    <w:p w14:paraId="3F1C5A32" w14:textId="05F366EB" w:rsidR="007650F8" w:rsidRDefault="00D0733E" w:rsidP="007650F8">
      <w:pPr>
        <w:widowControl/>
        <w:autoSpaceDE/>
        <w:autoSpaceDN/>
        <w:spacing w:line="365" w:lineRule="auto"/>
        <w:rPr>
          <w:bCs/>
          <w:sz w:val="24"/>
          <w:szCs w:val="24"/>
          <w:lang w:val="en-US"/>
        </w:rPr>
      </w:pPr>
      <w:r w:rsidRPr="007650F8">
        <w:rPr>
          <w:bCs/>
          <w:sz w:val="24"/>
          <w:szCs w:val="24"/>
          <w:lang w:val="en-US"/>
        </w:rPr>
        <w:t>4.2.3 在需求分析的基础上，确定智慧园区建设的主要愿景、目标和原则，给出建设的重点任务，提出智慧园区建设的总体框架。总体框架应采用水平分层架构，对</w:t>
      </w:r>
      <w:proofErr w:type="gramStart"/>
      <w:r w:rsidRPr="007650F8">
        <w:rPr>
          <w:bCs/>
          <w:sz w:val="24"/>
          <w:szCs w:val="24"/>
          <w:lang w:val="en-US"/>
        </w:rPr>
        <w:t>每水平层</w:t>
      </w:r>
      <w:proofErr w:type="gramEnd"/>
      <w:r w:rsidRPr="007650F8">
        <w:rPr>
          <w:bCs/>
          <w:sz w:val="24"/>
          <w:szCs w:val="24"/>
          <w:lang w:val="en-US"/>
        </w:rPr>
        <w:t>内的能力和功能进行抽取聚合，同时简化水平层次间的逻辑关系，实现各层次间的有序依赖，保证总体架构的完整性。</w:t>
      </w:r>
    </w:p>
    <w:p w14:paraId="65BFF59F" w14:textId="77777777" w:rsidR="007650F8" w:rsidRDefault="007650F8">
      <w:pPr>
        <w:widowControl/>
        <w:autoSpaceDE/>
        <w:autoSpaceDN/>
        <w:rPr>
          <w:bCs/>
          <w:sz w:val="24"/>
          <w:szCs w:val="24"/>
          <w:lang w:val="en-US"/>
        </w:rPr>
      </w:pPr>
      <w:r>
        <w:rPr>
          <w:bCs/>
          <w:sz w:val="24"/>
          <w:szCs w:val="24"/>
          <w:lang w:val="en-US"/>
        </w:rPr>
        <w:br w:type="page"/>
      </w:r>
    </w:p>
    <w:p w14:paraId="179AA9CB" w14:textId="70401D38" w:rsidR="002921C2" w:rsidRDefault="002921C2" w:rsidP="002921C2">
      <w:pPr>
        <w:pStyle w:val="1"/>
        <w:numPr>
          <w:ilvl w:val="0"/>
          <w:numId w:val="6"/>
        </w:numPr>
        <w:rPr>
          <w:rFonts w:ascii="宋体" w:hAnsi="宋体" w:cs="宋体"/>
          <w:bCs/>
          <w:szCs w:val="32"/>
          <w:lang w:val="en-US"/>
        </w:rPr>
      </w:pPr>
      <w:bookmarkStart w:id="122" w:name="_Toc188262103"/>
      <w:bookmarkStart w:id="123" w:name="_Toc188264557"/>
      <w:bookmarkStart w:id="124" w:name="_Toc188264691"/>
      <w:r w:rsidRPr="002921C2">
        <w:rPr>
          <w:rFonts w:ascii="宋体" w:hAnsi="宋体" w:cs="宋体" w:hint="eastAsia"/>
          <w:bCs/>
          <w:szCs w:val="32"/>
          <w:lang w:val="en-US"/>
        </w:rPr>
        <w:lastRenderedPageBreak/>
        <w:t>工程实施</w:t>
      </w:r>
      <w:bookmarkEnd w:id="122"/>
      <w:bookmarkEnd w:id="123"/>
      <w:bookmarkEnd w:id="124"/>
    </w:p>
    <w:p w14:paraId="66ADD9D6" w14:textId="1ED75F62" w:rsidR="009D46D9" w:rsidRPr="009D46D9" w:rsidRDefault="009D46D9" w:rsidP="009D46D9">
      <w:pPr>
        <w:pStyle w:val="af3"/>
        <w:spacing w:before="156" w:after="156"/>
        <w:ind w:left="504"/>
      </w:pPr>
      <w:bookmarkStart w:id="125" w:name="_Toc188262104"/>
      <w:bookmarkStart w:id="126" w:name="_Toc188264558"/>
      <w:bookmarkStart w:id="127" w:name="_Toc188264692"/>
      <w:r>
        <w:t xml:space="preserve">5.1 </w:t>
      </w:r>
      <w:r>
        <w:rPr>
          <w:rFonts w:hint="eastAsia"/>
        </w:rPr>
        <w:t>一般规定</w:t>
      </w:r>
      <w:bookmarkEnd w:id="125"/>
      <w:bookmarkEnd w:id="126"/>
      <w:bookmarkEnd w:id="127"/>
    </w:p>
    <w:p w14:paraId="29F845EC" w14:textId="77777777" w:rsidR="009D46D9" w:rsidRPr="009D46D9" w:rsidRDefault="009D46D9" w:rsidP="009D46D9">
      <w:pPr>
        <w:pStyle w:val="af5"/>
      </w:pPr>
      <w:r w:rsidRPr="009D46D9">
        <w:rPr>
          <w:rFonts w:hint="eastAsia"/>
        </w:rPr>
        <w:t>5</w:t>
      </w:r>
      <w:r w:rsidRPr="009D46D9">
        <w:t xml:space="preserve">.1.1 </w:t>
      </w:r>
      <w:r w:rsidRPr="009D46D9">
        <w:rPr>
          <w:rFonts w:hint="eastAsia"/>
        </w:rPr>
        <w:t>工程实施是智慧园区建设的基础工作环节，通过规范工程实施的过程管理，能够保证园区的工程实施效果以及最终的园区建设质量。本标准对园区中的智能化建筑系统、配套设施设备、网络要求等分别提出了规定，在满足现有国家强制标准的基础上，突出智慧园区建设过程中所需的技术要求。</w:t>
      </w:r>
    </w:p>
    <w:p w14:paraId="4AE56C47" w14:textId="77777777" w:rsidR="009D46D9" w:rsidRPr="009D46D9" w:rsidRDefault="009D46D9" w:rsidP="009D46D9">
      <w:pPr>
        <w:pStyle w:val="af5"/>
      </w:pPr>
      <w:r w:rsidRPr="009D46D9">
        <w:rPr>
          <w:rFonts w:hint="eastAsia"/>
        </w:rPr>
        <w:t>5</w:t>
      </w:r>
      <w:r w:rsidRPr="009D46D9">
        <w:t xml:space="preserve">.1.2 </w:t>
      </w:r>
      <w:r w:rsidRPr="009D46D9">
        <w:rPr>
          <w:rFonts w:hint="eastAsia"/>
        </w:rPr>
        <w:t>为保证智慧园区工程实施过程中的质量要求，本标准的编制内容应与《智能建筑设计标准》</w:t>
      </w:r>
      <w:r w:rsidRPr="009D46D9">
        <w:t>GB 50314、《智能建筑工程施工规范》GB 50606、《智能建筑工程质量验收规范》GB 50339等</w:t>
      </w:r>
      <w:r w:rsidRPr="009D46D9">
        <w:rPr>
          <w:rFonts w:hint="eastAsia"/>
        </w:rPr>
        <w:t>现行国家标准或规范相</w:t>
      </w:r>
      <w:r w:rsidRPr="009D46D9">
        <w:t>衔接,并与其配套使用,使本规范具有适用及可操作。</w:t>
      </w:r>
      <w:r w:rsidRPr="009D46D9">
        <w:rPr>
          <w:rFonts w:hint="eastAsia"/>
        </w:rPr>
        <w:t>《智能建筑设计标准》</w:t>
      </w:r>
      <w:r w:rsidRPr="009D46D9">
        <w:t>GB 50314</w:t>
      </w:r>
      <w:r w:rsidRPr="009D46D9">
        <w:rPr>
          <w:rFonts w:hint="eastAsia"/>
        </w:rPr>
        <w:t>规定了智能建筑的工程架构、设计要素以及各类建筑的具体设计要求，本标准中5</w:t>
      </w:r>
      <w:r w:rsidRPr="009D46D9">
        <w:t>.2</w:t>
      </w:r>
      <w:r w:rsidRPr="009D46D9">
        <w:rPr>
          <w:rFonts w:hint="eastAsia"/>
        </w:rPr>
        <w:t>智能建筑章节基本要求应符合</w:t>
      </w:r>
      <w:r w:rsidRPr="009D46D9">
        <w:t>GB 50314</w:t>
      </w:r>
      <w:r w:rsidRPr="009D46D9">
        <w:rPr>
          <w:rFonts w:hint="eastAsia"/>
        </w:rPr>
        <w:t>中相关标准的规定。《智能建筑工程施工规范》</w:t>
      </w:r>
      <w:r w:rsidRPr="009D46D9">
        <w:t>GB 50606、《智能建筑工程质量验收规范》GB 50339</w:t>
      </w:r>
      <w:r w:rsidRPr="009D46D9">
        <w:rPr>
          <w:rFonts w:hint="eastAsia"/>
        </w:rPr>
        <w:t>规定了智能建筑工程施工的具体规范及质量验收规范，本标准中系统的建设及施工验收应符合标准中的相关规定。</w:t>
      </w:r>
    </w:p>
    <w:p w14:paraId="3025DA02" w14:textId="2D193B67" w:rsidR="009D46D9" w:rsidRDefault="009D46D9" w:rsidP="009D46D9">
      <w:pPr>
        <w:pStyle w:val="af3"/>
        <w:spacing w:before="156" w:after="156"/>
      </w:pPr>
      <w:bookmarkStart w:id="128" w:name="_Toc188262105"/>
      <w:bookmarkStart w:id="129" w:name="_Toc188264559"/>
      <w:bookmarkStart w:id="130" w:name="_Toc188264693"/>
      <w:r w:rsidRPr="009D46D9">
        <w:rPr>
          <w:rFonts w:hint="eastAsia"/>
        </w:rPr>
        <w:t>5</w:t>
      </w:r>
      <w:r w:rsidRPr="009D46D9">
        <w:t xml:space="preserve">.2 </w:t>
      </w:r>
      <w:r>
        <w:rPr>
          <w:rFonts w:hint="eastAsia"/>
        </w:rPr>
        <w:t>智能建筑</w:t>
      </w:r>
      <w:bookmarkEnd w:id="128"/>
      <w:bookmarkEnd w:id="129"/>
      <w:bookmarkEnd w:id="130"/>
    </w:p>
    <w:p w14:paraId="26A20BB6" w14:textId="77777777" w:rsidR="0082128C" w:rsidRPr="00411CAD" w:rsidRDefault="0082128C" w:rsidP="0082128C">
      <w:pPr>
        <w:spacing w:line="360" w:lineRule="auto"/>
        <w:rPr>
          <w:sz w:val="24"/>
        </w:rPr>
      </w:pPr>
      <w:r w:rsidRPr="00411CAD">
        <w:rPr>
          <w:rFonts w:ascii="Times New Roman" w:hAnsi="Times New Roman" w:cs="Times New Roman" w:hint="eastAsia"/>
          <w:b/>
          <w:bCs/>
          <w:sz w:val="24"/>
        </w:rPr>
        <w:t xml:space="preserve">5.2.1 </w:t>
      </w:r>
      <w:r w:rsidRPr="00411CAD">
        <w:rPr>
          <w:rFonts w:ascii="Times New Roman" w:hAnsi="Times New Roman" w:cs="Times New Roman" w:hint="eastAsia"/>
          <w:sz w:val="24"/>
        </w:rPr>
        <w:t>智能建筑系统涵盖五大关键部分，共同构成完整体系，以契合行业发展趋势。其中，信息设施系统是智能建筑运行的基础支撑，为各项功能的实现奠定基石；信息化应用系统旨在为用户提供便捷高效的服务体验；建筑设备管理系统着重于节能减排，推动建筑的绿色可持续发展；公共安全系统担当建筑安全守护者的角色，确保建筑的安全与稳定；机房工程则为整个建筑的运行提供坚实保障，保障系统的稳定运行。对于具有特殊用途的建筑，可根据其独特需求进行定制化设计，为各类建筑的智能化发展提供宝贵的参考和借鉴。</w:t>
      </w:r>
    </w:p>
    <w:p w14:paraId="31A80C86" w14:textId="77777777" w:rsidR="0082128C" w:rsidRPr="00411CAD" w:rsidRDefault="0082128C" w:rsidP="0082128C">
      <w:pPr>
        <w:spacing w:line="360" w:lineRule="auto"/>
        <w:rPr>
          <w:sz w:val="24"/>
        </w:rPr>
      </w:pPr>
      <w:r w:rsidRPr="00411CAD">
        <w:rPr>
          <w:rFonts w:ascii="Times New Roman" w:hAnsi="Times New Roman" w:cs="Times New Roman" w:hint="eastAsia"/>
          <w:b/>
          <w:bCs/>
          <w:sz w:val="24"/>
        </w:rPr>
        <w:t xml:space="preserve">5.2.2 </w:t>
      </w:r>
      <w:r w:rsidRPr="00411CAD">
        <w:rPr>
          <w:rFonts w:ascii="Times New Roman" w:hAnsi="Times New Roman" w:cs="Times New Roman" w:hint="eastAsia"/>
          <w:sz w:val="24"/>
        </w:rPr>
        <w:t>在设计与规划时，充分考虑系统的开放性、可集成性以及可扩展性，以此构建面向未来的智能建筑架构。该架构有助于更好地对接新兴技术，实现不同系统间的高效协同，并有效降低后续的升级成本。在具体实施过程中，需精心平衡系统的复杂性与建设成本，尤其对于对稳定性要求较高的场所，应进行严格测试，为实现行业内安全性与先进性的平衡提供科学、可行的标准。</w:t>
      </w:r>
    </w:p>
    <w:p w14:paraId="16F54E7E" w14:textId="77777777" w:rsidR="0082128C" w:rsidRPr="00411CAD" w:rsidRDefault="0082128C" w:rsidP="0082128C">
      <w:pPr>
        <w:spacing w:line="360" w:lineRule="auto"/>
        <w:rPr>
          <w:sz w:val="24"/>
        </w:rPr>
      </w:pPr>
      <w:r w:rsidRPr="00411CAD">
        <w:rPr>
          <w:rFonts w:ascii="Times New Roman" w:hAnsi="Times New Roman" w:cs="Times New Roman" w:hint="eastAsia"/>
          <w:b/>
          <w:bCs/>
          <w:sz w:val="24"/>
        </w:rPr>
        <w:lastRenderedPageBreak/>
        <w:t xml:space="preserve">5.2.3 </w:t>
      </w:r>
      <w:r w:rsidRPr="00411CAD">
        <w:rPr>
          <w:rFonts w:hint="eastAsia"/>
          <w:sz w:val="24"/>
        </w:rPr>
        <w:t>为避免智能建筑的信息化应用系统与智慧园区平台已有的功能出现重复建设的情况，建议通过接口对接和系统集成的方式，实现功能的复用，从而提升资源的利用效率，促进园区内建筑之间的协同合作。同时，致力于解决数据兼容的难题，推动行业标准的统一化进程。对于有特殊业务需求的建筑，允许进行个性化的补充建设，以更好地融入园区整体生态系统。</w:t>
      </w:r>
    </w:p>
    <w:p w14:paraId="5BD0FB22" w14:textId="77777777" w:rsidR="0082128C" w:rsidRPr="00411CAD" w:rsidRDefault="0082128C" w:rsidP="0082128C">
      <w:pPr>
        <w:spacing w:line="360" w:lineRule="auto"/>
        <w:rPr>
          <w:sz w:val="24"/>
        </w:rPr>
      </w:pPr>
      <w:r w:rsidRPr="00411CAD">
        <w:rPr>
          <w:rFonts w:ascii="Times New Roman" w:hAnsi="Times New Roman" w:cs="Times New Roman" w:hint="eastAsia"/>
          <w:b/>
          <w:bCs/>
          <w:sz w:val="24"/>
        </w:rPr>
        <w:t xml:space="preserve">5.2.4 </w:t>
      </w:r>
      <w:r w:rsidRPr="00411CAD">
        <w:rPr>
          <w:rFonts w:hint="eastAsia"/>
          <w:sz w:val="24"/>
        </w:rPr>
        <w:t>对安防系统进行统一规划与集成，构建智慧安防体系，促成安防子系统与消防系统之间的联动，显著提升安防效率。运用统一接口实现集中控制，有效解决设备接口差异的问题，推动安防设备接口向标准化迈进。</w:t>
      </w:r>
    </w:p>
    <w:p w14:paraId="7B3F2C80" w14:textId="77777777" w:rsidR="0082128C" w:rsidRPr="00411CAD" w:rsidRDefault="0082128C" w:rsidP="0082128C">
      <w:pPr>
        <w:spacing w:line="360" w:lineRule="auto"/>
        <w:rPr>
          <w:sz w:val="24"/>
        </w:rPr>
      </w:pPr>
      <w:r w:rsidRPr="00411CAD">
        <w:rPr>
          <w:rFonts w:ascii="Times New Roman" w:hAnsi="Times New Roman" w:cs="Times New Roman" w:hint="eastAsia"/>
          <w:b/>
          <w:bCs/>
          <w:sz w:val="24"/>
        </w:rPr>
        <w:t xml:space="preserve">5.2.5 </w:t>
      </w:r>
      <w:r w:rsidRPr="00411CAD">
        <w:rPr>
          <w:rFonts w:hint="eastAsia"/>
          <w:sz w:val="24"/>
        </w:rPr>
        <w:t>对园区内各建筑的会议系统实施统一管理，利用先进技术实现会议功能的集中管理，打破信息流通的壁垒，提升会议服务的质量和水平。在这一过程中，着力解决不同品牌、型号之间的兼容性问题，为智能会议系统的标准化建设提供实践经验。对于有特殊会议需求的建筑，可在满足整体管理要求的基础上，保留个性化的功能设置。</w:t>
      </w:r>
    </w:p>
    <w:p w14:paraId="419B32F2" w14:textId="77777777" w:rsidR="0082128C" w:rsidRPr="00411CAD" w:rsidRDefault="0082128C" w:rsidP="0082128C">
      <w:pPr>
        <w:spacing w:line="360" w:lineRule="auto"/>
        <w:rPr>
          <w:sz w:val="24"/>
        </w:rPr>
      </w:pPr>
      <w:r w:rsidRPr="00411CAD">
        <w:rPr>
          <w:rFonts w:ascii="Times New Roman" w:hAnsi="Times New Roman" w:cs="Times New Roman" w:hint="eastAsia"/>
          <w:b/>
          <w:bCs/>
          <w:sz w:val="24"/>
        </w:rPr>
        <w:t xml:space="preserve">5.2.6 </w:t>
      </w:r>
      <w:r w:rsidRPr="00411CAD">
        <w:rPr>
          <w:rFonts w:hint="eastAsia"/>
          <w:sz w:val="24"/>
        </w:rPr>
        <w:t>引入智慧餐厅系统，通过信息发布、远程监管和客流分析等功能，有效提升餐厅的服务水平和管理效率。在建设过程中，合理部署相关设备以及充分保护用户隐私是系统建设的重要基础，确保系统在高效运行的同时保障用户权益。</w:t>
      </w:r>
    </w:p>
    <w:p w14:paraId="79FE3EE9" w14:textId="77777777" w:rsidR="0082128C" w:rsidRPr="00411CAD" w:rsidRDefault="0082128C" w:rsidP="0082128C">
      <w:pPr>
        <w:adjustRightInd w:val="0"/>
        <w:snapToGrid w:val="0"/>
        <w:spacing w:before="120" w:after="120" w:line="360" w:lineRule="auto"/>
        <w:rPr>
          <w:sz w:val="24"/>
        </w:rPr>
      </w:pPr>
      <w:r w:rsidRPr="00411CAD">
        <w:rPr>
          <w:rFonts w:ascii="Times New Roman" w:hAnsi="Times New Roman" w:cs="Times New Roman" w:hint="eastAsia"/>
          <w:b/>
          <w:bCs/>
          <w:sz w:val="24"/>
        </w:rPr>
        <w:t xml:space="preserve">5.2.7 </w:t>
      </w:r>
      <w:r w:rsidRPr="00411CAD">
        <w:rPr>
          <w:rFonts w:hint="eastAsia"/>
          <w:sz w:val="24"/>
        </w:rPr>
        <w:t>智慧访客系统将与其他系统相互联动，优化访客管理的流程，提升接待效率和安全性。对园区内各建筑的访客系统进行统一管理，增强园区管理的精细化程度。根据不同建筑的特点进行个性化设置，对于特殊园区，可适当增加审查环节，推动访客管理向更安全、智能的方向发展。</w:t>
      </w:r>
    </w:p>
    <w:p w14:paraId="37294FF3" w14:textId="1CF42F1F" w:rsidR="009D46D9" w:rsidRDefault="009D46D9" w:rsidP="009D46D9">
      <w:pPr>
        <w:pStyle w:val="af3"/>
        <w:spacing w:before="156" w:after="156"/>
      </w:pPr>
      <w:bookmarkStart w:id="131" w:name="_Toc188262106"/>
      <w:bookmarkStart w:id="132" w:name="_Toc188264560"/>
      <w:bookmarkStart w:id="133" w:name="_Toc188264694"/>
      <w:r w:rsidRPr="009D46D9">
        <w:rPr>
          <w:rFonts w:hint="eastAsia"/>
        </w:rPr>
        <w:t>5</w:t>
      </w:r>
      <w:r w:rsidRPr="009D46D9">
        <w:t xml:space="preserve">.3 </w:t>
      </w:r>
      <w:r>
        <w:rPr>
          <w:rFonts w:hint="eastAsia"/>
        </w:rPr>
        <w:t>园区配套</w:t>
      </w:r>
      <w:bookmarkEnd w:id="131"/>
      <w:bookmarkEnd w:id="132"/>
      <w:bookmarkEnd w:id="133"/>
    </w:p>
    <w:p w14:paraId="17200144" w14:textId="77777777" w:rsidR="009D46D9" w:rsidRPr="009D46D9" w:rsidRDefault="009D46D9" w:rsidP="009D46D9">
      <w:pPr>
        <w:pStyle w:val="af5"/>
        <w:rPr>
          <w:kern w:val="2"/>
          <w:szCs w:val="24"/>
          <w:lang w:val="en-US" w:bidi="ar-SA"/>
        </w:rPr>
      </w:pPr>
      <w:r w:rsidRPr="009D46D9">
        <w:rPr>
          <w:rFonts w:hint="eastAsia"/>
          <w:kern w:val="2"/>
          <w:szCs w:val="24"/>
          <w:lang w:val="en-US" w:bidi="ar-SA"/>
        </w:rPr>
        <w:t>5</w:t>
      </w:r>
      <w:r w:rsidRPr="009D46D9">
        <w:rPr>
          <w:kern w:val="2"/>
          <w:szCs w:val="24"/>
          <w:lang w:val="en-US" w:bidi="ar-SA"/>
        </w:rPr>
        <w:t xml:space="preserve">.3.1 </w:t>
      </w:r>
      <w:r w:rsidRPr="009D46D9">
        <w:rPr>
          <w:rFonts w:hint="eastAsia"/>
          <w:kern w:val="2"/>
          <w:szCs w:val="24"/>
          <w:lang w:val="en-US" w:bidi="ar-SA"/>
        </w:rPr>
        <w:t>智慧园区配套设施指承载园区服务与管理功能的各类服务型设施</w:t>
      </w:r>
      <w:r w:rsidRPr="009D46D9">
        <w:rPr>
          <w:kern w:val="2"/>
          <w:szCs w:val="24"/>
          <w:lang w:val="en-US" w:bidi="ar-SA"/>
        </w:rPr>
        <w:t>。</w:t>
      </w:r>
      <w:r w:rsidRPr="009D46D9">
        <w:rPr>
          <w:rFonts w:hint="eastAsia"/>
          <w:kern w:val="2"/>
          <w:szCs w:val="24"/>
          <w:lang w:val="en-US" w:bidi="ar-SA"/>
        </w:rPr>
        <w:t>本标准中主要对园区内管廊、交通、多功能杆及环境监测系统等配套设施进行了规范，</w:t>
      </w:r>
      <w:r w:rsidRPr="009D46D9">
        <w:rPr>
          <w:kern w:val="2"/>
          <w:szCs w:val="24"/>
          <w:lang w:val="en-US" w:bidi="ar-SA"/>
        </w:rPr>
        <w:t>根据园区建筑</w:t>
      </w:r>
      <w:r w:rsidRPr="009D46D9">
        <w:rPr>
          <w:rFonts w:hint="eastAsia"/>
          <w:kern w:val="2"/>
          <w:szCs w:val="24"/>
          <w:lang w:val="en-US" w:bidi="ar-SA"/>
        </w:rPr>
        <w:t>的</w:t>
      </w:r>
      <w:r w:rsidRPr="009D46D9">
        <w:rPr>
          <w:kern w:val="2"/>
          <w:szCs w:val="24"/>
          <w:lang w:val="en-US" w:bidi="ar-SA"/>
        </w:rPr>
        <w:t>布局、服务要求及覆盖范围设置</w:t>
      </w:r>
      <w:r w:rsidRPr="009D46D9">
        <w:rPr>
          <w:rFonts w:hint="eastAsia"/>
          <w:kern w:val="2"/>
          <w:szCs w:val="24"/>
          <w:lang w:val="en-US" w:bidi="ar-SA"/>
        </w:rPr>
        <w:t>配套设施</w:t>
      </w:r>
      <w:r w:rsidRPr="009D46D9">
        <w:rPr>
          <w:kern w:val="2"/>
          <w:szCs w:val="24"/>
          <w:lang w:val="en-US" w:bidi="ar-SA"/>
        </w:rPr>
        <w:t>。</w:t>
      </w:r>
    </w:p>
    <w:p w14:paraId="3D795B0E" w14:textId="77777777" w:rsidR="009D46D9" w:rsidRPr="009D46D9" w:rsidRDefault="009D46D9" w:rsidP="009D46D9">
      <w:pPr>
        <w:pStyle w:val="af5"/>
        <w:rPr>
          <w:kern w:val="2"/>
          <w:szCs w:val="24"/>
          <w:lang w:val="en-US" w:bidi="ar-SA"/>
        </w:rPr>
      </w:pPr>
      <w:r w:rsidRPr="009D46D9">
        <w:rPr>
          <w:rFonts w:hint="eastAsia"/>
          <w:kern w:val="2"/>
          <w:szCs w:val="24"/>
          <w:lang w:val="en-US" w:bidi="ar-SA"/>
        </w:rPr>
        <w:t>5</w:t>
      </w:r>
      <w:r w:rsidRPr="009D46D9">
        <w:rPr>
          <w:kern w:val="2"/>
          <w:szCs w:val="24"/>
          <w:lang w:val="en-US" w:bidi="ar-SA"/>
        </w:rPr>
        <w:t>.3.2</w:t>
      </w:r>
      <w:r w:rsidRPr="009D46D9">
        <w:rPr>
          <w:rFonts w:hint="eastAsia"/>
          <w:kern w:val="2"/>
          <w:szCs w:val="24"/>
          <w:lang w:val="en-US" w:bidi="ar-SA"/>
        </w:rPr>
        <w:t>园区管廊是指在园区地下建造的一个公用隧道空间，把多种公用管线集中铺设在一起</w:t>
      </w:r>
      <w:r w:rsidRPr="009D46D9">
        <w:rPr>
          <w:kern w:val="2"/>
          <w:szCs w:val="24"/>
          <w:lang w:val="en-US" w:bidi="ar-SA"/>
        </w:rPr>
        <w:t>(涉及</w:t>
      </w:r>
      <w:r w:rsidRPr="009D46D9">
        <w:rPr>
          <w:rFonts w:hint="eastAsia"/>
          <w:kern w:val="2"/>
          <w:szCs w:val="24"/>
          <w:lang w:val="en-US" w:bidi="ar-SA"/>
        </w:rPr>
        <w:t>给水、雨水、污水、再生水、天然气、热力、电力、通信等</w:t>
      </w:r>
      <w:r w:rsidRPr="009D46D9">
        <w:rPr>
          <w:kern w:val="2"/>
          <w:szCs w:val="24"/>
          <w:lang w:val="en-US" w:bidi="ar-SA"/>
        </w:rPr>
        <w:t>等</w:t>
      </w:r>
      <w:r w:rsidRPr="009D46D9">
        <w:rPr>
          <w:rFonts w:hint="eastAsia"/>
          <w:kern w:val="2"/>
          <w:szCs w:val="24"/>
          <w:lang w:val="en-US" w:bidi="ar-SA"/>
        </w:rPr>
        <w:t>城市工程管线</w:t>
      </w:r>
      <w:r w:rsidRPr="009D46D9">
        <w:rPr>
          <w:kern w:val="2"/>
          <w:szCs w:val="24"/>
          <w:lang w:val="en-US" w:bidi="ar-SA"/>
        </w:rPr>
        <w:t>)的系统工程。</w:t>
      </w:r>
      <w:r w:rsidRPr="009D46D9">
        <w:rPr>
          <w:rFonts w:hint="eastAsia"/>
          <w:kern w:val="2"/>
          <w:szCs w:val="24"/>
          <w:lang w:val="en-US" w:bidi="ar-SA"/>
        </w:rPr>
        <w:t>智慧管廊建设应符合《城镇综合管廊监控与报警</w:t>
      </w:r>
      <w:r w:rsidRPr="009D46D9">
        <w:rPr>
          <w:rFonts w:hint="eastAsia"/>
          <w:kern w:val="2"/>
          <w:szCs w:val="24"/>
          <w:lang w:val="en-US" w:bidi="ar-SA"/>
        </w:rPr>
        <w:lastRenderedPageBreak/>
        <w:t>系统工程技术标准》</w:t>
      </w:r>
      <w:r w:rsidRPr="009D46D9">
        <w:rPr>
          <w:kern w:val="2"/>
          <w:szCs w:val="24"/>
          <w:lang w:val="en-US" w:bidi="ar-SA"/>
        </w:rPr>
        <w:t>GB/T 51274、《城市综合管廊工程技术规范》GB 50838的</w:t>
      </w:r>
      <w:r w:rsidRPr="009D46D9">
        <w:rPr>
          <w:rFonts w:hint="eastAsia"/>
          <w:kern w:val="2"/>
          <w:szCs w:val="24"/>
          <w:lang w:val="en-US" w:bidi="ar-SA"/>
        </w:rPr>
        <w:t>基础</w:t>
      </w:r>
      <w:r w:rsidRPr="009D46D9">
        <w:rPr>
          <w:kern w:val="2"/>
          <w:szCs w:val="24"/>
          <w:lang w:val="en-US" w:bidi="ar-SA"/>
        </w:rPr>
        <w:t>要求</w:t>
      </w:r>
      <w:r w:rsidRPr="009D46D9">
        <w:rPr>
          <w:rFonts w:hint="eastAsia"/>
          <w:kern w:val="2"/>
          <w:szCs w:val="24"/>
          <w:lang w:val="en-US" w:bidi="ar-SA"/>
        </w:rPr>
        <w:t>。智慧管廊的建设和管理还应考虑智慧安防、感知监测及应急管理等方面的内容：</w:t>
      </w:r>
    </w:p>
    <w:p w14:paraId="73A6EF91" w14:textId="3E213D98" w:rsidR="009D46D9" w:rsidRPr="009D46D9" w:rsidRDefault="009D46D9" w:rsidP="009D46D9">
      <w:pPr>
        <w:pStyle w:val="af5"/>
        <w:ind w:firstLineChars="200" w:firstLine="480"/>
        <w:rPr>
          <w:rFonts w:cs="Calibri"/>
        </w:rPr>
      </w:pPr>
      <w:r w:rsidRPr="009D46D9">
        <w:rPr>
          <w:rFonts w:cs="Calibri"/>
        </w:rPr>
        <w:t xml:space="preserve">1 </w:t>
      </w:r>
      <w:r w:rsidRPr="009D46D9">
        <w:rPr>
          <w:rFonts w:cs="Calibri" w:hint="eastAsia"/>
        </w:rPr>
        <w:t>管廊智慧安防</w:t>
      </w:r>
      <w:r w:rsidRPr="009D46D9">
        <w:rPr>
          <w:rFonts w:cs="Calibri"/>
        </w:rPr>
        <w:t>包含视频监控、出入口管理（门禁、投料口、通风口等）、入侵报警、火灾报警、巡检管理等，能够应对各类隐患，做到防范于未然，避免事故的发生。</w:t>
      </w:r>
    </w:p>
    <w:p w14:paraId="66417274" w14:textId="76E7C355" w:rsidR="009D46D9" w:rsidRPr="009D46D9" w:rsidRDefault="009D46D9" w:rsidP="009D46D9">
      <w:pPr>
        <w:pStyle w:val="af5"/>
        <w:ind w:firstLineChars="200" w:firstLine="480"/>
        <w:rPr>
          <w:rFonts w:cs="Calibri"/>
        </w:rPr>
      </w:pPr>
      <w:r w:rsidRPr="009D46D9">
        <w:rPr>
          <w:rFonts w:cs="Calibri"/>
        </w:rPr>
        <w:t xml:space="preserve">2 </w:t>
      </w:r>
      <w:r w:rsidRPr="009D46D9">
        <w:rPr>
          <w:rFonts w:cs="Calibri" w:hint="eastAsia"/>
        </w:rPr>
        <w:t>感知</w:t>
      </w:r>
      <w:r w:rsidRPr="009D46D9">
        <w:rPr>
          <w:rFonts w:cs="Calibri"/>
        </w:rPr>
        <w:t>监测主要针对地下管廊空间的环境、设备设施等进行实时监测，管廊整体运行状态数据采集及汇聚分析，对各类环境参数、电气设备、设备设施（除了智能类设备，还包含风机、泵机、井盖等）等进行实时监测，保障人员、各类管线、设备的安全可控。监测管理能够及时掌握管廊状态数据，为决策及管理提供依据。</w:t>
      </w:r>
    </w:p>
    <w:p w14:paraId="77D0B1D1" w14:textId="3871D807" w:rsidR="009D46D9" w:rsidRPr="009D46D9" w:rsidRDefault="009D46D9" w:rsidP="009D46D9">
      <w:pPr>
        <w:pStyle w:val="af5"/>
        <w:ind w:firstLineChars="200" w:firstLine="480"/>
        <w:rPr>
          <w:rFonts w:cs="Calibri"/>
        </w:rPr>
      </w:pPr>
      <w:r w:rsidRPr="009D46D9">
        <w:rPr>
          <w:rFonts w:cs="Calibri"/>
        </w:rPr>
        <w:t>3 应急管理包含物资管理、融合通信与应急指挥，是在突发事件下的应急处置机制。</w:t>
      </w:r>
    </w:p>
    <w:p w14:paraId="03019FFB" w14:textId="77777777" w:rsidR="009D46D9" w:rsidRPr="009D46D9" w:rsidRDefault="009D46D9" w:rsidP="009D46D9">
      <w:pPr>
        <w:pStyle w:val="af5"/>
        <w:rPr>
          <w:kern w:val="2"/>
          <w:szCs w:val="24"/>
          <w:lang w:val="en-US" w:bidi="ar-SA"/>
        </w:rPr>
      </w:pPr>
      <w:r w:rsidRPr="009D46D9">
        <w:rPr>
          <w:rFonts w:hint="eastAsia"/>
          <w:kern w:val="2"/>
          <w:szCs w:val="24"/>
          <w:lang w:val="en-US" w:bidi="ar-SA"/>
        </w:rPr>
        <w:t>5</w:t>
      </w:r>
      <w:r w:rsidRPr="009D46D9">
        <w:rPr>
          <w:kern w:val="2"/>
          <w:szCs w:val="24"/>
          <w:lang w:val="en-US" w:bidi="ar-SA"/>
        </w:rPr>
        <w:t>.3.3</w:t>
      </w:r>
      <w:r w:rsidRPr="009D46D9">
        <w:rPr>
          <w:rFonts w:hint="eastAsia"/>
          <w:kern w:val="2"/>
          <w:szCs w:val="24"/>
          <w:lang w:val="en-US" w:bidi="ar-SA"/>
        </w:rPr>
        <w:t>园区智慧交通承载了园区车辆交通组织、安全通行和位置导引等功能，具体包括如下要求：</w:t>
      </w:r>
    </w:p>
    <w:p w14:paraId="706300B4" w14:textId="5E29CACD" w:rsidR="009D46D9" w:rsidRPr="009D46D9" w:rsidRDefault="009D46D9" w:rsidP="009D46D9">
      <w:pPr>
        <w:widowControl/>
        <w:autoSpaceDE/>
        <w:autoSpaceDN/>
        <w:spacing w:line="365" w:lineRule="auto"/>
        <w:ind w:leftChars="-1" w:left="-2" w:firstLineChars="200" w:firstLine="480"/>
        <w:rPr>
          <w:sz w:val="24"/>
          <w:szCs w:val="24"/>
        </w:rPr>
      </w:pPr>
      <w:r w:rsidRPr="009D46D9">
        <w:rPr>
          <w:sz w:val="24"/>
          <w:szCs w:val="24"/>
        </w:rPr>
        <w:t xml:space="preserve">1 </w:t>
      </w:r>
      <w:r w:rsidRPr="009D46D9">
        <w:rPr>
          <w:rFonts w:hint="eastAsia"/>
          <w:sz w:val="24"/>
          <w:szCs w:val="24"/>
        </w:rPr>
        <w:t>实时交通流量监测：通过视频</w:t>
      </w:r>
      <w:r w:rsidRPr="009D46D9">
        <w:rPr>
          <w:sz w:val="24"/>
          <w:szCs w:val="24"/>
        </w:rPr>
        <w:t>AI</w:t>
      </w:r>
      <w:r w:rsidRPr="009D46D9">
        <w:rPr>
          <w:rFonts w:hint="eastAsia"/>
          <w:sz w:val="24"/>
          <w:szCs w:val="24"/>
        </w:rPr>
        <w:t>识别、地磁感应等技术手段，实时监测园区内各个主要路口、园区出入口的交通流量信息，出现持续拥堵的情况系统及时预警；</w:t>
      </w:r>
    </w:p>
    <w:p w14:paraId="211EE3C9" w14:textId="435AFA24" w:rsidR="009D46D9" w:rsidRPr="009D46D9" w:rsidRDefault="009D46D9" w:rsidP="009D46D9">
      <w:pPr>
        <w:widowControl/>
        <w:autoSpaceDE/>
        <w:autoSpaceDN/>
        <w:spacing w:line="365" w:lineRule="auto"/>
        <w:ind w:leftChars="-1" w:left="-2" w:firstLineChars="200" w:firstLine="480"/>
        <w:rPr>
          <w:sz w:val="24"/>
          <w:szCs w:val="24"/>
        </w:rPr>
      </w:pPr>
      <w:r w:rsidRPr="009D46D9">
        <w:rPr>
          <w:sz w:val="24"/>
          <w:szCs w:val="24"/>
        </w:rPr>
        <w:t xml:space="preserve">2 </w:t>
      </w:r>
      <w:r w:rsidRPr="009D46D9">
        <w:rPr>
          <w:rFonts w:hint="eastAsia"/>
          <w:sz w:val="24"/>
          <w:szCs w:val="24"/>
        </w:rPr>
        <w:t>车位状态监测：通过</w:t>
      </w:r>
      <w:proofErr w:type="gramStart"/>
      <w:r w:rsidRPr="009D46D9">
        <w:rPr>
          <w:rFonts w:hint="eastAsia"/>
          <w:sz w:val="24"/>
          <w:szCs w:val="24"/>
        </w:rPr>
        <w:t>车位像</w:t>
      </w:r>
      <w:proofErr w:type="gramEnd"/>
      <w:r w:rsidRPr="009D46D9">
        <w:rPr>
          <w:rFonts w:hint="eastAsia"/>
          <w:sz w:val="24"/>
          <w:szCs w:val="24"/>
        </w:rPr>
        <w:t>机实时监测车位状态，包括车位占用情况、剩余车位数量等；</w:t>
      </w:r>
    </w:p>
    <w:p w14:paraId="391565AB" w14:textId="3ED6BF65" w:rsidR="009D46D9" w:rsidRPr="009D46D9" w:rsidRDefault="009D46D9" w:rsidP="009D46D9">
      <w:pPr>
        <w:widowControl/>
        <w:autoSpaceDE/>
        <w:autoSpaceDN/>
        <w:spacing w:line="365" w:lineRule="auto"/>
        <w:ind w:leftChars="-1" w:left="-2" w:firstLineChars="200" w:firstLine="480"/>
        <w:rPr>
          <w:sz w:val="24"/>
          <w:szCs w:val="24"/>
        </w:rPr>
      </w:pPr>
      <w:r w:rsidRPr="009D46D9">
        <w:rPr>
          <w:sz w:val="24"/>
          <w:szCs w:val="24"/>
        </w:rPr>
        <w:t xml:space="preserve">3 </w:t>
      </w:r>
      <w:r w:rsidRPr="009D46D9">
        <w:rPr>
          <w:rFonts w:hint="eastAsia"/>
          <w:sz w:val="24"/>
          <w:szCs w:val="24"/>
        </w:rPr>
        <w:t>停车引导：通过园区内的L</w:t>
      </w:r>
      <w:r w:rsidRPr="009D46D9">
        <w:rPr>
          <w:sz w:val="24"/>
          <w:szCs w:val="24"/>
        </w:rPr>
        <w:t>ED</w:t>
      </w:r>
      <w:r w:rsidRPr="009D46D9">
        <w:rPr>
          <w:rFonts w:hint="eastAsia"/>
          <w:sz w:val="24"/>
          <w:szCs w:val="24"/>
        </w:rPr>
        <w:t>显示屏、</w:t>
      </w:r>
      <w:proofErr w:type="gramStart"/>
      <w:r w:rsidRPr="009D46D9">
        <w:rPr>
          <w:rFonts w:hint="eastAsia"/>
          <w:sz w:val="24"/>
          <w:szCs w:val="24"/>
        </w:rPr>
        <w:t>车位像</w:t>
      </w:r>
      <w:proofErr w:type="gramEnd"/>
      <w:r w:rsidRPr="009D46D9">
        <w:rPr>
          <w:rFonts w:hint="eastAsia"/>
          <w:sz w:val="24"/>
          <w:szCs w:val="24"/>
        </w:rPr>
        <w:t>机或A</w:t>
      </w:r>
      <w:r w:rsidRPr="009D46D9">
        <w:rPr>
          <w:sz w:val="24"/>
          <w:szCs w:val="24"/>
        </w:rPr>
        <w:t>PP</w:t>
      </w:r>
      <w:r w:rsidRPr="009D46D9">
        <w:rPr>
          <w:rFonts w:hint="eastAsia"/>
          <w:sz w:val="24"/>
          <w:szCs w:val="24"/>
        </w:rPr>
        <w:t>等多种方式，为车主提供空余车位信息和停车服务指引；</w:t>
      </w:r>
    </w:p>
    <w:p w14:paraId="04EA2E30" w14:textId="6FE36099" w:rsidR="009D46D9" w:rsidRPr="009D46D9" w:rsidRDefault="009D46D9" w:rsidP="009D46D9">
      <w:pPr>
        <w:widowControl/>
        <w:autoSpaceDE/>
        <w:autoSpaceDN/>
        <w:spacing w:line="365" w:lineRule="auto"/>
        <w:ind w:leftChars="-1" w:left="-2" w:firstLineChars="200" w:firstLine="480"/>
        <w:rPr>
          <w:sz w:val="24"/>
          <w:szCs w:val="24"/>
        </w:rPr>
      </w:pPr>
      <w:r w:rsidRPr="009D46D9">
        <w:rPr>
          <w:sz w:val="24"/>
          <w:szCs w:val="24"/>
        </w:rPr>
        <w:t xml:space="preserve">4 </w:t>
      </w:r>
      <w:r w:rsidRPr="009D46D9">
        <w:rPr>
          <w:rFonts w:hint="eastAsia"/>
          <w:sz w:val="24"/>
          <w:szCs w:val="24"/>
        </w:rPr>
        <w:t>自助缴费：对于停车收费的园区，支持车主在手机上完成停车费用的支付，并支持线上开票管理；</w:t>
      </w:r>
    </w:p>
    <w:p w14:paraId="26FA8B7B" w14:textId="7665BD0D" w:rsidR="009D46D9" w:rsidRPr="009D46D9" w:rsidRDefault="009D46D9" w:rsidP="009D46D9">
      <w:pPr>
        <w:widowControl/>
        <w:autoSpaceDE/>
        <w:autoSpaceDN/>
        <w:spacing w:line="365" w:lineRule="auto"/>
        <w:ind w:leftChars="-1" w:left="-2" w:firstLineChars="200" w:firstLine="480"/>
        <w:rPr>
          <w:sz w:val="24"/>
          <w:szCs w:val="24"/>
        </w:rPr>
      </w:pPr>
      <w:r w:rsidRPr="009D46D9">
        <w:rPr>
          <w:sz w:val="24"/>
          <w:szCs w:val="24"/>
        </w:rPr>
        <w:t xml:space="preserve">5 </w:t>
      </w:r>
      <w:r w:rsidRPr="009D46D9">
        <w:rPr>
          <w:rFonts w:hint="eastAsia"/>
          <w:sz w:val="24"/>
          <w:szCs w:val="24"/>
        </w:rPr>
        <w:t>车辆超速管理：通过测试雷达、像机A</w:t>
      </w:r>
      <w:r w:rsidRPr="009D46D9">
        <w:rPr>
          <w:sz w:val="24"/>
          <w:szCs w:val="24"/>
        </w:rPr>
        <w:t>I</w:t>
      </w:r>
      <w:r w:rsidRPr="009D46D9">
        <w:rPr>
          <w:rFonts w:hint="eastAsia"/>
          <w:sz w:val="24"/>
          <w:szCs w:val="24"/>
        </w:rPr>
        <w:t>识别等技术手段，实现园区内车辆速度的实时监控，从安全角度考虑，建议园区内货车时速不超过2</w:t>
      </w:r>
      <w:r w:rsidRPr="009D46D9">
        <w:rPr>
          <w:sz w:val="24"/>
          <w:szCs w:val="24"/>
        </w:rPr>
        <w:t>0</w:t>
      </w:r>
      <w:r w:rsidRPr="009D46D9">
        <w:rPr>
          <w:rFonts w:hint="eastAsia"/>
          <w:sz w:val="24"/>
          <w:szCs w:val="24"/>
        </w:rPr>
        <w:t>km/h，轿车时速不超过</w:t>
      </w:r>
      <w:r w:rsidRPr="009D46D9">
        <w:rPr>
          <w:sz w:val="24"/>
          <w:szCs w:val="24"/>
        </w:rPr>
        <w:t>30</w:t>
      </w:r>
      <w:r w:rsidRPr="009D46D9">
        <w:rPr>
          <w:rFonts w:hint="eastAsia"/>
          <w:sz w:val="24"/>
          <w:szCs w:val="24"/>
        </w:rPr>
        <w:t>km/h。</w:t>
      </w:r>
    </w:p>
    <w:p w14:paraId="5EDDB84E" w14:textId="77777777" w:rsidR="009D46D9" w:rsidRPr="009D46D9" w:rsidRDefault="009D46D9" w:rsidP="009D46D9">
      <w:pPr>
        <w:pStyle w:val="af5"/>
        <w:rPr>
          <w:szCs w:val="24"/>
        </w:rPr>
      </w:pPr>
      <w:r w:rsidRPr="009D46D9">
        <w:rPr>
          <w:rFonts w:hint="eastAsia"/>
          <w:kern w:val="2"/>
          <w:szCs w:val="24"/>
          <w:lang w:val="en-US" w:bidi="ar-SA"/>
        </w:rPr>
        <w:t>5</w:t>
      </w:r>
      <w:r w:rsidRPr="009D46D9">
        <w:rPr>
          <w:kern w:val="2"/>
          <w:szCs w:val="24"/>
          <w:lang w:val="en-US" w:bidi="ar-SA"/>
        </w:rPr>
        <w:t>.3.4</w:t>
      </w:r>
      <w:r w:rsidRPr="009D46D9">
        <w:rPr>
          <w:rFonts w:hint="eastAsia"/>
          <w:kern w:val="2"/>
          <w:szCs w:val="24"/>
          <w:lang w:val="en-US" w:bidi="ar-SA"/>
        </w:rPr>
        <w:t>园区智慧灯杆通过集成多元数据，实现数据的互联互通。应</w:t>
      </w:r>
      <w:r w:rsidRPr="009D46D9">
        <w:rPr>
          <w:rFonts w:hint="eastAsia"/>
          <w:szCs w:val="24"/>
        </w:rPr>
        <w:t>根据园区内道路情况、周边环境、服务覆盖范围（如智能照明、监控覆盖、网络覆盖等）</w:t>
      </w:r>
      <w:r w:rsidRPr="009D46D9">
        <w:rPr>
          <w:rFonts w:hint="eastAsia"/>
          <w:szCs w:val="24"/>
        </w:rPr>
        <w:lastRenderedPageBreak/>
        <w:t>合理规划灯</w:t>
      </w:r>
      <w:proofErr w:type="gramStart"/>
      <w:r w:rsidRPr="009D46D9">
        <w:rPr>
          <w:rFonts w:hint="eastAsia"/>
          <w:szCs w:val="24"/>
        </w:rPr>
        <w:t>杆位置</w:t>
      </w:r>
      <w:proofErr w:type="gramEnd"/>
      <w:r w:rsidRPr="009D46D9">
        <w:rPr>
          <w:rFonts w:hint="eastAsia"/>
          <w:szCs w:val="24"/>
        </w:rPr>
        <w:t>和间距等，</w:t>
      </w:r>
      <w:r w:rsidRPr="009D46D9">
        <w:rPr>
          <w:szCs w:val="24"/>
        </w:rPr>
        <w:t>灯杆的外观设计需与园区内的建筑物、景观、交通设施等在风格、高度、色彩等方面相协调。</w:t>
      </w:r>
      <w:r w:rsidRPr="009D46D9">
        <w:rPr>
          <w:rFonts w:hint="eastAsia"/>
          <w:szCs w:val="24"/>
        </w:rPr>
        <w:t>智慧</w:t>
      </w:r>
      <w:proofErr w:type="gramStart"/>
      <w:r w:rsidRPr="009D46D9">
        <w:rPr>
          <w:rFonts w:hint="eastAsia"/>
          <w:szCs w:val="24"/>
        </w:rPr>
        <w:t>灯杆需承载</w:t>
      </w:r>
      <w:proofErr w:type="gramEnd"/>
      <w:r w:rsidRPr="009D46D9">
        <w:rPr>
          <w:rFonts w:hint="eastAsia"/>
          <w:szCs w:val="24"/>
        </w:rPr>
        <w:t>的功能包括：</w:t>
      </w:r>
    </w:p>
    <w:p w14:paraId="7AF482B1" w14:textId="2ED52AF6" w:rsidR="009D46D9" w:rsidRPr="009D46D9" w:rsidRDefault="009D46D9" w:rsidP="009D46D9">
      <w:pPr>
        <w:widowControl/>
        <w:autoSpaceDE/>
        <w:autoSpaceDN/>
        <w:spacing w:line="365" w:lineRule="auto"/>
        <w:ind w:leftChars="-1" w:left="-2" w:firstLineChars="200" w:firstLine="480"/>
        <w:rPr>
          <w:sz w:val="24"/>
          <w:szCs w:val="24"/>
        </w:rPr>
      </w:pPr>
      <w:r w:rsidRPr="009D46D9">
        <w:rPr>
          <w:sz w:val="24"/>
          <w:szCs w:val="24"/>
        </w:rPr>
        <w:t xml:space="preserve">1 </w:t>
      </w:r>
      <w:r w:rsidRPr="009D46D9">
        <w:rPr>
          <w:rFonts w:hint="eastAsia"/>
          <w:sz w:val="24"/>
          <w:szCs w:val="24"/>
        </w:rPr>
        <w:t>照明设备：色温、显色指数、光衰、调光性能等符合照明相关标准；</w:t>
      </w:r>
    </w:p>
    <w:p w14:paraId="1146B1E5" w14:textId="5A6DC39A" w:rsidR="009D46D9" w:rsidRPr="009D46D9" w:rsidRDefault="009D46D9" w:rsidP="009D46D9">
      <w:pPr>
        <w:widowControl/>
        <w:autoSpaceDE/>
        <w:autoSpaceDN/>
        <w:spacing w:line="365" w:lineRule="auto"/>
        <w:ind w:leftChars="-1" w:left="-2" w:firstLineChars="200" w:firstLine="480"/>
        <w:rPr>
          <w:sz w:val="24"/>
          <w:szCs w:val="24"/>
        </w:rPr>
      </w:pPr>
      <w:r w:rsidRPr="009D46D9">
        <w:rPr>
          <w:sz w:val="24"/>
          <w:szCs w:val="24"/>
        </w:rPr>
        <w:t xml:space="preserve">2 </w:t>
      </w:r>
      <w:r w:rsidRPr="009D46D9">
        <w:rPr>
          <w:rFonts w:hint="eastAsia"/>
          <w:sz w:val="24"/>
          <w:szCs w:val="24"/>
        </w:rPr>
        <w:t>通信设备：应集成网络通信模块，支持多种主流通信协议，保证数据传输的稳定性和兼容性。满足园区网络安全防护标准，防止数据泄露、网络攻击；</w:t>
      </w:r>
    </w:p>
    <w:p w14:paraId="60235FC1" w14:textId="7BD3C645" w:rsidR="009D46D9" w:rsidRPr="009D46D9" w:rsidRDefault="009D46D9" w:rsidP="009D46D9">
      <w:pPr>
        <w:widowControl/>
        <w:autoSpaceDE/>
        <w:autoSpaceDN/>
        <w:spacing w:line="365" w:lineRule="auto"/>
        <w:ind w:leftChars="-1" w:left="-2" w:firstLineChars="200" w:firstLine="480"/>
        <w:rPr>
          <w:sz w:val="24"/>
          <w:szCs w:val="24"/>
        </w:rPr>
      </w:pPr>
      <w:r w:rsidRPr="009D46D9">
        <w:rPr>
          <w:sz w:val="24"/>
          <w:szCs w:val="24"/>
        </w:rPr>
        <w:t xml:space="preserve">3 </w:t>
      </w:r>
      <w:r w:rsidRPr="009D46D9">
        <w:rPr>
          <w:rFonts w:hint="eastAsia"/>
          <w:sz w:val="24"/>
          <w:szCs w:val="24"/>
        </w:rPr>
        <w:t>监控设备：应集成视频监控像机，图像分辨率、帧率、监控角度、存储时长、防水防尘等级等符合安防监控标准；</w:t>
      </w:r>
    </w:p>
    <w:p w14:paraId="481D467B" w14:textId="3A5A78C4" w:rsidR="009D46D9" w:rsidRPr="009D46D9" w:rsidRDefault="009D46D9" w:rsidP="009D46D9">
      <w:pPr>
        <w:widowControl/>
        <w:autoSpaceDE/>
        <w:autoSpaceDN/>
        <w:spacing w:line="365" w:lineRule="auto"/>
        <w:ind w:leftChars="-1" w:left="-2" w:firstLineChars="200" w:firstLine="480"/>
        <w:rPr>
          <w:sz w:val="24"/>
          <w:szCs w:val="24"/>
        </w:rPr>
      </w:pPr>
      <w:r w:rsidRPr="009D46D9">
        <w:rPr>
          <w:sz w:val="24"/>
          <w:szCs w:val="24"/>
        </w:rPr>
        <w:t xml:space="preserve">4 </w:t>
      </w:r>
      <w:r w:rsidRPr="009D46D9">
        <w:rPr>
          <w:rFonts w:hint="eastAsia"/>
          <w:sz w:val="24"/>
          <w:szCs w:val="24"/>
        </w:rPr>
        <w:t>环境监测设备：应集成空气质量检测设备，对园区内空气的P</w:t>
      </w:r>
      <w:r w:rsidRPr="009D46D9">
        <w:rPr>
          <w:sz w:val="24"/>
          <w:szCs w:val="24"/>
        </w:rPr>
        <w:t>M2.5</w:t>
      </w:r>
      <w:r w:rsidRPr="009D46D9">
        <w:rPr>
          <w:rFonts w:hint="eastAsia"/>
          <w:sz w:val="24"/>
          <w:szCs w:val="24"/>
        </w:rPr>
        <w:t>、P</w:t>
      </w:r>
      <w:r w:rsidRPr="009D46D9">
        <w:rPr>
          <w:sz w:val="24"/>
          <w:szCs w:val="24"/>
        </w:rPr>
        <w:t>M10</w:t>
      </w:r>
      <w:r w:rsidRPr="009D46D9">
        <w:rPr>
          <w:rFonts w:hint="eastAsia"/>
          <w:sz w:val="24"/>
          <w:szCs w:val="24"/>
        </w:rPr>
        <w:t>等关键颗粒物因子浓度实时监测；</w:t>
      </w:r>
    </w:p>
    <w:p w14:paraId="2625AE95" w14:textId="385187B3" w:rsidR="009D46D9" w:rsidRPr="009D46D9" w:rsidRDefault="009D46D9" w:rsidP="009D46D9">
      <w:pPr>
        <w:widowControl/>
        <w:autoSpaceDE/>
        <w:autoSpaceDN/>
        <w:spacing w:line="365" w:lineRule="auto"/>
        <w:ind w:leftChars="-1" w:left="-2" w:firstLineChars="200" w:firstLine="480"/>
        <w:rPr>
          <w:sz w:val="24"/>
          <w:szCs w:val="24"/>
        </w:rPr>
      </w:pPr>
      <w:r w:rsidRPr="009D46D9">
        <w:rPr>
          <w:sz w:val="24"/>
          <w:szCs w:val="24"/>
        </w:rPr>
        <w:t xml:space="preserve">5 </w:t>
      </w:r>
      <w:r w:rsidRPr="009D46D9">
        <w:rPr>
          <w:rFonts w:hint="eastAsia"/>
          <w:sz w:val="24"/>
          <w:szCs w:val="24"/>
        </w:rPr>
        <w:t>广播设备：应</w:t>
      </w:r>
      <w:proofErr w:type="gramStart"/>
      <w:r w:rsidRPr="009D46D9">
        <w:rPr>
          <w:rFonts w:hint="eastAsia"/>
          <w:sz w:val="24"/>
          <w:szCs w:val="24"/>
        </w:rPr>
        <w:t>集成广</w:t>
      </w:r>
      <w:proofErr w:type="gramEnd"/>
      <w:r w:rsidRPr="009D46D9">
        <w:rPr>
          <w:rFonts w:hint="eastAsia"/>
          <w:sz w:val="24"/>
          <w:szCs w:val="24"/>
        </w:rPr>
        <w:t>播音柱设备，用于进行园区内的业务广播、背景广播和紧急广播等；</w:t>
      </w:r>
    </w:p>
    <w:p w14:paraId="0EA75210" w14:textId="7A29560E" w:rsidR="009D46D9" w:rsidRPr="009D46D9" w:rsidRDefault="009D46D9" w:rsidP="009D46D9">
      <w:pPr>
        <w:widowControl/>
        <w:autoSpaceDE/>
        <w:autoSpaceDN/>
        <w:spacing w:line="365" w:lineRule="auto"/>
        <w:ind w:firstLineChars="200" w:firstLine="480"/>
        <w:rPr>
          <w:sz w:val="24"/>
          <w:szCs w:val="24"/>
        </w:rPr>
      </w:pPr>
      <w:r w:rsidRPr="009D46D9">
        <w:rPr>
          <w:sz w:val="24"/>
          <w:szCs w:val="24"/>
        </w:rPr>
        <w:t xml:space="preserve">6 </w:t>
      </w:r>
      <w:r w:rsidRPr="009D46D9">
        <w:rPr>
          <w:rFonts w:hint="eastAsia"/>
          <w:sz w:val="24"/>
          <w:szCs w:val="24"/>
        </w:rPr>
        <w:t>信息发布：集成信息发布设备，可接收并</w:t>
      </w:r>
      <w:r w:rsidRPr="009D46D9">
        <w:rPr>
          <w:sz w:val="24"/>
          <w:szCs w:val="24"/>
        </w:rPr>
        <w:t>发布</w:t>
      </w:r>
      <w:r w:rsidRPr="009D46D9">
        <w:rPr>
          <w:rFonts w:hint="eastAsia"/>
          <w:sz w:val="24"/>
          <w:szCs w:val="24"/>
        </w:rPr>
        <w:t>园区内</w:t>
      </w:r>
      <w:r w:rsidRPr="009D46D9">
        <w:rPr>
          <w:sz w:val="24"/>
          <w:szCs w:val="24"/>
        </w:rPr>
        <w:t>文化宣传材料、通知、广告等内容</w:t>
      </w:r>
      <w:r w:rsidRPr="009D46D9">
        <w:rPr>
          <w:rFonts w:hint="eastAsia"/>
          <w:sz w:val="24"/>
          <w:szCs w:val="24"/>
        </w:rPr>
        <w:t>；</w:t>
      </w:r>
    </w:p>
    <w:p w14:paraId="46ECF338" w14:textId="3E505548" w:rsidR="009D46D9" w:rsidRPr="009D46D9" w:rsidRDefault="009D46D9" w:rsidP="009D46D9">
      <w:pPr>
        <w:pStyle w:val="af3"/>
        <w:spacing w:before="156" w:after="156"/>
        <w:rPr>
          <w:lang w:val="en-US"/>
        </w:rPr>
      </w:pPr>
      <w:bookmarkStart w:id="134" w:name="_Toc188262107"/>
      <w:bookmarkStart w:id="135" w:name="_Toc188264561"/>
      <w:bookmarkStart w:id="136" w:name="_Toc188264695"/>
      <w:r w:rsidRPr="009D46D9">
        <w:rPr>
          <w:rFonts w:hint="eastAsia"/>
          <w:lang w:val="en-US"/>
        </w:rPr>
        <w:t>5</w:t>
      </w:r>
      <w:r w:rsidRPr="009D46D9">
        <w:rPr>
          <w:lang w:val="en-US"/>
        </w:rPr>
        <w:t>.</w:t>
      </w:r>
      <w:r>
        <w:rPr>
          <w:lang w:val="en-US"/>
        </w:rPr>
        <w:t>4</w:t>
      </w:r>
      <w:r w:rsidRPr="009D46D9">
        <w:rPr>
          <w:lang w:val="en-US"/>
        </w:rPr>
        <w:t xml:space="preserve"> </w:t>
      </w:r>
      <w:r>
        <w:rPr>
          <w:rFonts w:hint="eastAsia"/>
        </w:rPr>
        <w:t>园区网络</w:t>
      </w:r>
      <w:bookmarkEnd w:id="134"/>
      <w:bookmarkEnd w:id="135"/>
      <w:bookmarkEnd w:id="136"/>
    </w:p>
    <w:p w14:paraId="49F0EB8E" w14:textId="7295CB17" w:rsidR="00C107AA" w:rsidRDefault="00C107AA" w:rsidP="00C107AA">
      <w:pPr>
        <w:pStyle w:val="a5"/>
        <w:ind w:firstLineChars="0" w:firstLine="0"/>
        <w:rPr>
          <w:lang w:val="en-US"/>
        </w:rPr>
      </w:pPr>
      <w:r w:rsidRPr="00C107AA">
        <w:rPr>
          <w:rFonts w:hint="eastAsia"/>
          <w:lang w:val="en-US"/>
        </w:rPr>
        <w:t>5</w:t>
      </w:r>
      <w:r w:rsidRPr="00C107AA">
        <w:rPr>
          <w:lang w:val="en-US"/>
        </w:rPr>
        <w:t>.4.3 接入层接入终端的网络设备层，提供1G~10G的接入能力，包括Wi-Fi 7无线接入、2.5GE/10GE有线接入等方式。汇聚层接入设备到核心设备之间的网络设备层，是园区当前比较活跃和丰富的一层，充分体现了园区架构</w:t>
      </w:r>
      <w:proofErr w:type="gramStart"/>
      <w:r w:rsidRPr="00C107AA">
        <w:rPr>
          <w:lang w:val="en-US"/>
        </w:rPr>
        <w:t>极</w:t>
      </w:r>
      <w:proofErr w:type="gramEnd"/>
      <w:r w:rsidRPr="00C107AA">
        <w:rPr>
          <w:lang w:val="en-US"/>
        </w:rPr>
        <w:t>简演进，支撑万兆接入能力。核心层一般会对接防火墙、路由器、汇聚层交换机等，具有高性能、高密度、高扩展性等特征，承担整个园区的业务。出口层提供园区出口路由能力。在多分支园区场景下，提供分支园区高性能互联能力。同时具备网络安全防护能力，确保园区网络设备、业务的安全性。</w:t>
      </w:r>
    </w:p>
    <w:p w14:paraId="779D135C" w14:textId="77777777" w:rsidR="00C107AA" w:rsidRDefault="00C107AA">
      <w:pPr>
        <w:widowControl/>
        <w:autoSpaceDE/>
        <w:autoSpaceDN/>
        <w:rPr>
          <w:sz w:val="24"/>
          <w:szCs w:val="24"/>
          <w:lang w:val="en-US"/>
        </w:rPr>
      </w:pPr>
      <w:r>
        <w:rPr>
          <w:lang w:val="en-US"/>
        </w:rPr>
        <w:br w:type="page"/>
      </w:r>
    </w:p>
    <w:p w14:paraId="2C6EEB3F" w14:textId="038745BB" w:rsidR="00856866" w:rsidRDefault="002921C2" w:rsidP="002921C2">
      <w:pPr>
        <w:pStyle w:val="1"/>
        <w:numPr>
          <w:ilvl w:val="0"/>
          <w:numId w:val="6"/>
        </w:numPr>
        <w:rPr>
          <w:rFonts w:ascii="宋体" w:hAnsi="宋体" w:cs="宋体"/>
          <w:bCs/>
          <w:szCs w:val="32"/>
          <w:lang w:val="en-US"/>
        </w:rPr>
      </w:pPr>
      <w:bookmarkStart w:id="137" w:name="_Toc188262108"/>
      <w:bookmarkStart w:id="138" w:name="_Toc188264562"/>
      <w:bookmarkStart w:id="139" w:name="_Toc188264696"/>
      <w:r w:rsidRPr="002921C2">
        <w:rPr>
          <w:rFonts w:ascii="宋体" w:hAnsi="宋体" w:cs="宋体" w:hint="eastAsia"/>
          <w:bCs/>
          <w:szCs w:val="32"/>
          <w:lang w:val="en-US"/>
        </w:rPr>
        <w:lastRenderedPageBreak/>
        <w:t>平台及应用系统</w:t>
      </w:r>
      <w:bookmarkEnd w:id="137"/>
      <w:bookmarkEnd w:id="138"/>
      <w:bookmarkEnd w:id="139"/>
    </w:p>
    <w:p w14:paraId="20C383FE" w14:textId="08E67B1A" w:rsidR="00C107AA" w:rsidRDefault="00C107AA" w:rsidP="00C107AA">
      <w:pPr>
        <w:pStyle w:val="af3"/>
        <w:spacing w:before="156" w:after="156"/>
        <w:ind w:left="504"/>
        <w:rPr>
          <w:lang w:val="en-US"/>
        </w:rPr>
      </w:pPr>
      <w:bookmarkStart w:id="140" w:name="_Toc184897206"/>
      <w:bookmarkStart w:id="141" w:name="_Toc188262109"/>
      <w:bookmarkStart w:id="142" w:name="_Toc188264563"/>
      <w:bookmarkStart w:id="143" w:name="_Toc188264697"/>
      <w:r>
        <w:rPr>
          <w:lang w:val="en-US"/>
        </w:rPr>
        <w:t>6.2 信息基础资源</w:t>
      </w:r>
      <w:bookmarkEnd w:id="140"/>
      <w:bookmarkEnd w:id="141"/>
      <w:bookmarkEnd w:id="142"/>
      <w:bookmarkEnd w:id="143"/>
    </w:p>
    <w:p w14:paraId="41BF4010" w14:textId="1CAE7329" w:rsidR="00C107AA" w:rsidRPr="00473A6C" w:rsidRDefault="00473A6C" w:rsidP="00473A6C">
      <w:pPr>
        <w:widowControl/>
        <w:autoSpaceDE/>
        <w:autoSpaceDN/>
        <w:spacing w:line="365" w:lineRule="auto"/>
        <w:rPr>
          <w:sz w:val="24"/>
          <w:szCs w:val="24"/>
        </w:rPr>
      </w:pPr>
      <w:r w:rsidRPr="00473A6C">
        <w:rPr>
          <w:rFonts w:hint="eastAsia"/>
          <w:bCs/>
          <w:sz w:val="24"/>
          <w:szCs w:val="24"/>
        </w:rPr>
        <w:t>6</w:t>
      </w:r>
      <w:r w:rsidRPr="00473A6C">
        <w:rPr>
          <w:bCs/>
          <w:sz w:val="24"/>
          <w:szCs w:val="24"/>
        </w:rPr>
        <w:t xml:space="preserve">.2.2 </w:t>
      </w:r>
      <w:r w:rsidR="00C107AA" w:rsidRPr="00473A6C">
        <w:rPr>
          <w:rFonts w:hint="eastAsia"/>
          <w:bCs/>
          <w:sz w:val="24"/>
          <w:szCs w:val="24"/>
        </w:rPr>
        <w:t>计算</w:t>
      </w:r>
      <w:r w:rsidR="00C107AA" w:rsidRPr="00473A6C">
        <w:rPr>
          <w:sz w:val="24"/>
          <w:szCs w:val="24"/>
        </w:rPr>
        <w:t>资源虚拟化</w:t>
      </w:r>
      <w:r w:rsidR="00C107AA" w:rsidRPr="00473A6C">
        <w:rPr>
          <w:rFonts w:hint="eastAsia"/>
          <w:sz w:val="24"/>
          <w:szCs w:val="24"/>
        </w:rPr>
        <w:t>技术包括</w:t>
      </w:r>
      <w:r w:rsidR="00C107AA" w:rsidRPr="00473A6C">
        <w:rPr>
          <w:sz w:val="24"/>
          <w:szCs w:val="24"/>
        </w:rPr>
        <w:t>将CPU/GPU、内存等物理资源虚拟化成逻辑资源</w:t>
      </w:r>
      <w:r w:rsidR="00C107AA" w:rsidRPr="00473A6C">
        <w:rPr>
          <w:rFonts w:hint="eastAsia"/>
          <w:sz w:val="24"/>
          <w:szCs w:val="24"/>
        </w:rPr>
        <w:t>池</w:t>
      </w:r>
      <w:r w:rsidR="00C107AA" w:rsidRPr="00473A6C">
        <w:rPr>
          <w:sz w:val="24"/>
          <w:szCs w:val="24"/>
        </w:rPr>
        <w:t>，并具备分布式、弹性伸缩、负载均衡、资源动态分配和调整、安全组隔离、热迁移等功能；</w:t>
      </w:r>
      <w:r w:rsidR="00C107AA" w:rsidRPr="00473A6C">
        <w:rPr>
          <w:rFonts w:hint="eastAsia"/>
          <w:sz w:val="24"/>
          <w:szCs w:val="24"/>
        </w:rPr>
        <w:t>逻辑资源池可分为</w:t>
      </w:r>
      <w:r w:rsidR="00C107AA" w:rsidRPr="00473A6C">
        <w:rPr>
          <w:sz w:val="24"/>
          <w:szCs w:val="24"/>
        </w:rPr>
        <w:t>通用计算型资源池、高I/O型资源池、高密度资源池、高性能资源池、分布式资源池</w:t>
      </w:r>
      <w:r w:rsidR="00C107AA" w:rsidRPr="00473A6C">
        <w:rPr>
          <w:rFonts w:hint="eastAsia"/>
          <w:sz w:val="24"/>
          <w:szCs w:val="24"/>
        </w:rPr>
        <w:t>等。</w:t>
      </w:r>
    </w:p>
    <w:p w14:paraId="61097130" w14:textId="2CB38DFB" w:rsidR="00C107AA" w:rsidRPr="00473A6C" w:rsidRDefault="00473A6C" w:rsidP="00473A6C">
      <w:pPr>
        <w:widowControl/>
        <w:autoSpaceDE/>
        <w:autoSpaceDN/>
        <w:spacing w:line="365" w:lineRule="auto"/>
        <w:rPr>
          <w:sz w:val="24"/>
          <w:szCs w:val="24"/>
        </w:rPr>
      </w:pPr>
      <w:r w:rsidRPr="00473A6C">
        <w:rPr>
          <w:rFonts w:hint="eastAsia"/>
          <w:sz w:val="24"/>
          <w:szCs w:val="24"/>
        </w:rPr>
        <w:t>6</w:t>
      </w:r>
      <w:r w:rsidRPr="00473A6C">
        <w:rPr>
          <w:sz w:val="24"/>
          <w:szCs w:val="24"/>
        </w:rPr>
        <w:t xml:space="preserve">.2.3 </w:t>
      </w:r>
      <w:r w:rsidR="00C107AA" w:rsidRPr="00473A6C">
        <w:rPr>
          <w:sz w:val="24"/>
          <w:szCs w:val="24"/>
        </w:rPr>
        <w:t>存储资源虚拟化和</w:t>
      </w:r>
      <w:proofErr w:type="gramStart"/>
      <w:r w:rsidR="00C107AA" w:rsidRPr="00473A6C">
        <w:rPr>
          <w:sz w:val="24"/>
          <w:szCs w:val="24"/>
        </w:rPr>
        <w:t>容器化</w:t>
      </w:r>
      <w:r w:rsidR="00C107AA" w:rsidRPr="00473A6C">
        <w:rPr>
          <w:rFonts w:hint="eastAsia"/>
          <w:sz w:val="24"/>
          <w:szCs w:val="24"/>
        </w:rPr>
        <w:t>宜</w:t>
      </w:r>
      <w:r w:rsidR="00C107AA" w:rsidRPr="00473A6C">
        <w:rPr>
          <w:sz w:val="24"/>
          <w:szCs w:val="24"/>
        </w:rPr>
        <w:t>具备</w:t>
      </w:r>
      <w:proofErr w:type="gramEnd"/>
      <w:r w:rsidR="00C107AA" w:rsidRPr="00473A6C">
        <w:rPr>
          <w:rFonts w:hint="eastAsia"/>
          <w:sz w:val="24"/>
          <w:szCs w:val="24"/>
        </w:rPr>
        <w:t>以下功能；</w:t>
      </w:r>
    </w:p>
    <w:p w14:paraId="4248344D" w14:textId="3F0B1332" w:rsidR="00C107AA" w:rsidRPr="00473A6C" w:rsidRDefault="00473A6C" w:rsidP="00C107AA">
      <w:pPr>
        <w:widowControl/>
        <w:autoSpaceDE/>
        <w:autoSpaceDN/>
        <w:spacing w:line="365" w:lineRule="auto"/>
        <w:ind w:firstLineChars="200" w:firstLine="480"/>
        <w:rPr>
          <w:sz w:val="24"/>
          <w:szCs w:val="24"/>
        </w:rPr>
      </w:pPr>
      <w:r>
        <w:rPr>
          <w:rFonts w:hint="eastAsia"/>
          <w:bCs/>
          <w:sz w:val="24"/>
          <w:szCs w:val="24"/>
        </w:rPr>
        <w:t>1</w:t>
      </w:r>
      <w:r>
        <w:rPr>
          <w:bCs/>
          <w:sz w:val="24"/>
          <w:szCs w:val="24"/>
        </w:rPr>
        <w:t xml:space="preserve"> </w:t>
      </w:r>
      <w:r w:rsidR="00C107AA" w:rsidRPr="00473A6C">
        <w:rPr>
          <w:sz w:val="24"/>
          <w:szCs w:val="24"/>
        </w:rPr>
        <w:t>支持分布式存储、集中式存储、云存储等多种存储架构；</w:t>
      </w:r>
    </w:p>
    <w:p w14:paraId="670B3D18" w14:textId="56F218FB" w:rsidR="00C107AA" w:rsidRPr="00473A6C" w:rsidRDefault="00473A6C" w:rsidP="00C107AA">
      <w:pPr>
        <w:widowControl/>
        <w:autoSpaceDE/>
        <w:autoSpaceDN/>
        <w:spacing w:line="365" w:lineRule="auto"/>
        <w:ind w:firstLineChars="200" w:firstLine="480"/>
        <w:rPr>
          <w:sz w:val="24"/>
          <w:szCs w:val="24"/>
        </w:rPr>
      </w:pPr>
      <w:r>
        <w:rPr>
          <w:rFonts w:hint="eastAsia"/>
          <w:bCs/>
          <w:sz w:val="24"/>
          <w:szCs w:val="24"/>
        </w:rPr>
        <w:t>2</w:t>
      </w:r>
      <w:r>
        <w:rPr>
          <w:bCs/>
          <w:sz w:val="24"/>
          <w:szCs w:val="24"/>
        </w:rPr>
        <w:t xml:space="preserve"> </w:t>
      </w:r>
      <w:r w:rsidR="00C107AA" w:rsidRPr="00473A6C">
        <w:rPr>
          <w:sz w:val="24"/>
          <w:szCs w:val="24"/>
        </w:rPr>
        <w:t>支持存储容量的弹性伸缩，存储容量调整过程不应影响业务；</w:t>
      </w:r>
    </w:p>
    <w:p w14:paraId="3533BABB" w14:textId="52200E2C" w:rsidR="00C107AA" w:rsidRPr="00473A6C" w:rsidRDefault="00473A6C" w:rsidP="00C107AA">
      <w:pPr>
        <w:widowControl/>
        <w:autoSpaceDE/>
        <w:autoSpaceDN/>
        <w:spacing w:line="365" w:lineRule="auto"/>
        <w:ind w:firstLineChars="200" w:firstLine="480"/>
        <w:rPr>
          <w:sz w:val="24"/>
          <w:szCs w:val="24"/>
        </w:rPr>
      </w:pPr>
      <w:r>
        <w:rPr>
          <w:rFonts w:hint="eastAsia"/>
          <w:bCs/>
          <w:sz w:val="24"/>
          <w:szCs w:val="24"/>
        </w:rPr>
        <w:t>3</w:t>
      </w:r>
      <w:r>
        <w:rPr>
          <w:bCs/>
          <w:sz w:val="24"/>
          <w:szCs w:val="24"/>
        </w:rPr>
        <w:t xml:space="preserve"> </w:t>
      </w:r>
      <w:r w:rsidR="00C107AA" w:rsidRPr="00473A6C">
        <w:rPr>
          <w:sz w:val="24"/>
          <w:szCs w:val="24"/>
        </w:rPr>
        <w:t>支持数据冗余保护能力，提供跨节点数据冗余存储、迁移、恢复能力；</w:t>
      </w:r>
    </w:p>
    <w:p w14:paraId="0D0D50C4" w14:textId="355D317A" w:rsidR="00C107AA" w:rsidRPr="00473A6C" w:rsidRDefault="00473A6C" w:rsidP="00473A6C">
      <w:pPr>
        <w:widowControl/>
        <w:autoSpaceDE/>
        <w:autoSpaceDN/>
        <w:spacing w:line="365" w:lineRule="auto"/>
        <w:ind w:firstLineChars="200" w:firstLine="480"/>
        <w:rPr>
          <w:sz w:val="24"/>
          <w:szCs w:val="24"/>
        </w:rPr>
      </w:pPr>
      <w:r>
        <w:rPr>
          <w:rFonts w:hint="eastAsia"/>
          <w:sz w:val="24"/>
          <w:szCs w:val="24"/>
        </w:rPr>
        <w:t>4</w:t>
      </w:r>
      <w:r>
        <w:rPr>
          <w:sz w:val="24"/>
          <w:szCs w:val="24"/>
        </w:rPr>
        <w:t xml:space="preserve"> </w:t>
      </w:r>
      <w:r w:rsidR="00C107AA" w:rsidRPr="00473A6C">
        <w:rPr>
          <w:sz w:val="24"/>
          <w:szCs w:val="24"/>
        </w:rPr>
        <w:t>支持数据备份和恢复服务，宜</w:t>
      </w:r>
      <w:proofErr w:type="gramStart"/>
      <w:r w:rsidR="00C107AA" w:rsidRPr="00473A6C">
        <w:rPr>
          <w:sz w:val="24"/>
          <w:szCs w:val="24"/>
        </w:rPr>
        <w:t>具备云容灾</w:t>
      </w:r>
      <w:proofErr w:type="gramEnd"/>
      <w:r w:rsidR="00C107AA" w:rsidRPr="00473A6C">
        <w:rPr>
          <w:sz w:val="24"/>
          <w:szCs w:val="24"/>
        </w:rPr>
        <w:t>备份能力。</w:t>
      </w:r>
    </w:p>
    <w:p w14:paraId="7DC600D4" w14:textId="0D0FD27A" w:rsidR="00C107AA" w:rsidRDefault="00C107AA" w:rsidP="00C107AA">
      <w:pPr>
        <w:pStyle w:val="af3"/>
        <w:spacing w:before="156" w:after="156"/>
        <w:ind w:left="504"/>
        <w:rPr>
          <w:lang w:val="en-US"/>
        </w:rPr>
      </w:pPr>
      <w:bookmarkStart w:id="144" w:name="_Toc188262110"/>
      <w:bookmarkStart w:id="145" w:name="_Toc188264564"/>
      <w:bookmarkStart w:id="146" w:name="_Toc188264698"/>
      <w:r>
        <w:rPr>
          <w:lang w:val="en-US"/>
        </w:rPr>
        <w:t>6.3 信息基础资源</w:t>
      </w:r>
      <w:bookmarkEnd w:id="144"/>
      <w:bookmarkEnd w:id="145"/>
      <w:bookmarkEnd w:id="146"/>
    </w:p>
    <w:p w14:paraId="157DA4B5" w14:textId="43837A96" w:rsidR="00473A6C" w:rsidRPr="00473A6C" w:rsidRDefault="00473A6C" w:rsidP="00473A6C">
      <w:pPr>
        <w:widowControl/>
        <w:autoSpaceDE/>
        <w:autoSpaceDN/>
        <w:spacing w:line="365" w:lineRule="auto"/>
        <w:rPr>
          <w:sz w:val="24"/>
          <w:szCs w:val="24"/>
        </w:rPr>
      </w:pPr>
      <w:r w:rsidRPr="00473A6C">
        <w:rPr>
          <w:rFonts w:hint="eastAsia"/>
          <w:sz w:val="24"/>
          <w:szCs w:val="24"/>
        </w:rPr>
        <w:t>6</w:t>
      </w:r>
      <w:r w:rsidRPr="00473A6C">
        <w:rPr>
          <w:sz w:val="24"/>
          <w:szCs w:val="24"/>
        </w:rPr>
        <w:t>.3.2 物联网平台</w:t>
      </w:r>
      <w:proofErr w:type="gramStart"/>
      <w:r w:rsidRPr="00473A6C">
        <w:rPr>
          <w:rFonts w:hint="eastAsia"/>
          <w:sz w:val="24"/>
          <w:szCs w:val="24"/>
        </w:rPr>
        <w:t>宜</w:t>
      </w:r>
      <w:r w:rsidRPr="00473A6C">
        <w:rPr>
          <w:sz w:val="24"/>
          <w:szCs w:val="24"/>
        </w:rPr>
        <w:t>符合</w:t>
      </w:r>
      <w:proofErr w:type="gramEnd"/>
      <w:r w:rsidRPr="00473A6C">
        <w:rPr>
          <w:sz w:val="24"/>
          <w:szCs w:val="24"/>
        </w:rPr>
        <w:t>下列规定：</w:t>
      </w:r>
    </w:p>
    <w:p w14:paraId="10246BF4" w14:textId="5C4940A0" w:rsidR="00473A6C" w:rsidRPr="00473A6C" w:rsidRDefault="00473A6C" w:rsidP="00473A6C">
      <w:pPr>
        <w:widowControl/>
        <w:autoSpaceDE/>
        <w:autoSpaceDN/>
        <w:spacing w:line="365" w:lineRule="auto"/>
        <w:ind w:firstLineChars="200" w:firstLine="480"/>
        <w:rPr>
          <w:bCs/>
          <w:sz w:val="24"/>
          <w:szCs w:val="24"/>
        </w:rPr>
      </w:pPr>
      <w:r>
        <w:rPr>
          <w:rFonts w:hint="eastAsia"/>
          <w:bCs/>
          <w:sz w:val="24"/>
          <w:szCs w:val="24"/>
        </w:rPr>
        <w:t>1</w:t>
      </w:r>
      <w:r>
        <w:rPr>
          <w:bCs/>
          <w:sz w:val="24"/>
          <w:szCs w:val="24"/>
        </w:rPr>
        <w:t xml:space="preserve"> </w:t>
      </w:r>
      <w:r w:rsidRPr="00473A6C">
        <w:rPr>
          <w:bCs/>
          <w:sz w:val="24"/>
          <w:szCs w:val="24"/>
        </w:rPr>
        <w:t>支持多种网络接入方式，包括但不限于以太网、光网络、双绞线、电力载波、无线通信等；</w:t>
      </w:r>
    </w:p>
    <w:p w14:paraId="604E2BF5" w14:textId="7BA58596" w:rsidR="00473A6C" w:rsidRPr="00473A6C" w:rsidRDefault="00473A6C" w:rsidP="00473A6C">
      <w:pPr>
        <w:widowControl/>
        <w:autoSpaceDE/>
        <w:autoSpaceDN/>
        <w:spacing w:line="365" w:lineRule="auto"/>
        <w:ind w:firstLineChars="200" w:firstLine="480"/>
        <w:rPr>
          <w:bCs/>
          <w:sz w:val="24"/>
          <w:szCs w:val="24"/>
        </w:rPr>
      </w:pPr>
      <w:r>
        <w:rPr>
          <w:rFonts w:hint="eastAsia"/>
          <w:bCs/>
          <w:sz w:val="24"/>
          <w:szCs w:val="24"/>
        </w:rPr>
        <w:t>2</w:t>
      </w:r>
      <w:r>
        <w:rPr>
          <w:bCs/>
          <w:sz w:val="24"/>
          <w:szCs w:val="24"/>
        </w:rPr>
        <w:t xml:space="preserve"> </w:t>
      </w:r>
      <w:r w:rsidRPr="00473A6C">
        <w:rPr>
          <w:rFonts w:hint="eastAsia"/>
          <w:bCs/>
          <w:sz w:val="24"/>
          <w:szCs w:val="24"/>
        </w:rPr>
        <w:t>支持</w:t>
      </w:r>
      <w:r w:rsidRPr="00473A6C">
        <w:rPr>
          <w:bCs/>
          <w:sz w:val="24"/>
          <w:szCs w:val="24"/>
        </w:rPr>
        <w:t>常用标准协议</w:t>
      </w:r>
      <w:proofErr w:type="gramStart"/>
      <w:r w:rsidRPr="00473A6C">
        <w:rPr>
          <w:bCs/>
          <w:sz w:val="24"/>
          <w:szCs w:val="24"/>
        </w:rPr>
        <w:t>栈</w:t>
      </w:r>
      <w:proofErr w:type="gramEnd"/>
      <w:r w:rsidRPr="00473A6C">
        <w:rPr>
          <w:bCs/>
          <w:sz w:val="24"/>
          <w:szCs w:val="24"/>
        </w:rPr>
        <w:t>，协议</w:t>
      </w:r>
      <w:proofErr w:type="gramStart"/>
      <w:r w:rsidRPr="00473A6C">
        <w:rPr>
          <w:bCs/>
          <w:sz w:val="24"/>
          <w:szCs w:val="24"/>
        </w:rPr>
        <w:t>栈</w:t>
      </w:r>
      <w:proofErr w:type="gramEnd"/>
      <w:r w:rsidRPr="00473A6C">
        <w:rPr>
          <w:bCs/>
          <w:sz w:val="24"/>
          <w:szCs w:val="24"/>
        </w:rPr>
        <w:t>应具有开放性和</w:t>
      </w:r>
      <w:proofErr w:type="gramStart"/>
      <w:r w:rsidRPr="00473A6C">
        <w:rPr>
          <w:bCs/>
          <w:sz w:val="24"/>
          <w:szCs w:val="24"/>
        </w:rPr>
        <w:t>可</w:t>
      </w:r>
      <w:proofErr w:type="gramEnd"/>
      <w:r w:rsidRPr="00473A6C">
        <w:rPr>
          <w:bCs/>
          <w:sz w:val="24"/>
          <w:szCs w:val="24"/>
        </w:rPr>
        <w:t>管理性，包括但不限于OPC/OPCUA、Modbus等通用工业传输协议，MQTT、CoAP、HTTP(s)等网络通信协议；</w:t>
      </w:r>
    </w:p>
    <w:p w14:paraId="31F93850" w14:textId="20DA656A" w:rsidR="00473A6C" w:rsidRPr="00473A6C" w:rsidRDefault="00473A6C" w:rsidP="00473A6C">
      <w:pPr>
        <w:widowControl/>
        <w:autoSpaceDE/>
        <w:autoSpaceDN/>
        <w:spacing w:line="365" w:lineRule="auto"/>
        <w:ind w:firstLineChars="200" w:firstLine="480"/>
        <w:rPr>
          <w:bCs/>
          <w:sz w:val="24"/>
          <w:szCs w:val="24"/>
        </w:rPr>
      </w:pPr>
      <w:r>
        <w:rPr>
          <w:rFonts w:hint="eastAsia"/>
          <w:bCs/>
          <w:sz w:val="24"/>
          <w:szCs w:val="24"/>
        </w:rPr>
        <w:t>3</w:t>
      </w:r>
      <w:r>
        <w:rPr>
          <w:bCs/>
          <w:sz w:val="24"/>
          <w:szCs w:val="24"/>
        </w:rPr>
        <w:t xml:space="preserve"> </w:t>
      </w:r>
      <w:r w:rsidRPr="00473A6C">
        <w:rPr>
          <w:rFonts w:hint="eastAsia"/>
          <w:bCs/>
          <w:sz w:val="24"/>
          <w:szCs w:val="24"/>
        </w:rPr>
        <w:t>支持</w:t>
      </w:r>
      <w:r w:rsidRPr="00473A6C">
        <w:rPr>
          <w:bCs/>
          <w:sz w:val="24"/>
          <w:szCs w:val="24"/>
        </w:rPr>
        <w:t>非标通信协议的开发对接能力，针对非标协议所开发的协议包，可以插件形式在物联网平台上部署</w:t>
      </w:r>
      <w:r w:rsidRPr="00473A6C">
        <w:rPr>
          <w:rFonts w:hint="eastAsia"/>
          <w:bCs/>
          <w:sz w:val="24"/>
          <w:szCs w:val="24"/>
        </w:rPr>
        <w:t>；</w:t>
      </w:r>
    </w:p>
    <w:p w14:paraId="40F21487" w14:textId="2DDDCFF8" w:rsidR="00473A6C" w:rsidRPr="00473A6C" w:rsidRDefault="00473A6C" w:rsidP="00473A6C">
      <w:pPr>
        <w:widowControl/>
        <w:autoSpaceDE/>
        <w:autoSpaceDN/>
        <w:spacing w:line="365" w:lineRule="auto"/>
        <w:ind w:firstLineChars="200" w:firstLine="480"/>
        <w:rPr>
          <w:bCs/>
          <w:sz w:val="24"/>
          <w:szCs w:val="24"/>
        </w:rPr>
      </w:pPr>
      <w:r>
        <w:rPr>
          <w:rFonts w:hint="eastAsia"/>
          <w:bCs/>
          <w:sz w:val="24"/>
          <w:szCs w:val="24"/>
        </w:rPr>
        <w:t>4</w:t>
      </w:r>
      <w:r>
        <w:rPr>
          <w:bCs/>
          <w:sz w:val="24"/>
          <w:szCs w:val="24"/>
        </w:rPr>
        <w:t xml:space="preserve"> </w:t>
      </w:r>
      <w:r w:rsidRPr="00473A6C">
        <w:rPr>
          <w:rFonts w:hint="eastAsia"/>
          <w:bCs/>
          <w:sz w:val="24"/>
          <w:szCs w:val="24"/>
        </w:rPr>
        <w:t>支持</w:t>
      </w:r>
      <w:r w:rsidRPr="00473A6C">
        <w:rPr>
          <w:bCs/>
          <w:sz w:val="24"/>
          <w:szCs w:val="24"/>
        </w:rPr>
        <w:t>设备管理、告警管理、数据开放和共享功能；</w:t>
      </w:r>
    </w:p>
    <w:p w14:paraId="220A531D" w14:textId="24CC4C93" w:rsidR="00473A6C" w:rsidRPr="00473A6C" w:rsidRDefault="00473A6C" w:rsidP="00473A6C">
      <w:pPr>
        <w:widowControl/>
        <w:autoSpaceDE/>
        <w:autoSpaceDN/>
        <w:spacing w:line="365" w:lineRule="auto"/>
        <w:ind w:firstLineChars="200" w:firstLine="480"/>
        <w:rPr>
          <w:sz w:val="24"/>
          <w:szCs w:val="24"/>
        </w:rPr>
      </w:pPr>
      <w:r>
        <w:rPr>
          <w:rFonts w:hint="eastAsia"/>
          <w:bCs/>
          <w:sz w:val="24"/>
          <w:szCs w:val="24"/>
        </w:rPr>
        <w:t>5</w:t>
      </w:r>
      <w:r>
        <w:rPr>
          <w:bCs/>
          <w:sz w:val="24"/>
          <w:szCs w:val="24"/>
        </w:rPr>
        <w:t xml:space="preserve"> </w:t>
      </w:r>
      <w:r w:rsidRPr="00473A6C">
        <w:rPr>
          <w:sz w:val="24"/>
          <w:szCs w:val="24"/>
        </w:rPr>
        <w:t>支持公有云、私有云、混合云等多种部署方式，支持边缘数据采集网关设备与物联网平台的云边协同联接；</w:t>
      </w:r>
    </w:p>
    <w:p w14:paraId="012351BC" w14:textId="01A162BF" w:rsidR="00473A6C" w:rsidRPr="00E117C6" w:rsidRDefault="00473A6C" w:rsidP="00473A6C">
      <w:pPr>
        <w:widowControl/>
        <w:autoSpaceDE/>
        <w:autoSpaceDN/>
        <w:spacing w:line="365" w:lineRule="auto"/>
        <w:ind w:firstLineChars="200" w:firstLine="480"/>
        <w:rPr>
          <w:sz w:val="24"/>
          <w:szCs w:val="24"/>
        </w:rPr>
      </w:pPr>
      <w:r>
        <w:rPr>
          <w:rFonts w:hint="eastAsia"/>
          <w:bCs/>
          <w:sz w:val="24"/>
          <w:szCs w:val="24"/>
        </w:rPr>
        <w:t>6</w:t>
      </w:r>
      <w:r>
        <w:rPr>
          <w:bCs/>
          <w:sz w:val="24"/>
          <w:szCs w:val="24"/>
        </w:rPr>
        <w:t xml:space="preserve"> </w:t>
      </w:r>
      <w:r w:rsidRPr="00473A6C">
        <w:rPr>
          <w:sz w:val="24"/>
          <w:szCs w:val="24"/>
        </w:rPr>
        <w:t>提供故障类型判断、故障位置定位、故障原因分析等功能，帮助园区用户快速处理和恢复。</w:t>
      </w:r>
    </w:p>
    <w:p w14:paraId="511DC654" w14:textId="16CEA25D" w:rsidR="00473A6C" w:rsidRPr="00473A6C" w:rsidRDefault="00473A6C" w:rsidP="00473A6C">
      <w:pPr>
        <w:widowControl/>
        <w:autoSpaceDE/>
        <w:autoSpaceDN/>
        <w:spacing w:line="365" w:lineRule="auto"/>
        <w:rPr>
          <w:sz w:val="24"/>
          <w:szCs w:val="24"/>
        </w:rPr>
      </w:pPr>
      <w:r w:rsidRPr="00473A6C">
        <w:rPr>
          <w:rFonts w:hint="eastAsia"/>
          <w:sz w:val="24"/>
          <w:szCs w:val="24"/>
        </w:rPr>
        <w:lastRenderedPageBreak/>
        <w:t>6</w:t>
      </w:r>
      <w:r w:rsidRPr="00473A6C">
        <w:rPr>
          <w:sz w:val="24"/>
          <w:szCs w:val="24"/>
        </w:rPr>
        <w:t>.3.4 人工智能平台所需的计算、存储和网络资源宜从智慧园区统一的信息基础设施资源池中申请使用，具备对计算、存储、网络等异构资源的统筹管理、任务调度、资源调度能力；</w:t>
      </w:r>
    </w:p>
    <w:p w14:paraId="7E4E5C1A" w14:textId="35370743" w:rsidR="00473A6C" w:rsidRPr="00473A6C" w:rsidRDefault="00473A6C" w:rsidP="00473A6C">
      <w:pPr>
        <w:pStyle w:val="a5"/>
        <w:ind w:firstLine="480"/>
        <w:rPr>
          <w:lang w:val="en-US"/>
        </w:rPr>
      </w:pPr>
      <w:r w:rsidRPr="00473A6C">
        <w:rPr>
          <w:rFonts w:hint="eastAsia"/>
          <w:lang w:val="en-US"/>
        </w:rPr>
        <w:t>1</w:t>
      </w:r>
      <w:r w:rsidRPr="00473A6C">
        <w:rPr>
          <w:lang w:val="en-US"/>
        </w:rPr>
        <w:t xml:space="preserve"> </w:t>
      </w:r>
      <w:r w:rsidRPr="00473A6C">
        <w:rPr>
          <w:rFonts w:hint="eastAsia"/>
          <w:lang w:val="en-US"/>
        </w:rPr>
        <w:t>支持</w:t>
      </w:r>
      <w:r w:rsidRPr="00473A6C">
        <w:rPr>
          <w:lang w:val="en-US"/>
        </w:rPr>
        <w:t>基础行为分析、人脸识别、车辆信息识别、自然语言处理等基本分析能力；</w:t>
      </w:r>
    </w:p>
    <w:p w14:paraId="1F305E9D" w14:textId="13CC3341" w:rsidR="00473A6C" w:rsidRPr="00473A6C" w:rsidRDefault="00473A6C" w:rsidP="00473A6C">
      <w:pPr>
        <w:pStyle w:val="a5"/>
        <w:ind w:firstLine="480"/>
        <w:rPr>
          <w:lang w:val="en-US"/>
        </w:rPr>
      </w:pPr>
      <w:r w:rsidRPr="00473A6C">
        <w:rPr>
          <w:rFonts w:hint="eastAsia"/>
          <w:lang w:val="en-US"/>
        </w:rPr>
        <w:t>2</w:t>
      </w:r>
      <w:r w:rsidRPr="00473A6C">
        <w:rPr>
          <w:lang w:val="en-US"/>
        </w:rPr>
        <w:t xml:space="preserve"> 支持对各类AI算法的计算和分析结果进行结构化描述，并以API、MQTT等方式，按需提供给各类业务应用调用；</w:t>
      </w:r>
    </w:p>
    <w:p w14:paraId="1DAA689B" w14:textId="4CDA9302" w:rsidR="00473A6C" w:rsidRPr="00473A6C" w:rsidRDefault="00473A6C" w:rsidP="00473A6C">
      <w:pPr>
        <w:pStyle w:val="a5"/>
        <w:ind w:firstLine="480"/>
        <w:rPr>
          <w:lang w:val="en-US"/>
        </w:rPr>
      </w:pPr>
      <w:r w:rsidRPr="00473A6C">
        <w:rPr>
          <w:rFonts w:hint="eastAsia"/>
          <w:lang w:val="en-US"/>
        </w:rPr>
        <w:t>3</w:t>
      </w:r>
      <w:r w:rsidRPr="00473A6C">
        <w:rPr>
          <w:lang w:val="en-US"/>
        </w:rPr>
        <w:t xml:space="preserve"> 宜面向业务应用厂商和AI开发者提供一站式的AI开发平台，提供海量数据预处理及半自动化标注、大规模分布式模型开发、自动化模型生成、模型调优等服务；</w:t>
      </w:r>
    </w:p>
    <w:p w14:paraId="2D7BC54C" w14:textId="26679111" w:rsidR="00473A6C" w:rsidRPr="00473A6C" w:rsidRDefault="00473A6C" w:rsidP="00473A6C">
      <w:pPr>
        <w:pStyle w:val="a5"/>
        <w:ind w:firstLine="480"/>
        <w:rPr>
          <w:lang w:val="en-US"/>
        </w:rPr>
      </w:pPr>
      <w:r w:rsidRPr="00473A6C">
        <w:rPr>
          <w:rFonts w:hint="eastAsia"/>
          <w:lang w:val="en-US"/>
        </w:rPr>
        <w:t>4</w:t>
      </w:r>
      <w:r w:rsidRPr="00473A6C">
        <w:rPr>
          <w:lang w:val="en-US"/>
        </w:rPr>
        <w:t xml:space="preserve"> 宜采用大模型相关技术提供异常感知模型、风险评估模型及智能预警预判模型等模型算法提升园区的智能化水平和管理效率。</w:t>
      </w:r>
    </w:p>
    <w:p w14:paraId="19776B86" w14:textId="526DEDF9" w:rsidR="00473A6C" w:rsidRPr="00473A6C" w:rsidRDefault="00473A6C" w:rsidP="00473A6C">
      <w:pPr>
        <w:widowControl/>
        <w:autoSpaceDE/>
        <w:autoSpaceDN/>
        <w:spacing w:line="365" w:lineRule="auto"/>
        <w:rPr>
          <w:sz w:val="24"/>
          <w:szCs w:val="24"/>
          <w:lang w:val="en-US"/>
        </w:rPr>
      </w:pPr>
      <w:r w:rsidRPr="00473A6C">
        <w:rPr>
          <w:rFonts w:hint="eastAsia"/>
          <w:sz w:val="24"/>
          <w:szCs w:val="24"/>
          <w:lang w:val="en-US"/>
        </w:rPr>
        <w:t>6</w:t>
      </w:r>
      <w:r w:rsidRPr="00473A6C">
        <w:rPr>
          <w:sz w:val="24"/>
          <w:szCs w:val="24"/>
          <w:lang w:val="en-US"/>
        </w:rPr>
        <w:t>.3.5 园区内的视频监控摄像机，应遵循“按需接入”的原则，纳入园区视频管理平台统一接入和管理的范围，视频接入协议应遵循GB/T 28181的要求；</w:t>
      </w:r>
    </w:p>
    <w:p w14:paraId="1564AA88" w14:textId="3F9556C9" w:rsidR="00473A6C" w:rsidRPr="00473A6C" w:rsidRDefault="00473A6C" w:rsidP="00473A6C">
      <w:pPr>
        <w:widowControl/>
        <w:autoSpaceDE/>
        <w:autoSpaceDN/>
        <w:spacing w:line="365" w:lineRule="auto"/>
        <w:ind w:firstLineChars="200" w:firstLine="480"/>
        <w:rPr>
          <w:sz w:val="24"/>
          <w:szCs w:val="24"/>
          <w:lang w:val="en-US"/>
        </w:rPr>
      </w:pPr>
      <w:r w:rsidRPr="00473A6C">
        <w:rPr>
          <w:rFonts w:hint="eastAsia"/>
          <w:sz w:val="24"/>
          <w:szCs w:val="24"/>
          <w:lang w:val="en-US"/>
        </w:rPr>
        <w:t>1</w:t>
      </w:r>
      <w:r w:rsidRPr="00473A6C">
        <w:rPr>
          <w:sz w:val="24"/>
          <w:szCs w:val="24"/>
          <w:lang w:val="en-US"/>
        </w:rPr>
        <w:t xml:space="preserve"> 部署在园区内的摄像机宜支持前端智能识别，并提供事件抓拍图片或结构化的数据输出，包括但不限于人脸特征、人体特征、机动车/非机动车属性特征、设备特征等；</w:t>
      </w:r>
    </w:p>
    <w:p w14:paraId="51EED562" w14:textId="19BE5ABC" w:rsidR="00473A6C" w:rsidRPr="00473A6C" w:rsidRDefault="00473A6C" w:rsidP="00473A6C">
      <w:pPr>
        <w:widowControl/>
        <w:autoSpaceDE/>
        <w:autoSpaceDN/>
        <w:spacing w:line="365" w:lineRule="auto"/>
        <w:ind w:firstLineChars="200" w:firstLine="480"/>
        <w:rPr>
          <w:sz w:val="24"/>
          <w:szCs w:val="24"/>
          <w:lang w:val="en-US"/>
        </w:rPr>
      </w:pPr>
      <w:r w:rsidRPr="00473A6C">
        <w:rPr>
          <w:rFonts w:hint="eastAsia"/>
          <w:sz w:val="24"/>
          <w:szCs w:val="24"/>
          <w:lang w:val="en-US"/>
        </w:rPr>
        <w:t>2</w:t>
      </w:r>
      <w:r w:rsidRPr="00473A6C">
        <w:rPr>
          <w:sz w:val="24"/>
          <w:szCs w:val="24"/>
          <w:lang w:val="en-US"/>
        </w:rPr>
        <w:t xml:space="preserve"> 园区</w:t>
      </w:r>
      <w:proofErr w:type="gramStart"/>
      <w:r w:rsidRPr="00473A6C">
        <w:rPr>
          <w:sz w:val="24"/>
          <w:szCs w:val="24"/>
          <w:lang w:val="en-US"/>
        </w:rPr>
        <w:t>宜建设</w:t>
      </w:r>
      <w:proofErr w:type="gramEnd"/>
      <w:r w:rsidRPr="00473A6C">
        <w:rPr>
          <w:sz w:val="24"/>
          <w:szCs w:val="24"/>
          <w:lang w:val="en-US"/>
        </w:rPr>
        <w:t>视频专网，将现场部署的视频摄像机，通过视频专网进行统一接入和管理；</w:t>
      </w:r>
    </w:p>
    <w:p w14:paraId="527CF05C" w14:textId="111565EE" w:rsidR="00473A6C" w:rsidRPr="00473A6C" w:rsidRDefault="00473A6C" w:rsidP="00473A6C">
      <w:pPr>
        <w:widowControl/>
        <w:autoSpaceDE/>
        <w:autoSpaceDN/>
        <w:spacing w:line="365" w:lineRule="auto"/>
        <w:ind w:firstLineChars="200" w:firstLine="480"/>
        <w:rPr>
          <w:sz w:val="24"/>
          <w:szCs w:val="24"/>
          <w:lang w:val="en-US"/>
        </w:rPr>
      </w:pPr>
      <w:r w:rsidRPr="00473A6C">
        <w:rPr>
          <w:rFonts w:hint="eastAsia"/>
          <w:sz w:val="24"/>
          <w:szCs w:val="24"/>
          <w:lang w:val="en-US"/>
        </w:rPr>
        <w:t>3</w:t>
      </w:r>
      <w:r w:rsidRPr="00473A6C">
        <w:rPr>
          <w:sz w:val="24"/>
          <w:szCs w:val="24"/>
          <w:lang w:val="en-US"/>
        </w:rPr>
        <w:t xml:space="preserve"> 应建设视频存储系统，对现场接入的视频数据进行保存，宜采用边缘视频存储与数据中心存储相结合的分布式存储策略，采集的视频图像应附带位置、时间信息，保存期限应不少于30天，报警视频或</w:t>
      </w:r>
      <w:r w:rsidRPr="00473A6C">
        <w:rPr>
          <w:rFonts w:hint="eastAsia"/>
          <w:sz w:val="24"/>
          <w:szCs w:val="24"/>
          <w:lang w:val="en-US"/>
        </w:rPr>
        <w:t>画面</w:t>
      </w:r>
      <w:r w:rsidRPr="00473A6C">
        <w:rPr>
          <w:sz w:val="24"/>
          <w:szCs w:val="24"/>
          <w:lang w:val="en-US"/>
        </w:rPr>
        <w:t>存储期限应大于1年；</w:t>
      </w:r>
    </w:p>
    <w:p w14:paraId="1E1DD882" w14:textId="76F5E718" w:rsidR="00473A6C" w:rsidRPr="00473A6C" w:rsidRDefault="00473A6C" w:rsidP="00473A6C">
      <w:pPr>
        <w:widowControl/>
        <w:autoSpaceDE/>
        <w:autoSpaceDN/>
        <w:spacing w:line="365" w:lineRule="auto"/>
        <w:ind w:firstLineChars="200" w:firstLine="480"/>
        <w:rPr>
          <w:sz w:val="24"/>
          <w:szCs w:val="24"/>
          <w:lang w:val="en-US"/>
        </w:rPr>
      </w:pPr>
      <w:r w:rsidRPr="00473A6C">
        <w:rPr>
          <w:rFonts w:hint="eastAsia"/>
          <w:sz w:val="24"/>
          <w:szCs w:val="24"/>
          <w:lang w:val="en-US"/>
        </w:rPr>
        <w:t>4</w:t>
      </w:r>
      <w:r w:rsidRPr="00473A6C">
        <w:rPr>
          <w:sz w:val="24"/>
          <w:szCs w:val="24"/>
          <w:lang w:val="en-US"/>
        </w:rPr>
        <w:t xml:space="preserve"> 视频图像的调阅、检索、录像回放和下载、云台控制、语音广播等功能应遵循GB/T 28181的要求；</w:t>
      </w:r>
    </w:p>
    <w:p w14:paraId="547F769D" w14:textId="16A6B42C" w:rsidR="00C408C8" w:rsidRDefault="00C408C8" w:rsidP="00C107AA">
      <w:pPr>
        <w:pStyle w:val="af3"/>
        <w:spacing w:before="156" w:after="156"/>
        <w:ind w:left="504"/>
        <w:rPr>
          <w:lang w:val="en-US"/>
        </w:rPr>
      </w:pPr>
      <w:bookmarkStart w:id="147" w:name="_Toc185339401"/>
      <w:bookmarkStart w:id="148" w:name="_Toc188262111"/>
      <w:bookmarkStart w:id="149" w:name="_Toc188264565"/>
      <w:bookmarkStart w:id="150" w:name="_Toc188264699"/>
      <w:r>
        <w:rPr>
          <w:lang w:val="en-US"/>
        </w:rPr>
        <w:t>6.4 中心管理服务</w:t>
      </w:r>
      <w:bookmarkEnd w:id="147"/>
      <w:bookmarkEnd w:id="148"/>
      <w:bookmarkEnd w:id="149"/>
      <w:bookmarkEnd w:id="150"/>
    </w:p>
    <w:p w14:paraId="5DE1D97E" w14:textId="79AF5749" w:rsidR="00C408C8" w:rsidRPr="00C107AA" w:rsidRDefault="00C408C8" w:rsidP="00C408C8">
      <w:pPr>
        <w:pStyle w:val="a5"/>
        <w:ind w:firstLineChars="0" w:firstLine="0"/>
        <w:rPr>
          <w:lang w:val="en-US"/>
        </w:rPr>
      </w:pPr>
      <w:r w:rsidRPr="00C107AA">
        <w:rPr>
          <w:rFonts w:hint="eastAsia"/>
          <w:lang w:val="en-US"/>
        </w:rPr>
        <w:t xml:space="preserve">6.4.3 </w:t>
      </w:r>
      <w:r w:rsidRPr="00C107AA">
        <w:rPr>
          <w:lang w:val="en-US"/>
        </w:rPr>
        <w:t>园区运营中心符合以下规定：</w:t>
      </w:r>
    </w:p>
    <w:p w14:paraId="16D08B92" w14:textId="6377D862" w:rsidR="00C408C8" w:rsidRPr="00C107AA" w:rsidRDefault="00C408C8" w:rsidP="00C408C8">
      <w:pPr>
        <w:pStyle w:val="a5"/>
        <w:ind w:firstLine="480"/>
        <w:rPr>
          <w:lang w:val="en-US"/>
        </w:rPr>
      </w:pPr>
      <w:r w:rsidRPr="00C107AA">
        <w:rPr>
          <w:rFonts w:hint="eastAsia"/>
          <w:lang w:val="en-US"/>
        </w:rPr>
        <w:t>1</w:t>
      </w:r>
      <w:r w:rsidRPr="00C107AA">
        <w:rPr>
          <w:lang w:val="en-US"/>
        </w:rPr>
        <w:t xml:space="preserve"> </w:t>
      </w:r>
      <w:r w:rsidRPr="00C107AA">
        <w:rPr>
          <w:rFonts w:hint="eastAsia"/>
          <w:lang w:val="en-US"/>
        </w:rPr>
        <w:t>态势总</w:t>
      </w:r>
      <w:proofErr w:type="gramStart"/>
      <w:r w:rsidRPr="00C107AA">
        <w:rPr>
          <w:rFonts w:hint="eastAsia"/>
          <w:lang w:val="en-US"/>
        </w:rPr>
        <w:t>览</w:t>
      </w:r>
      <w:proofErr w:type="gramEnd"/>
      <w:r w:rsidRPr="00C107AA">
        <w:rPr>
          <w:rFonts w:hint="eastAsia"/>
          <w:lang w:val="en-US"/>
        </w:rPr>
        <w:t>是针对于园区各类运行态势的汇总和综合分析，可为园区运营</w:t>
      </w:r>
      <w:r w:rsidRPr="00C107AA">
        <w:rPr>
          <w:rFonts w:hint="eastAsia"/>
          <w:lang w:val="en-US"/>
        </w:rPr>
        <w:lastRenderedPageBreak/>
        <w:t>者提供园区内基本环境、建筑、设备设施、能耗、人员、车辆、企业、正常经营活动以及异常事件等重要数据。</w:t>
      </w:r>
    </w:p>
    <w:p w14:paraId="59872259" w14:textId="3F856AB9" w:rsidR="00C408C8" w:rsidRPr="00C107AA" w:rsidRDefault="00C408C8" w:rsidP="00C408C8">
      <w:pPr>
        <w:pStyle w:val="a5"/>
        <w:ind w:firstLine="480"/>
        <w:rPr>
          <w:lang w:val="en-US"/>
        </w:rPr>
      </w:pPr>
      <w:r w:rsidRPr="00C107AA">
        <w:rPr>
          <w:rFonts w:hint="eastAsia"/>
          <w:lang w:val="en-US"/>
        </w:rPr>
        <w:t>2</w:t>
      </w:r>
      <w:r w:rsidRPr="00C107AA">
        <w:rPr>
          <w:lang w:val="en-US"/>
        </w:rPr>
        <w:t xml:space="preserve"> </w:t>
      </w:r>
      <w:r w:rsidRPr="00C107AA">
        <w:rPr>
          <w:rFonts w:hint="eastAsia"/>
          <w:lang w:val="en-US"/>
        </w:rPr>
        <w:t>通过对于园区数据的汇总分析，</w:t>
      </w:r>
      <w:r w:rsidRPr="00C107AA">
        <w:rPr>
          <w:lang w:val="en-US"/>
        </w:rPr>
        <w:t>生成园区内不同对象（如设备、企业、人员等）的多维画像</w:t>
      </w:r>
      <w:r w:rsidRPr="00C107AA">
        <w:rPr>
          <w:rFonts w:hint="eastAsia"/>
          <w:lang w:val="en-US"/>
        </w:rPr>
        <w:t>和知识图谱，</w:t>
      </w:r>
      <w:r w:rsidRPr="00C107AA">
        <w:rPr>
          <w:lang w:val="en-US"/>
        </w:rPr>
        <w:t>为精细化管理和精准服务提供支撑。</w:t>
      </w:r>
    </w:p>
    <w:p w14:paraId="303DA705" w14:textId="5BFD5DF1" w:rsidR="00C408C8" w:rsidRPr="00C107AA" w:rsidRDefault="00C408C8" w:rsidP="00C408C8">
      <w:pPr>
        <w:spacing w:line="365" w:lineRule="auto"/>
        <w:ind w:firstLineChars="200" w:firstLine="480"/>
      </w:pPr>
      <w:r w:rsidRPr="00C107AA">
        <w:rPr>
          <w:rFonts w:hint="eastAsia"/>
          <w:sz w:val="24"/>
          <w:szCs w:val="24"/>
          <w:lang w:val="en-US"/>
        </w:rPr>
        <w:t>3</w:t>
      </w:r>
      <w:r w:rsidRPr="00C107AA">
        <w:rPr>
          <w:sz w:val="24"/>
          <w:szCs w:val="24"/>
          <w:lang w:val="en-US"/>
        </w:rPr>
        <w:t xml:space="preserve"> </w:t>
      </w:r>
      <w:r w:rsidRPr="00C107AA">
        <w:rPr>
          <w:rFonts w:hint="eastAsia"/>
          <w:sz w:val="24"/>
          <w:szCs w:val="24"/>
          <w:lang w:val="en-US"/>
        </w:rPr>
        <w:t>通过对于园区海量数据的学习和分析，预测园区运营过程中的风险，预判园区运行过程中的异常情况，动态展示园区在安全、能源、运营等场景下的运行态势，辅助管理者做出精准、高效的决策。</w:t>
      </w:r>
    </w:p>
    <w:p w14:paraId="6C8475F2" w14:textId="77777777" w:rsidR="00C408C8" w:rsidRPr="00C107AA" w:rsidRDefault="00C408C8" w:rsidP="00C408C8">
      <w:pPr>
        <w:pStyle w:val="a5"/>
        <w:ind w:firstLineChars="0" w:firstLine="0"/>
        <w:rPr>
          <w:lang w:val="en-US"/>
        </w:rPr>
      </w:pPr>
      <w:r w:rsidRPr="00C107AA">
        <w:rPr>
          <w:rFonts w:hint="eastAsia"/>
          <w:lang w:val="en-US"/>
        </w:rPr>
        <w:t xml:space="preserve">6.4.4 </w:t>
      </w:r>
      <w:r w:rsidRPr="00C107AA">
        <w:rPr>
          <w:lang w:val="en-US"/>
        </w:rPr>
        <w:t>可视化指挥调度符合以下规定：</w:t>
      </w:r>
    </w:p>
    <w:p w14:paraId="697EB4D8" w14:textId="42AC7DB2" w:rsidR="00C408C8" w:rsidRPr="00C107AA" w:rsidRDefault="00C408C8" w:rsidP="00C408C8">
      <w:pPr>
        <w:pStyle w:val="a5"/>
        <w:ind w:firstLine="480"/>
        <w:rPr>
          <w:lang w:val="en-US"/>
        </w:rPr>
      </w:pPr>
      <w:r w:rsidRPr="00C107AA">
        <w:rPr>
          <w:rFonts w:hint="eastAsia"/>
          <w:lang w:val="en-US"/>
        </w:rPr>
        <w:t>1</w:t>
      </w:r>
      <w:r w:rsidRPr="00C107AA">
        <w:rPr>
          <w:lang w:val="en-US"/>
        </w:rPr>
        <w:t xml:space="preserve"> </w:t>
      </w:r>
      <w:r w:rsidRPr="00C107AA">
        <w:rPr>
          <w:rFonts w:hint="eastAsia"/>
          <w:lang w:val="en-US"/>
        </w:rPr>
        <w:t>全景一张图可包括宏观展示园区环境、产业等运行关键指标，提供安全、能源、通行、设备等各领域的专题呈现</w:t>
      </w:r>
    </w:p>
    <w:p w14:paraId="3CECAA8B" w14:textId="7F130BBE" w:rsidR="00C408C8" w:rsidRPr="00C107AA" w:rsidRDefault="00C408C8" w:rsidP="00C408C8">
      <w:pPr>
        <w:spacing w:line="365" w:lineRule="auto"/>
        <w:ind w:firstLineChars="200" w:firstLine="480"/>
      </w:pPr>
      <w:r w:rsidRPr="00C107AA">
        <w:rPr>
          <w:rFonts w:hint="eastAsia"/>
          <w:sz w:val="24"/>
          <w:szCs w:val="24"/>
          <w:lang w:val="en-US"/>
        </w:rPr>
        <w:t>2</w:t>
      </w:r>
      <w:r w:rsidRPr="00C107AA">
        <w:rPr>
          <w:sz w:val="24"/>
          <w:szCs w:val="24"/>
          <w:lang w:val="en-US"/>
        </w:rPr>
        <w:t xml:space="preserve"> </w:t>
      </w:r>
      <w:r w:rsidRPr="00C107AA">
        <w:rPr>
          <w:rFonts w:hint="eastAsia"/>
          <w:sz w:val="24"/>
          <w:szCs w:val="24"/>
          <w:lang w:val="en-US"/>
        </w:rPr>
        <w:t>通过</w:t>
      </w:r>
      <w:r w:rsidRPr="00C107AA">
        <w:rPr>
          <w:rFonts w:hint="eastAsia"/>
          <w:sz w:val="24"/>
          <w:lang w:val="en-US"/>
        </w:rPr>
        <w:t>对接园区内停车场系统、门禁系统、电梯系统和安防系统的车辆与人员数据，通过可视化的方式对于园区内人员与车辆的实时运行情况，进行全方位的监测和调度管理，保障园区内人、车的安全，提升园区内的通行效率和体验。</w:t>
      </w:r>
    </w:p>
    <w:p w14:paraId="5E577BCC" w14:textId="205D0311" w:rsidR="00C408C8" w:rsidRPr="00C107AA" w:rsidRDefault="00C408C8" w:rsidP="00C408C8">
      <w:pPr>
        <w:spacing w:line="365" w:lineRule="auto"/>
        <w:ind w:firstLineChars="200" w:firstLine="480"/>
      </w:pPr>
      <w:r w:rsidRPr="00C107AA">
        <w:rPr>
          <w:rFonts w:hint="eastAsia"/>
          <w:sz w:val="24"/>
          <w:szCs w:val="24"/>
          <w:lang w:val="en-US"/>
        </w:rPr>
        <w:t>3</w:t>
      </w:r>
      <w:r w:rsidRPr="00C107AA">
        <w:rPr>
          <w:sz w:val="24"/>
          <w:szCs w:val="24"/>
          <w:lang w:val="en-US"/>
        </w:rPr>
        <w:t xml:space="preserve"> </w:t>
      </w:r>
      <w:r w:rsidRPr="00C107AA">
        <w:rPr>
          <w:rFonts w:hint="eastAsia"/>
          <w:sz w:val="24"/>
          <w:szCs w:val="24"/>
          <w:lang w:val="en-US"/>
        </w:rPr>
        <w:t>通过可视化平台实现园区日常的应急演练、应急值守、应急培训等功能；当发生应急事件时，可真实还原、精准模拟园区实景情况，</w:t>
      </w:r>
      <w:r w:rsidRPr="00C107AA">
        <w:rPr>
          <w:sz w:val="24"/>
          <w:szCs w:val="24"/>
        </w:rPr>
        <w:t>支撑决策者在模拟情境中进行应急</w:t>
      </w:r>
      <w:r w:rsidRPr="00C107AA">
        <w:rPr>
          <w:rFonts w:hint="eastAsia"/>
          <w:sz w:val="24"/>
          <w:szCs w:val="24"/>
          <w:lang w:val="en-US"/>
        </w:rPr>
        <w:t>方案</w:t>
      </w:r>
      <w:r w:rsidRPr="00C107AA">
        <w:rPr>
          <w:sz w:val="24"/>
          <w:szCs w:val="24"/>
        </w:rPr>
        <w:t>试验，</w:t>
      </w:r>
      <w:r w:rsidRPr="00C107AA">
        <w:rPr>
          <w:rFonts w:hint="eastAsia"/>
          <w:sz w:val="24"/>
          <w:szCs w:val="24"/>
          <w:lang w:val="en-US"/>
        </w:rPr>
        <w:t>实现对应急事件的快速响应和</w:t>
      </w:r>
      <w:r w:rsidRPr="00C107AA">
        <w:rPr>
          <w:sz w:val="24"/>
          <w:szCs w:val="24"/>
        </w:rPr>
        <w:t>智能应急调度</w:t>
      </w:r>
      <w:r w:rsidRPr="00C107AA">
        <w:rPr>
          <w:rFonts w:hint="eastAsia"/>
          <w:sz w:val="24"/>
          <w:szCs w:val="24"/>
        </w:rPr>
        <w:t>。</w:t>
      </w:r>
    </w:p>
    <w:p w14:paraId="0FCA565E" w14:textId="6256CAF4" w:rsidR="00C408C8" w:rsidRDefault="00C408C8" w:rsidP="00C408C8">
      <w:pPr>
        <w:pStyle w:val="af3"/>
        <w:spacing w:before="156" w:after="156"/>
        <w:rPr>
          <w:lang w:val="en-US"/>
        </w:rPr>
      </w:pPr>
      <w:bookmarkStart w:id="151" w:name="_Toc185339402"/>
      <w:bookmarkStart w:id="152" w:name="_Toc188262112"/>
      <w:bookmarkStart w:id="153" w:name="_Toc188264566"/>
      <w:bookmarkStart w:id="154" w:name="_Toc188264700"/>
      <w:r>
        <w:rPr>
          <w:lang w:val="en-US"/>
        </w:rPr>
        <w:t>6.5 数据工程</w:t>
      </w:r>
      <w:bookmarkEnd w:id="151"/>
      <w:bookmarkEnd w:id="152"/>
      <w:bookmarkEnd w:id="153"/>
      <w:bookmarkEnd w:id="154"/>
    </w:p>
    <w:p w14:paraId="15E1C0BB" w14:textId="6412A492" w:rsidR="00C408C8" w:rsidRPr="00C107AA" w:rsidRDefault="00C408C8" w:rsidP="00C408C8">
      <w:pPr>
        <w:spacing w:line="365" w:lineRule="auto"/>
        <w:rPr>
          <w:sz w:val="24"/>
          <w:szCs w:val="24"/>
        </w:rPr>
      </w:pPr>
      <w:r w:rsidRPr="00C107AA">
        <w:rPr>
          <w:rFonts w:hint="eastAsia"/>
          <w:sz w:val="24"/>
          <w:szCs w:val="24"/>
        </w:rPr>
        <w:t>6</w:t>
      </w:r>
      <w:r w:rsidRPr="00C107AA">
        <w:rPr>
          <w:sz w:val="24"/>
          <w:szCs w:val="24"/>
        </w:rPr>
        <w:t>.5.1 从数据采集、存储、处理、应用和运营的全生命周期出发，通过明确数据来源、统一数据格式和编码规则，采用分布式存储系统和分类存储策略，制定数据清洗和转换流程，建立数据共享协议和标准化API接口，实施数据访问控制和加密技术</w:t>
      </w:r>
      <w:r w:rsidRPr="00C107AA">
        <w:rPr>
          <w:rFonts w:hint="eastAsia"/>
          <w:sz w:val="24"/>
          <w:szCs w:val="24"/>
        </w:rPr>
        <w:t>等一系列措施建立</w:t>
      </w:r>
      <w:r w:rsidRPr="00C107AA">
        <w:rPr>
          <w:sz w:val="24"/>
          <w:szCs w:val="24"/>
        </w:rPr>
        <w:t>智慧园区数据标准治理机制</w:t>
      </w:r>
      <w:r w:rsidRPr="00C107AA">
        <w:rPr>
          <w:rFonts w:hint="eastAsia"/>
          <w:sz w:val="24"/>
          <w:szCs w:val="24"/>
        </w:rPr>
        <w:t>，</w:t>
      </w:r>
      <w:r w:rsidRPr="00C107AA">
        <w:rPr>
          <w:sz w:val="24"/>
          <w:szCs w:val="24"/>
        </w:rPr>
        <w:t>并成立数据治理委员会以保障标准的执行与监督。通过持续优化数据治理流程和定期评估实施效果，确保数据的标准化、规范化和高效利用。</w:t>
      </w:r>
    </w:p>
    <w:p w14:paraId="53521A8D" w14:textId="5F781408" w:rsidR="00C408C8" w:rsidRPr="00C107AA" w:rsidRDefault="00C408C8" w:rsidP="00C408C8">
      <w:pPr>
        <w:spacing w:line="365" w:lineRule="auto"/>
        <w:rPr>
          <w:sz w:val="24"/>
          <w:szCs w:val="24"/>
        </w:rPr>
      </w:pPr>
      <w:r w:rsidRPr="00C107AA">
        <w:rPr>
          <w:rFonts w:hint="eastAsia"/>
          <w:sz w:val="24"/>
          <w:szCs w:val="24"/>
        </w:rPr>
        <w:t>6</w:t>
      </w:r>
      <w:r w:rsidRPr="00C107AA">
        <w:rPr>
          <w:sz w:val="24"/>
          <w:szCs w:val="24"/>
        </w:rPr>
        <w:t>.5.2 基于行业通用协议（如HTTP、MQTT</w:t>
      </w:r>
      <w:r w:rsidRPr="00C107AA">
        <w:rPr>
          <w:rFonts w:hint="eastAsia"/>
          <w:sz w:val="24"/>
          <w:szCs w:val="24"/>
        </w:rPr>
        <w:t>、GB</w:t>
      </w:r>
      <w:r w:rsidRPr="00C107AA">
        <w:rPr>
          <w:sz w:val="24"/>
          <w:szCs w:val="24"/>
        </w:rPr>
        <w:t>/</w:t>
      </w:r>
      <w:r w:rsidRPr="00C107AA">
        <w:rPr>
          <w:rFonts w:hint="eastAsia"/>
          <w:sz w:val="24"/>
          <w:szCs w:val="24"/>
        </w:rPr>
        <w:t>T</w:t>
      </w:r>
      <w:r w:rsidRPr="00C107AA">
        <w:rPr>
          <w:sz w:val="24"/>
          <w:szCs w:val="24"/>
        </w:rPr>
        <w:t xml:space="preserve"> 28181</w:t>
      </w:r>
      <w:r w:rsidRPr="00C107AA">
        <w:rPr>
          <w:rFonts w:hint="eastAsia"/>
          <w:sz w:val="24"/>
          <w:szCs w:val="24"/>
        </w:rPr>
        <w:t>等）</w:t>
      </w:r>
      <w:r w:rsidRPr="00C107AA">
        <w:rPr>
          <w:sz w:val="24"/>
          <w:szCs w:val="24"/>
        </w:rPr>
        <w:t>的</w:t>
      </w:r>
      <w:r w:rsidRPr="00C107AA">
        <w:rPr>
          <w:rFonts w:hint="eastAsia"/>
          <w:sz w:val="24"/>
          <w:szCs w:val="24"/>
        </w:rPr>
        <w:t>制定</w:t>
      </w:r>
      <w:r w:rsidRPr="00C107AA">
        <w:rPr>
          <w:sz w:val="24"/>
          <w:szCs w:val="24"/>
        </w:rPr>
        <w:t>统一接口标准，支持多种数据格式（如JSON、XML</w:t>
      </w:r>
      <w:r w:rsidRPr="00C107AA">
        <w:rPr>
          <w:rFonts w:hint="eastAsia"/>
          <w:sz w:val="24"/>
          <w:szCs w:val="24"/>
        </w:rPr>
        <w:t>等</w:t>
      </w:r>
      <w:r w:rsidRPr="00C107AA">
        <w:rPr>
          <w:sz w:val="24"/>
          <w:szCs w:val="24"/>
        </w:rPr>
        <w:t>），</w:t>
      </w:r>
      <w:r w:rsidRPr="00C107AA">
        <w:rPr>
          <w:rFonts w:hint="eastAsia"/>
          <w:sz w:val="24"/>
          <w:szCs w:val="24"/>
        </w:rPr>
        <w:t>并</w:t>
      </w:r>
      <w:r w:rsidRPr="00C107AA">
        <w:rPr>
          <w:sz w:val="24"/>
          <w:szCs w:val="24"/>
        </w:rPr>
        <w:t>通过边缘计算网关或适配器，将园区内各类设备（如摄像头、传感器</w:t>
      </w:r>
      <w:r w:rsidRPr="00C107AA">
        <w:rPr>
          <w:rFonts w:hint="eastAsia"/>
          <w:sz w:val="24"/>
          <w:szCs w:val="24"/>
        </w:rPr>
        <w:t>等</w:t>
      </w:r>
      <w:r w:rsidRPr="00C107AA">
        <w:rPr>
          <w:sz w:val="24"/>
          <w:szCs w:val="24"/>
        </w:rPr>
        <w:t>）的数据转换为统一格式</w:t>
      </w:r>
      <w:r w:rsidRPr="00C107AA">
        <w:rPr>
          <w:rFonts w:hint="eastAsia"/>
          <w:sz w:val="24"/>
          <w:szCs w:val="24"/>
        </w:rPr>
        <w:t>，</w:t>
      </w:r>
      <w:r w:rsidRPr="00C107AA">
        <w:rPr>
          <w:sz w:val="24"/>
          <w:szCs w:val="24"/>
        </w:rPr>
        <w:t>确保接口具备扩展性以适应未来设备接入需求</w:t>
      </w:r>
      <w:r w:rsidRPr="00C107AA">
        <w:rPr>
          <w:rFonts w:hint="eastAsia"/>
          <w:sz w:val="24"/>
          <w:szCs w:val="24"/>
        </w:rPr>
        <w:t>，</w:t>
      </w:r>
      <w:r w:rsidRPr="00C107AA">
        <w:rPr>
          <w:sz w:val="24"/>
          <w:szCs w:val="24"/>
        </w:rPr>
        <w:t>实现多</w:t>
      </w:r>
      <w:proofErr w:type="gramStart"/>
      <w:r w:rsidRPr="00C107AA">
        <w:rPr>
          <w:sz w:val="24"/>
          <w:szCs w:val="24"/>
        </w:rPr>
        <w:t>源数据</w:t>
      </w:r>
      <w:proofErr w:type="gramEnd"/>
      <w:r w:rsidRPr="00C107AA">
        <w:rPr>
          <w:sz w:val="24"/>
          <w:szCs w:val="24"/>
        </w:rPr>
        <w:t>的无缝接入。</w:t>
      </w:r>
    </w:p>
    <w:p w14:paraId="14DE9E93" w14:textId="43C8DB3A" w:rsidR="00C408C8" w:rsidRPr="00C107AA" w:rsidRDefault="00C408C8" w:rsidP="00C408C8">
      <w:pPr>
        <w:spacing w:line="365" w:lineRule="auto"/>
        <w:rPr>
          <w:sz w:val="24"/>
          <w:szCs w:val="24"/>
        </w:rPr>
      </w:pPr>
      <w:r w:rsidRPr="00C107AA">
        <w:rPr>
          <w:rFonts w:hint="eastAsia"/>
          <w:sz w:val="24"/>
          <w:szCs w:val="24"/>
        </w:rPr>
        <w:lastRenderedPageBreak/>
        <w:t>6</w:t>
      </w:r>
      <w:r w:rsidRPr="00C107AA">
        <w:rPr>
          <w:sz w:val="24"/>
          <w:szCs w:val="24"/>
        </w:rPr>
        <w:t>.5.3 对于结构化数据（如设备状态、能耗数据），采用关系型数据库（如MySQL、PostgreSQL</w:t>
      </w:r>
      <w:r w:rsidRPr="00C107AA">
        <w:rPr>
          <w:rFonts w:hint="eastAsia"/>
          <w:sz w:val="24"/>
          <w:szCs w:val="24"/>
        </w:rPr>
        <w:t>、达梦等）或分布式数据库（</w:t>
      </w:r>
      <w:r w:rsidRPr="00C107AA">
        <w:rPr>
          <w:sz w:val="24"/>
          <w:szCs w:val="24"/>
        </w:rPr>
        <w:t>如</w:t>
      </w:r>
      <w:r w:rsidRPr="00C107AA">
        <w:rPr>
          <w:rFonts w:hint="eastAsia"/>
          <w:sz w:val="24"/>
          <w:szCs w:val="24"/>
        </w:rPr>
        <w:t>O</w:t>
      </w:r>
      <w:r w:rsidRPr="00C107AA">
        <w:rPr>
          <w:sz w:val="24"/>
          <w:szCs w:val="24"/>
        </w:rPr>
        <w:t>ceanBase、TiDB）</w:t>
      </w:r>
    </w:p>
    <w:p w14:paraId="3B763243" w14:textId="77777777" w:rsidR="00C408C8" w:rsidRPr="00C107AA" w:rsidRDefault="00C408C8" w:rsidP="00C408C8">
      <w:pPr>
        <w:spacing w:line="365" w:lineRule="auto"/>
        <w:rPr>
          <w:sz w:val="24"/>
          <w:szCs w:val="24"/>
        </w:rPr>
      </w:pPr>
      <w:r w:rsidRPr="00C107AA">
        <w:rPr>
          <w:rFonts w:hint="eastAsia"/>
          <w:sz w:val="24"/>
          <w:szCs w:val="24"/>
        </w:rPr>
        <w:t>）</w:t>
      </w:r>
      <w:r w:rsidRPr="00C107AA">
        <w:rPr>
          <w:sz w:val="24"/>
          <w:szCs w:val="24"/>
        </w:rPr>
        <w:t>存储，并通过索引优化和读写分离提升查询性能；对于非结构化数据（如视频、图像），采用对象存储系统（如MinIO、</w:t>
      </w:r>
      <w:proofErr w:type="gramStart"/>
      <w:r w:rsidRPr="00C107AA">
        <w:rPr>
          <w:rFonts w:hint="eastAsia"/>
          <w:sz w:val="24"/>
          <w:szCs w:val="24"/>
        </w:rPr>
        <w:t>云服务</w:t>
      </w:r>
      <w:proofErr w:type="gramEnd"/>
      <w:r w:rsidRPr="00C107AA">
        <w:rPr>
          <w:rFonts w:hint="eastAsia"/>
          <w:sz w:val="24"/>
          <w:szCs w:val="24"/>
        </w:rPr>
        <w:t>等）</w:t>
      </w:r>
      <w:r w:rsidRPr="00C107AA">
        <w:rPr>
          <w:sz w:val="24"/>
          <w:szCs w:val="24"/>
        </w:rPr>
        <w:t>进行高效存储，并通过分层存储策略优化成本</w:t>
      </w:r>
      <w:r w:rsidRPr="00C107AA">
        <w:rPr>
          <w:rFonts w:hint="eastAsia"/>
          <w:sz w:val="24"/>
          <w:szCs w:val="24"/>
        </w:rPr>
        <w:t>；</w:t>
      </w:r>
      <w:r w:rsidRPr="00C107AA">
        <w:rPr>
          <w:sz w:val="24"/>
          <w:szCs w:val="24"/>
        </w:rPr>
        <w:t>对于半结构化数据（如传感器JSON数据、设备日志），采用NoSQL数据库</w:t>
      </w:r>
      <w:r w:rsidRPr="00C107AA">
        <w:rPr>
          <w:rFonts w:hint="eastAsia"/>
          <w:sz w:val="24"/>
          <w:szCs w:val="24"/>
        </w:rPr>
        <w:t>（如Re</w:t>
      </w:r>
      <w:r w:rsidRPr="00C107AA">
        <w:rPr>
          <w:sz w:val="24"/>
          <w:szCs w:val="24"/>
        </w:rPr>
        <w:t>dis）</w:t>
      </w:r>
      <w:r w:rsidRPr="00C107AA">
        <w:rPr>
          <w:rFonts w:hint="eastAsia"/>
          <w:sz w:val="24"/>
          <w:szCs w:val="24"/>
        </w:rPr>
        <w:t>或分布式数据库</w:t>
      </w:r>
      <w:r w:rsidRPr="00C107AA">
        <w:rPr>
          <w:sz w:val="24"/>
          <w:szCs w:val="24"/>
        </w:rPr>
        <w:t>存储，支持灵活的数据模式和高效的时序查询。同时，制定数据生命周期管理策略，实时监控数据保留</w:t>
      </w:r>
      <w:r w:rsidRPr="00C107AA">
        <w:rPr>
          <w:rFonts w:hint="eastAsia"/>
          <w:sz w:val="24"/>
          <w:szCs w:val="24"/>
        </w:rPr>
        <w:t>至少</w:t>
      </w:r>
      <w:r w:rsidRPr="00C107AA">
        <w:rPr>
          <w:sz w:val="24"/>
          <w:szCs w:val="24"/>
        </w:rPr>
        <w:t>30天，历史数据压缩归档，过期数据定期清理，并通过每日增量备份和每周全量备份确保数据可恢复性</w:t>
      </w:r>
      <w:r w:rsidRPr="00C107AA">
        <w:rPr>
          <w:rFonts w:hint="eastAsia"/>
          <w:sz w:val="24"/>
          <w:szCs w:val="24"/>
        </w:rPr>
        <w:t>。</w:t>
      </w:r>
    </w:p>
    <w:p w14:paraId="595B2F6A" w14:textId="0A5387D0" w:rsidR="002921C2" w:rsidRPr="00C107AA" w:rsidRDefault="00C408C8" w:rsidP="00C408C8">
      <w:pPr>
        <w:widowControl/>
        <w:autoSpaceDE/>
        <w:autoSpaceDN/>
        <w:spacing w:line="365" w:lineRule="auto"/>
        <w:rPr>
          <w:sz w:val="24"/>
          <w:szCs w:val="24"/>
        </w:rPr>
      </w:pPr>
      <w:r w:rsidRPr="00C107AA">
        <w:rPr>
          <w:sz w:val="24"/>
          <w:szCs w:val="24"/>
        </w:rPr>
        <w:t>6.5.4 ETL（Extract-Transform-Load）是用于数据集成和处理的核心流程,</w:t>
      </w:r>
      <w:r w:rsidRPr="00C107AA">
        <w:rPr>
          <w:rFonts w:hint="eastAsia"/>
          <w:sz w:val="24"/>
          <w:szCs w:val="24"/>
        </w:rPr>
        <w:t>。</w:t>
      </w:r>
      <w:r w:rsidRPr="00C107AA">
        <w:rPr>
          <w:sz w:val="24"/>
          <w:szCs w:val="24"/>
        </w:rPr>
        <w:t>通过数据抽取工具（如Apache NiFi、Kettle）从多源</w:t>
      </w:r>
      <w:r w:rsidRPr="00C107AA">
        <w:rPr>
          <w:rFonts w:hint="eastAsia"/>
          <w:sz w:val="24"/>
          <w:szCs w:val="24"/>
        </w:rPr>
        <w:t>子</w:t>
      </w:r>
      <w:r w:rsidRPr="00C107AA">
        <w:rPr>
          <w:sz w:val="24"/>
          <w:szCs w:val="24"/>
        </w:rPr>
        <w:t>系统中提取原始数据，并进行数据清洗，去除重复值、</w:t>
      </w:r>
      <w:proofErr w:type="gramStart"/>
      <w:r w:rsidRPr="00C107AA">
        <w:rPr>
          <w:sz w:val="24"/>
          <w:szCs w:val="24"/>
        </w:rPr>
        <w:t>缺失值</w:t>
      </w:r>
      <w:proofErr w:type="gramEnd"/>
      <w:r w:rsidRPr="00C107AA">
        <w:rPr>
          <w:sz w:val="24"/>
          <w:szCs w:val="24"/>
        </w:rPr>
        <w:t>和异常值；</w:t>
      </w:r>
      <w:r w:rsidRPr="00C107AA">
        <w:rPr>
          <w:rFonts w:hint="eastAsia"/>
          <w:sz w:val="24"/>
          <w:szCs w:val="24"/>
        </w:rPr>
        <w:t>然后再对</w:t>
      </w:r>
      <w:r w:rsidRPr="00C107AA">
        <w:rPr>
          <w:sz w:val="24"/>
          <w:szCs w:val="24"/>
        </w:rPr>
        <w:t>清洗</w:t>
      </w:r>
      <w:r w:rsidRPr="00C107AA">
        <w:rPr>
          <w:rFonts w:hint="eastAsia"/>
          <w:sz w:val="24"/>
          <w:szCs w:val="24"/>
        </w:rPr>
        <w:t>过</w:t>
      </w:r>
      <w:r w:rsidRPr="00C107AA">
        <w:rPr>
          <w:sz w:val="24"/>
          <w:szCs w:val="24"/>
        </w:rPr>
        <w:t>的数据进行时间戳格式（如ISO 8601）、单位（如能耗数据统一为“千瓦时”）和编码规则（如地理位置采用WGS84坐标系）</w:t>
      </w:r>
      <w:r w:rsidRPr="00C107AA">
        <w:rPr>
          <w:rFonts w:hint="eastAsia"/>
          <w:sz w:val="24"/>
          <w:szCs w:val="24"/>
        </w:rPr>
        <w:t>等维度的</w:t>
      </w:r>
      <w:r w:rsidRPr="00C107AA">
        <w:rPr>
          <w:sz w:val="24"/>
          <w:szCs w:val="24"/>
        </w:rPr>
        <w:t>统一</w:t>
      </w:r>
      <w:r w:rsidRPr="00C107AA">
        <w:rPr>
          <w:rFonts w:hint="eastAsia"/>
          <w:sz w:val="24"/>
          <w:szCs w:val="24"/>
        </w:rPr>
        <w:t>格</w:t>
      </w:r>
      <w:r w:rsidRPr="00C107AA">
        <w:rPr>
          <w:sz w:val="24"/>
          <w:szCs w:val="24"/>
        </w:rPr>
        <w:t>式化转换，</w:t>
      </w:r>
      <w:r w:rsidRPr="00C107AA">
        <w:rPr>
          <w:rFonts w:hint="eastAsia"/>
          <w:sz w:val="24"/>
          <w:szCs w:val="24"/>
        </w:rPr>
        <w:t>并</w:t>
      </w:r>
      <w:r w:rsidRPr="00C107AA">
        <w:rPr>
          <w:sz w:val="24"/>
          <w:szCs w:val="24"/>
        </w:rPr>
        <w:t>通过数据转换工具（如Apache Spark）实现多</w:t>
      </w:r>
      <w:proofErr w:type="gramStart"/>
      <w:r w:rsidRPr="00C107AA">
        <w:rPr>
          <w:sz w:val="24"/>
          <w:szCs w:val="24"/>
        </w:rPr>
        <w:t>源数据</w:t>
      </w:r>
      <w:proofErr w:type="gramEnd"/>
      <w:r w:rsidRPr="00C107AA">
        <w:rPr>
          <w:sz w:val="24"/>
          <w:szCs w:val="24"/>
        </w:rPr>
        <w:t>的融合与集成；</w:t>
      </w:r>
      <w:r w:rsidRPr="00C107AA">
        <w:rPr>
          <w:rFonts w:hint="eastAsia"/>
          <w:sz w:val="24"/>
          <w:szCs w:val="24"/>
        </w:rPr>
        <w:t>最后</w:t>
      </w:r>
      <w:r w:rsidRPr="00C107AA">
        <w:rPr>
          <w:sz w:val="24"/>
          <w:szCs w:val="24"/>
        </w:rPr>
        <w:t>将处理后的数据加载至目标存储</w:t>
      </w:r>
      <w:r w:rsidRPr="00C107AA">
        <w:rPr>
          <w:rFonts w:hint="eastAsia"/>
          <w:sz w:val="24"/>
          <w:szCs w:val="24"/>
        </w:rPr>
        <w:t>服务器</w:t>
      </w:r>
      <w:r w:rsidRPr="00C107AA">
        <w:rPr>
          <w:sz w:val="24"/>
          <w:szCs w:val="24"/>
        </w:rPr>
        <w:t>，通过日志记录和监控工具（如ELK Stack）跟踪ETL流程的执行状态，确保数据处理的高效性、准确性和</w:t>
      </w:r>
      <w:proofErr w:type="gramStart"/>
      <w:r w:rsidRPr="00C107AA">
        <w:rPr>
          <w:sz w:val="24"/>
          <w:szCs w:val="24"/>
        </w:rPr>
        <w:t>可</w:t>
      </w:r>
      <w:proofErr w:type="gramEnd"/>
      <w:r w:rsidRPr="00C107AA">
        <w:rPr>
          <w:sz w:val="24"/>
          <w:szCs w:val="24"/>
        </w:rPr>
        <w:t>追溯性。</w:t>
      </w:r>
    </w:p>
    <w:p w14:paraId="4B8D44AC" w14:textId="2F5EEAA4" w:rsidR="00C408C8" w:rsidRPr="00C107AA" w:rsidRDefault="00C408C8" w:rsidP="00C408C8">
      <w:pPr>
        <w:spacing w:line="365" w:lineRule="auto"/>
        <w:rPr>
          <w:sz w:val="24"/>
          <w:szCs w:val="24"/>
        </w:rPr>
      </w:pPr>
      <w:r w:rsidRPr="00C107AA">
        <w:rPr>
          <w:rFonts w:hint="eastAsia"/>
          <w:sz w:val="24"/>
          <w:szCs w:val="24"/>
        </w:rPr>
        <w:t>6</w:t>
      </w:r>
      <w:r w:rsidRPr="00C107AA">
        <w:rPr>
          <w:sz w:val="24"/>
          <w:szCs w:val="24"/>
        </w:rPr>
        <w:t xml:space="preserve">.5.6 </w:t>
      </w:r>
      <w:r w:rsidRPr="00C107AA">
        <w:rPr>
          <w:rFonts w:hint="eastAsia"/>
          <w:sz w:val="24"/>
          <w:szCs w:val="24"/>
        </w:rPr>
        <w:t>数据资产的转化过程应包括数据建模、特征提取、趋势预测等过程，深入分析园区内各类数据（如能源管理、安防运维、环境监测等），以提供准确的业务预测和优化建议，推动园区管理的智能化与自动化。</w:t>
      </w:r>
    </w:p>
    <w:p w14:paraId="418DE2D8" w14:textId="12D0970B" w:rsidR="00C107AA" w:rsidRDefault="00C107AA">
      <w:pPr>
        <w:widowControl/>
        <w:autoSpaceDE/>
        <w:autoSpaceDN/>
        <w:rPr>
          <w:b/>
          <w:bCs/>
          <w:sz w:val="32"/>
          <w:szCs w:val="32"/>
          <w:lang w:val="en-US"/>
        </w:rPr>
      </w:pPr>
      <w:r>
        <w:rPr>
          <w:b/>
          <w:bCs/>
          <w:sz w:val="32"/>
          <w:szCs w:val="32"/>
          <w:lang w:val="en-US"/>
        </w:rPr>
        <w:br w:type="page"/>
      </w:r>
    </w:p>
    <w:p w14:paraId="5BBF22A8" w14:textId="46A017AA" w:rsidR="00856866" w:rsidRDefault="002921C2" w:rsidP="002921C2">
      <w:pPr>
        <w:pStyle w:val="1"/>
        <w:numPr>
          <w:ilvl w:val="0"/>
          <w:numId w:val="6"/>
        </w:numPr>
        <w:rPr>
          <w:rFonts w:ascii="宋体" w:hAnsi="宋体" w:cs="宋体"/>
          <w:bCs/>
          <w:szCs w:val="32"/>
          <w:lang w:val="en-US"/>
        </w:rPr>
      </w:pPr>
      <w:bookmarkStart w:id="155" w:name="_Toc188262113"/>
      <w:bookmarkStart w:id="156" w:name="_Toc188264567"/>
      <w:bookmarkStart w:id="157" w:name="_Toc188264701"/>
      <w:r w:rsidRPr="002921C2">
        <w:rPr>
          <w:rFonts w:ascii="宋体" w:hAnsi="宋体" w:cs="宋体" w:hint="eastAsia"/>
          <w:bCs/>
          <w:szCs w:val="32"/>
          <w:lang w:val="en-US"/>
        </w:rPr>
        <w:lastRenderedPageBreak/>
        <w:t>运维运营</w:t>
      </w:r>
      <w:bookmarkEnd w:id="155"/>
      <w:bookmarkEnd w:id="156"/>
      <w:bookmarkEnd w:id="157"/>
    </w:p>
    <w:p w14:paraId="5EC9E4F6" w14:textId="0D06DFDB" w:rsidR="00171C24" w:rsidRDefault="00171C24" w:rsidP="00171C24">
      <w:pPr>
        <w:pStyle w:val="af3"/>
        <w:numPr>
          <w:ilvl w:val="1"/>
          <w:numId w:val="6"/>
        </w:numPr>
        <w:spacing w:before="156" w:after="156"/>
      </w:pPr>
      <w:bookmarkStart w:id="158" w:name="_Toc185339405"/>
      <w:bookmarkStart w:id="159" w:name="_Toc188262114"/>
      <w:bookmarkStart w:id="160" w:name="_Toc188264568"/>
      <w:bookmarkStart w:id="161" w:name="_Toc188264702"/>
      <w:r>
        <w:rPr>
          <w:rFonts w:hint="eastAsia"/>
        </w:rPr>
        <w:t>一般规定</w:t>
      </w:r>
      <w:bookmarkEnd w:id="158"/>
      <w:bookmarkEnd w:id="159"/>
      <w:bookmarkEnd w:id="160"/>
      <w:bookmarkEnd w:id="161"/>
    </w:p>
    <w:p w14:paraId="5BC68376" w14:textId="43E36857" w:rsidR="00171C24" w:rsidRPr="004A00E3" w:rsidRDefault="00171C24" w:rsidP="004A00E3">
      <w:pPr>
        <w:pStyle w:val="af5"/>
        <w:rPr>
          <w:bCs/>
          <w:szCs w:val="24"/>
          <w:lang w:val="en-US"/>
        </w:rPr>
      </w:pPr>
      <w:r w:rsidRPr="004A00E3">
        <w:rPr>
          <w:rFonts w:hint="eastAsia"/>
          <w:bCs/>
          <w:szCs w:val="24"/>
          <w:lang w:val="en-US"/>
        </w:rPr>
        <w:t>7</w:t>
      </w:r>
      <w:r w:rsidRPr="004A00E3">
        <w:rPr>
          <w:bCs/>
          <w:szCs w:val="24"/>
          <w:lang w:val="en-US"/>
        </w:rPr>
        <w:t xml:space="preserve">.1.1~7.1.2 </w:t>
      </w:r>
      <w:r w:rsidRPr="004A00E3">
        <w:rPr>
          <w:rFonts w:hint="eastAsia"/>
          <w:bCs/>
          <w:szCs w:val="24"/>
          <w:lang w:val="en-US"/>
        </w:rPr>
        <w:t>规定了本规程智慧园区运维运营的目标和范围</w:t>
      </w:r>
    </w:p>
    <w:p w14:paraId="06269DA9" w14:textId="562DEC85" w:rsidR="00171C24" w:rsidRPr="004A00E3" w:rsidRDefault="00171C24" w:rsidP="004A00E3">
      <w:pPr>
        <w:pStyle w:val="af5"/>
        <w:rPr>
          <w:bCs/>
          <w:szCs w:val="24"/>
          <w:lang w:val="en-US"/>
        </w:rPr>
      </w:pPr>
      <w:r w:rsidRPr="004A00E3">
        <w:rPr>
          <w:rFonts w:hint="eastAsia"/>
          <w:bCs/>
          <w:szCs w:val="24"/>
          <w:lang w:val="en-US"/>
        </w:rPr>
        <w:t>7</w:t>
      </w:r>
      <w:r w:rsidRPr="004A00E3">
        <w:rPr>
          <w:bCs/>
          <w:szCs w:val="24"/>
          <w:lang w:val="en-US"/>
        </w:rPr>
        <w:t xml:space="preserve">.1.3 </w:t>
      </w:r>
      <w:r w:rsidRPr="004A00E3">
        <w:rPr>
          <w:rFonts w:hint="eastAsia"/>
          <w:bCs/>
          <w:szCs w:val="24"/>
          <w:lang w:val="en-US"/>
        </w:rPr>
        <w:t>凡本规程有具体规定的，应按本规程执行；本规程未作规定的，应按照国家标准或其他相关标准的有关规定。</w:t>
      </w:r>
    </w:p>
    <w:p w14:paraId="4A88838C" w14:textId="50BB8A65" w:rsidR="00171C24" w:rsidRDefault="00171C24" w:rsidP="00171C24">
      <w:pPr>
        <w:pStyle w:val="af3"/>
        <w:numPr>
          <w:ilvl w:val="1"/>
          <w:numId w:val="6"/>
        </w:numPr>
        <w:spacing w:before="156" w:after="156"/>
      </w:pPr>
      <w:bookmarkStart w:id="162" w:name="_Toc185339406"/>
      <w:bookmarkStart w:id="163" w:name="_Toc188262115"/>
      <w:bookmarkStart w:id="164" w:name="_Toc188264569"/>
      <w:bookmarkStart w:id="165" w:name="_Toc188264703"/>
      <w:r>
        <w:rPr>
          <w:rFonts w:hint="eastAsia"/>
        </w:rPr>
        <w:t>运维管理</w:t>
      </w:r>
      <w:bookmarkEnd w:id="162"/>
      <w:bookmarkEnd w:id="163"/>
      <w:bookmarkEnd w:id="164"/>
      <w:bookmarkEnd w:id="165"/>
    </w:p>
    <w:p w14:paraId="45B913D1" w14:textId="1B095C17" w:rsidR="004A00E3" w:rsidRDefault="004A00E3" w:rsidP="004A00E3">
      <w:pPr>
        <w:pStyle w:val="af5"/>
        <w:rPr>
          <w:bCs/>
          <w:szCs w:val="24"/>
          <w:lang w:val="en-US"/>
        </w:rPr>
      </w:pPr>
      <w:r>
        <w:rPr>
          <w:rFonts w:hint="eastAsia"/>
          <w:bCs/>
          <w:szCs w:val="24"/>
          <w:lang w:val="en-US"/>
        </w:rPr>
        <w:t>7</w:t>
      </w:r>
      <w:r>
        <w:rPr>
          <w:bCs/>
          <w:szCs w:val="24"/>
          <w:lang w:val="en-US"/>
        </w:rPr>
        <w:t>.2.1</w:t>
      </w:r>
      <w:r w:rsidRPr="004A00E3">
        <w:rPr>
          <w:rFonts w:hint="eastAsia"/>
          <w:bCs/>
          <w:szCs w:val="24"/>
          <w:lang w:val="en-US"/>
        </w:rPr>
        <w:t>智慧园区的运</w:t>
      </w:r>
      <w:proofErr w:type="gramStart"/>
      <w:r w:rsidRPr="004A00E3">
        <w:rPr>
          <w:rFonts w:hint="eastAsia"/>
          <w:bCs/>
          <w:szCs w:val="24"/>
          <w:lang w:val="en-US"/>
        </w:rPr>
        <w:t>维工作</w:t>
      </w:r>
      <w:proofErr w:type="gramEnd"/>
      <w:r w:rsidRPr="004A00E3">
        <w:rPr>
          <w:rFonts w:hint="eastAsia"/>
          <w:bCs/>
          <w:szCs w:val="24"/>
          <w:lang w:val="en-US"/>
        </w:rPr>
        <w:t>是确保园区持续、稳定、高效运行的关键，应包括系统运行、维护、维修和优化等内容。</w:t>
      </w:r>
    </w:p>
    <w:p w14:paraId="288846BE" w14:textId="77777777" w:rsidR="004A00E3" w:rsidRDefault="004A00E3" w:rsidP="004A00E3">
      <w:pPr>
        <w:pStyle w:val="af5"/>
        <w:rPr>
          <w:lang w:val="en-US"/>
        </w:rPr>
      </w:pPr>
      <w:r>
        <w:rPr>
          <w:rFonts w:hint="eastAsia"/>
          <w:bCs/>
          <w:szCs w:val="24"/>
          <w:lang w:val="en-US"/>
        </w:rPr>
        <w:t>7</w:t>
      </w:r>
      <w:r>
        <w:rPr>
          <w:bCs/>
          <w:szCs w:val="24"/>
          <w:lang w:val="en-US"/>
        </w:rPr>
        <w:t xml:space="preserve">.2.2 </w:t>
      </w:r>
      <w:r>
        <w:rPr>
          <w:rFonts w:hint="eastAsia"/>
          <w:lang w:val="en-US"/>
        </w:rPr>
        <w:t>智慧园区运</w:t>
      </w:r>
      <w:proofErr w:type="gramStart"/>
      <w:r>
        <w:rPr>
          <w:rFonts w:hint="eastAsia"/>
          <w:lang w:val="en-US"/>
        </w:rPr>
        <w:t>维管理</w:t>
      </w:r>
      <w:proofErr w:type="gramEnd"/>
      <w:r>
        <w:rPr>
          <w:rFonts w:hint="eastAsia"/>
          <w:lang w:val="en-US"/>
        </w:rPr>
        <w:t>的组织应符合以下规定：</w:t>
      </w:r>
    </w:p>
    <w:p w14:paraId="511E9966" w14:textId="22D7EEB1" w:rsidR="004A00E3" w:rsidRDefault="004A00E3" w:rsidP="004A00E3">
      <w:pPr>
        <w:pStyle w:val="af5"/>
        <w:ind w:firstLineChars="200" w:firstLine="480"/>
        <w:rPr>
          <w:bCs/>
          <w:szCs w:val="24"/>
          <w:lang w:val="en-US"/>
        </w:rPr>
      </w:pPr>
      <w:r>
        <w:rPr>
          <w:lang w:val="en-US"/>
        </w:rPr>
        <w:t xml:space="preserve">1 </w:t>
      </w:r>
      <w:r>
        <w:rPr>
          <w:rFonts w:hint="eastAsia"/>
          <w:bCs/>
          <w:szCs w:val="24"/>
          <w:lang w:val="en-US"/>
        </w:rPr>
        <w:t>确保了运</w:t>
      </w:r>
      <w:proofErr w:type="gramStart"/>
      <w:r>
        <w:rPr>
          <w:rFonts w:hint="eastAsia"/>
          <w:bCs/>
          <w:szCs w:val="24"/>
          <w:lang w:val="en-US"/>
        </w:rPr>
        <w:t>维工作</w:t>
      </w:r>
      <w:proofErr w:type="gramEnd"/>
      <w:r>
        <w:rPr>
          <w:rFonts w:hint="eastAsia"/>
          <w:bCs/>
          <w:szCs w:val="24"/>
          <w:lang w:val="en-US"/>
        </w:rPr>
        <w:t xml:space="preserve">的系统性和规范性，为园区的稳定运行提供了制度保障。 </w:t>
      </w:r>
    </w:p>
    <w:p w14:paraId="50ECBF5C" w14:textId="307AB602" w:rsidR="004A00E3" w:rsidRDefault="004A00E3" w:rsidP="004A00E3">
      <w:pPr>
        <w:pStyle w:val="af5"/>
        <w:ind w:firstLineChars="200" w:firstLine="480"/>
        <w:rPr>
          <w:rFonts w:ascii="PingFang SC-Regular" w:hAnsi="PingFang SC-Regular" w:hint="eastAsia"/>
          <w:color w:val="1B1C21"/>
          <w:spacing w:val="8"/>
          <w:shd w:val="clear" w:color="auto" w:fill="FFFFFF"/>
        </w:rPr>
      </w:pPr>
      <w:r>
        <w:rPr>
          <w:rFonts w:hint="eastAsia"/>
          <w:bCs/>
          <w:szCs w:val="24"/>
          <w:lang w:val="en-US"/>
        </w:rPr>
        <w:t>2</w:t>
      </w:r>
      <w:r>
        <w:rPr>
          <w:bCs/>
          <w:szCs w:val="24"/>
          <w:lang w:val="en-US"/>
        </w:rPr>
        <w:t xml:space="preserve"> </w:t>
      </w:r>
      <w:r>
        <w:rPr>
          <w:rFonts w:ascii="PingFang SC-Regular" w:hAnsi="PingFang SC-Regular"/>
          <w:color w:val="1B1C21"/>
          <w:spacing w:val="8"/>
          <w:shd w:val="clear" w:color="auto" w:fill="FFFFFF"/>
        </w:rPr>
        <w:t>通过明确各自的职责，可以确保运维团队高效协作，快速响应各种运维需求。</w:t>
      </w:r>
    </w:p>
    <w:p w14:paraId="6EA53E45" w14:textId="61D781DF" w:rsidR="004A00E3" w:rsidRDefault="004A00E3" w:rsidP="004A00E3">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3</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确保了运</w:t>
      </w:r>
      <w:proofErr w:type="gramStart"/>
      <w:r>
        <w:rPr>
          <w:rFonts w:ascii="PingFang SC-Regular" w:hAnsi="PingFang SC-Regular"/>
          <w:color w:val="1B1C21"/>
          <w:spacing w:val="8"/>
          <w:shd w:val="clear" w:color="auto" w:fill="FFFFFF"/>
        </w:rPr>
        <w:t>维人员</w:t>
      </w:r>
      <w:proofErr w:type="gramEnd"/>
      <w:r>
        <w:rPr>
          <w:rFonts w:ascii="PingFang SC-Regular" w:hAnsi="PingFang SC-Regular"/>
          <w:color w:val="1B1C21"/>
          <w:spacing w:val="8"/>
          <w:shd w:val="clear" w:color="auto" w:fill="FFFFFF"/>
        </w:rPr>
        <w:t>具备必要的技能和知识，能够有效地处理各种运维任务。</w:t>
      </w:r>
    </w:p>
    <w:p w14:paraId="239E3DCD" w14:textId="529548ED" w:rsidR="004A00E3" w:rsidRDefault="004A00E3" w:rsidP="004A00E3">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4</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通过记录和分析运</w:t>
      </w:r>
      <w:proofErr w:type="gramStart"/>
      <w:r>
        <w:rPr>
          <w:rFonts w:ascii="PingFang SC-Regular" w:hAnsi="PingFang SC-Regular"/>
          <w:color w:val="1B1C21"/>
          <w:spacing w:val="8"/>
          <w:shd w:val="clear" w:color="auto" w:fill="FFFFFF"/>
        </w:rPr>
        <w:t>维过程</w:t>
      </w:r>
      <w:proofErr w:type="gramEnd"/>
      <w:r>
        <w:rPr>
          <w:rFonts w:ascii="PingFang SC-Regular" w:hAnsi="PingFang SC-Regular"/>
          <w:color w:val="1B1C21"/>
          <w:spacing w:val="8"/>
          <w:shd w:val="clear" w:color="auto" w:fill="FFFFFF"/>
        </w:rPr>
        <w:t>中的各种数据，可以不断改进运维流程，提高服务质量。</w:t>
      </w:r>
    </w:p>
    <w:p w14:paraId="441BA0B0" w14:textId="6412E0E4" w:rsidR="004A00E3" w:rsidRPr="004A00E3" w:rsidRDefault="004A00E3" w:rsidP="004A00E3">
      <w:pPr>
        <w:pStyle w:val="af5"/>
        <w:ind w:firstLineChars="200" w:firstLine="512"/>
        <w:rPr>
          <w:bCs/>
          <w:szCs w:val="24"/>
          <w:lang w:val="en-US"/>
        </w:rPr>
      </w:pPr>
      <w:r>
        <w:rPr>
          <w:rFonts w:ascii="PingFang SC-Regular" w:hAnsi="PingFang SC-Regular" w:hint="eastAsia"/>
          <w:color w:val="1B1C21"/>
          <w:spacing w:val="8"/>
          <w:shd w:val="clear" w:color="auto" w:fill="FFFFFF"/>
        </w:rPr>
        <w:t>5</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强调了对运</w:t>
      </w:r>
      <w:proofErr w:type="gramStart"/>
      <w:r>
        <w:rPr>
          <w:rFonts w:ascii="PingFang SC-Regular" w:hAnsi="PingFang SC-Regular"/>
          <w:color w:val="1B1C21"/>
          <w:spacing w:val="8"/>
          <w:shd w:val="clear" w:color="auto" w:fill="FFFFFF"/>
        </w:rPr>
        <w:t>维工作</w:t>
      </w:r>
      <w:proofErr w:type="gramEnd"/>
      <w:r>
        <w:rPr>
          <w:rFonts w:ascii="PingFang SC-Regular" w:hAnsi="PingFang SC-Regular"/>
          <w:color w:val="1B1C21"/>
          <w:spacing w:val="8"/>
          <w:shd w:val="clear" w:color="auto" w:fill="FFFFFF"/>
        </w:rPr>
        <w:t>的持续监控和评估，确保运维服务能够满足用户需求，提升用户满意度。</w:t>
      </w:r>
    </w:p>
    <w:p w14:paraId="25A27F48" w14:textId="36289324" w:rsidR="004A00E3" w:rsidRDefault="004A00E3" w:rsidP="004A00E3">
      <w:pPr>
        <w:pStyle w:val="af5"/>
        <w:rPr>
          <w:lang w:val="en-US"/>
        </w:rPr>
      </w:pPr>
      <w:r>
        <w:rPr>
          <w:rFonts w:hint="eastAsia"/>
          <w:b/>
          <w:bCs/>
          <w:lang w:val="en-US"/>
        </w:rPr>
        <w:t>7</w:t>
      </w:r>
      <w:r>
        <w:rPr>
          <w:b/>
          <w:bCs/>
          <w:lang w:val="en-US"/>
        </w:rPr>
        <w:t>.2.3</w:t>
      </w:r>
      <w:r>
        <w:rPr>
          <w:rFonts w:hint="eastAsia"/>
          <w:lang w:val="en-US"/>
        </w:rPr>
        <w:t xml:space="preserve"> 智能建筑</w:t>
      </w:r>
      <w:r>
        <w:rPr>
          <w:lang w:val="en-US"/>
        </w:rPr>
        <w:t>及智慧园区配套设施</w:t>
      </w:r>
      <w:proofErr w:type="gramStart"/>
      <w:r>
        <w:rPr>
          <w:rFonts w:hint="eastAsia"/>
          <w:lang w:val="en-US"/>
        </w:rPr>
        <w:t>运维应符合</w:t>
      </w:r>
      <w:proofErr w:type="gramEnd"/>
      <w:r>
        <w:rPr>
          <w:rFonts w:hint="eastAsia"/>
          <w:lang w:val="en-US"/>
        </w:rPr>
        <w:t>以下要求：</w:t>
      </w:r>
    </w:p>
    <w:p w14:paraId="4DA192E3" w14:textId="15A81E96" w:rsidR="004A00E3" w:rsidRDefault="004A00E3" w:rsidP="009E5E74">
      <w:pPr>
        <w:pStyle w:val="af5"/>
        <w:ind w:firstLine="480"/>
        <w:rPr>
          <w:rFonts w:ascii="PingFang SC-Regular" w:hAnsi="PingFang SC-Regular" w:hint="eastAsia"/>
          <w:color w:val="1B1C21"/>
          <w:spacing w:val="8"/>
          <w:shd w:val="clear" w:color="auto" w:fill="FFFFFF"/>
        </w:rPr>
      </w:pPr>
      <w:r>
        <w:rPr>
          <w:lang w:val="en-US"/>
        </w:rPr>
        <w:t xml:space="preserve">1 </w:t>
      </w:r>
      <w:r w:rsidR="009E5E74">
        <w:rPr>
          <w:rFonts w:ascii="PingFang SC-Regular" w:hAnsi="PingFang SC-Regular"/>
          <w:color w:val="1B1C21"/>
          <w:spacing w:val="8"/>
          <w:shd w:val="clear" w:color="auto" w:fill="FFFFFF"/>
        </w:rPr>
        <w:t>通过定期的检测和调校，可以及时发现并解决设备的小问题，防止其发展成大故障。清理工作则有助于保持设备的良好运行环境，延长设备的使用寿命。</w:t>
      </w:r>
    </w:p>
    <w:p w14:paraId="603CC03F" w14:textId="258C5001" w:rsidR="009E5E74" w:rsidRDefault="009E5E74" w:rsidP="009E5E74">
      <w:pPr>
        <w:pStyle w:val="af5"/>
        <w:ind w:firstLine="480"/>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2</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随着外部环境和使用条件的变化，系统的最优工作参数可能会发生变化。定期调整这些参数可以确保系统始终在最佳状态下运行，提高能效和性能。</w:t>
      </w:r>
    </w:p>
    <w:p w14:paraId="14AD308B" w14:textId="038ABBA7" w:rsidR="009E5E74" w:rsidRDefault="009E5E74" w:rsidP="009E5E74">
      <w:pPr>
        <w:pStyle w:val="af5"/>
        <w:ind w:firstLine="480"/>
        <w:rPr>
          <w:lang w:val="en-US"/>
        </w:rPr>
      </w:pPr>
      <w:r>
        <w:rPr>
          <w:rFonts w:ascii="PingFang SC-Regular" w:hAnsi="PingFang SC-Regular" w:hint="eastAsia"/>
          <w:color w:val="1B1C21"/>
          <w:spacing w:val="8"/>
          <w:shd w:val="clear" w:color="auto" w:fill="FFFFFF"/>
        </w:rPr>
        <w:t>3</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通过对故障的统计和分析，可以找出系统中的薄弱环节和常见问</w:t>
      </w:r>
      <w:r>
        <w:rPr>
          <w:rFonts w:ascii="PingFang SC-Regular" w:hAnsi="PingFang SC-Regular"/>
          <w:color w:val="1B1C21"/>
          <w:spacing w:val="8"/>
          <w:shd w:val="clear" w:color="auto" w:fill="FFFFFF"/>
        </w:rPr>
        <w:lastRenderedPageBreak/>
        <w:t>题。基于这些数据，可以制定出针对性的预防性措施，减少未来的故障发生，提高系统的稳定性和可靠性。</w:t>
      </w:r>
    </w:p>
    <w:p w14:paraId="6E9D1F6D" w14:textId="56E2E075" w:rsidR="004A00E3" w:rsidRDefault="004A00E3" w:rsidP="004A00E3">
      <w:pPr>
        <w:pStyle w:val="af5"/>
        <w:rPr>
          <w:lang w:val="en-US"/>
        </w:rPr>
      </w:pPr>
      <w:r>
        <w:rPr>
          <w:rFonts w:hint="eastAsia"/>
          <w:b/>
          <w:bCs/>
          <w:lang w:val="en-US"/>
        </w:rPr>
        <w:t>7</w:t>
      </w:r>
      <w:r>
        <w:rPr>
          <w:b/>
          <w:bCs/>
          <w:lang w:val="en-US"/>
        </w:rPr>
        <w:t xml:space="preserve">.2.4 </w:t>
      </w:r>
      <w:r>
        <w:rPr>
          <w:rFonts w:hint="eastAsia"/>
          <w:lang w:val="en-US"/>
        </w:rPr>
        <w:t>园区网络</w:t>
      </w:r>
      <w:proofErr w:type="gramStart"/>
      <w:r>
        <w:rPr>
          <w:rFonts w:hint="eastAsia"/>
          <w:lang w:val="en-US"/>
        </w:rPr>
        <w:t>运维应符合</w:t>
      </w:r>
      <w:proofErr w:type="gramEnd"/>
      <w:r>
        <w:rPr>
          <w:rFonts w:hint="eastAsia"/>
          <w:lang w:val="en-US"/>
        </w:rPr>
        <w:t>以下要求：</w:t>
      </w:r>
    </w:p>
    <w:p w14:paraId="58C9C749" w14:textId="00C004AA" w:rsidR="009E5E74" w:rsidRDefault="009E5E74" w:rsidP="009E5E74">
      <w:pPr>
        <w:pStyle w:val="af5"/>
        <w:ind w:firstLine="480"/>
        <w:rPr>
          <w:rFonts w:ascii="PingFang SC-Regular" w:hAnsi="PingFang SC-Regular" w:hint="eastAsia"/>
          <w:color w:val="1B1C21"/>
          <w:spacing w:val="8"/>
          <w:shd w:val="clear" w:color="auto" w:fill="FFFFFF"/>
        </w:rPr>
      </w:pPr>
      <w:r>
        <w:rPr>
          <w:lang w:val="en-US"/>
        </w:rPr>
        <w:t xml:space="preserve">1 </w:t>
      </w:r>
      <w:r>
        <w:rPr>
          <w:rFonts w:ascii="PingFang SC-Regular" w:hAnsi="PingFang SC-Regular"/>
          <w:color w:val="1B1C21"/>
          <w:spacing w:val="8"/>
          <w:shd w:val="clear" w:color="auto" w:fill="FFFFFF"/>
        </w:rPr>
        <w:t>确保了网络基础设施的持续监控和维护，通过定期巡查可以早期发现潜在问题并采取预防措施，同时通过记录维护日志为后续的问题分析和解决提供依据。</w:t>
      </w:r>
    </w:p>
    <w:p w14:paraId="33207F4A" w14:textId="00F62520" w:rsidR="009E5E74" w:rsidRDefault="009E5E74" w:rsidP="009E5E74">
      <w:pPr>
        <w:pStyle w:val="af5"/>
        <w:ind w:firstLine="480"/>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2</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当网络或相关设施出现故障时，需要迅速响应并进行修复，以减少对园区运营的影响。同时，通过对故障的分析，制定出相应的运行优化方案，提高系统的稳定性和性能。</w:t>
      </w:r>
    </w:p>
    <w:p w14:paraId="7DFAF2F2" w14:textId="5F8238F6" w:rsidR="009E5E74" w:rsidRDefault="009E5E74" w:rsidP="009E5E74">
      <w:pPr>
        <w:pStyle w:val="af5"/>
        <w:ind w:firstLine="480"/>
        <w:rPr>
          <w:lang w:val="en-US"/>
        </w:rPr>
      </w:pPr>
      <w:r>
        <w:rPr>
          <w:rFonts w:ascii="PingFang SC-Regular" w:hAnsi="PingFang SC-Regular" w:hint="eastAsia"/>
          <w:color w:val="1B1C21"/>
          <w:spacing w:val="8"/>
          <w:shd w:val="clear" w:color="auto" w:fill="FFFFFF"/>
        </w:rPr>
        <w:t>3</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这涉及到对园区网络安全性的定期评估，包括检查安全策略的有效性、安全设备的运行状况以及是否存在安全漏洞等。通过这种定期的安全评估，可以确保园区网络环境的安全性，防止数据泄露和其他安全事件的发生。</w:t>
      </w:r>
    </w:p>
    <w:p w14:paraId="4FF4E021" w14:textId="3E6E6615" w:rsidR="004A00E3" w:rsidRDefault="004A00E3" w:rsidP="004A00E3">
      <w:pPr>
        <w:pStyle w:val="af5"/>
        <w:rPr>
          <w:lang w:val="en-US"/>
        </w:rPr>
      </w:pPr>
      <w:r>
        <w:rPr>
          <w:rFonts w:hint="eastAsia"/>
          <w:b/>
          <w:bCs/>
          <w:lang w:val="en-US"/>
        </w:rPr>
        <w:t>7</w:t>
      </w:r>
      <w:r>
        <w:rPr>
          <w:b/>
          <w:bCs/>
          <w:lang w:val="en-US"/>
        </w:rPr>
        <w:t xml:space="preserve">.2.5 </w:t>
      </w:r>
      <w:r>
        <w:rPr>
          <w:rFonts w:hint="eastAsia"/>
          <w:lang w:val="en-US"/>
        </w:rPr>
        <w:t>平台及支撑系统</w:t>
      </w:r>
      <w:proofErr w:type="gramStart"/>
      <w:r>
        <w:rPr>
          <w:rFonts w:hint="eastAsia"/>
          <w:lang w:val="en-US"/>
        </w:rPr>
        <w:t>运维应符合</w:t>
      </w:r>
      <w:proofErr w:type="gramEnd"/>
      <w:r>
        <w:rPr>
          <w:rFonts w:hint="eastAsia"/>
          <w:lang w:val="en-US"/>
        </w:rPr>
        <w:t>以下要求：</w:t>
      </w:r>
    </w:p>
    <w:p w14:paraId="2C4F0381" w14:textId="6679EF9E" w:rsidR="009E5E74" w:rsidRDefault="009E5E74" w:rsidP="009E5E74">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1</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要求运维团队持续监控系统的运行状况，及时发现并处理潜在的故障和软件缺陷，确保系统的高可用性和稳定性。</w:t>
      </w:r>
    </w:p>
    <w:p w14:paraId="6EEA773B" w14:textId="61E0B884" w:rsidR="009E5E74" w:rsidRDefault="009E5E74" w:rsidP="009E5E74">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2</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通过对关键基础设施的定期检查和维护，可以预防故障的发生，同时确保系统的安全性和数据的完整性。</w:t>
      </w:r>
    </w:p>
    <w:p w14:paraId="05137EAB" w14:textId="4BC6FFA0" w:rsidR="009E5E74" w:rsidRDefault="009E5E74" w:rsidP="009E5E74">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3</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软件的定期更新和升级是保持系统安全性和功能性的重要措施，通过及时修补安全漏洞，可以减少系统被攻击的风险。</w:t>
      </w:r>
    </w:p>
    <w:p w14:paraId="2C4986A0" w14:textId="6ECA7574" w:rsidR="009E5E74" w:rsidRDefault="009E5E74" w:rsidP="009E5E74">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4</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这些信息的及时更新对于维持智慧园区运营的准确性和效率至关重要，有助于提高决策支持系统的有效性。</w:t>
      </w:r>
    </w:p>
    <w:p w14:paraId="6808DFD2" w14:textId="0ADF0C4E" w:rsidR="009E5E74" w:rsidRDefault="009E5E74" w:rsidP="009E5E74">
      <w:pPr>
        <w:pStyle w:val="af5"/>
        <w:ind w:firstLineChars="200" w:firstLine="512"/>
        <w:rPr>
          <w:lang w:val="en-US"/>
        </w:rPr>
      </w:pPr>
      <w:r>
        <w:rPr>
          <w:rFonts w:ascii="PingFang SC-Regular" w:hAnsi="PingFang SC-Regular" w:hint="eastAsia"/>
          <w:color w:val="1B1C21"/>
          <w:spacing w:val="8"/>
          <w:shd w:val="clear" w:color="auto" w:fill="FFFFFF"/>
        </w:rPr>
        <w:t>5</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数据备份是防止数据丢失的关键措施，通过定期备份重要数据，可以在发生意外时迅速恢复，保证业务的连续性。</w:t>
      </w:r>
    </w:p>
    <w:p w14:paraId="70E1FB72" w14:textId="489C2CBB" w:rsidR="004A00E3" w:rsidRDefault="004A00E3" w:rsidP="004A00E3">
      <w:pPr>
        <w:pStyle w:val="af5"/>
        <w:rPr>
          <w:lang w:val="en-US"/>
        </w:rPr>
      </w:pPr>
      <w:r>
        <w:rPr>
          <w:rFonts w:hint="eastAsia"/>
          <w:b/>
          <w:bCs/>
          <w:lang w:val="en-US"/>
        </w:rPr>
        <w:t>7</w:t>
      </w:r>
      <w:r>
        <w:rPr>
          <w:b/>
          <w:bCs/>
          <w:lang w:val="en-US"/>
        </w:rPr>
        <w:t xml:space="preserve">.2.6 </w:t>
      </w:r>
      <w:r>
        <w:rPr>
          <w:rFonts w:hint="eastAsia"/>
          <w:lang w:val="en-US"/>
        </w:rPr>
        <w:t>应用系统运</w:t>
      </w:r>
      <w:proofErr w:type="gramStart"/>
      <w:r>
        <w:rPr>
          <w:rFonts w:hint="eastAsia"/>
          <w:lang w:val="en-US"/>
        </w:rPr>
        <w:t>维宜符合</w:t>
      </w:r>
      <w:proofErr w:type="gramEnd"/>
      <w:r>
        <w:rPr>
          <w:rFonts w:hint="eastAsia"/>
          <w:lang w:val="en-US"/>
        </w:rPr>
        <w:t>以下要求：</w:t>
      </w:r>
    </w:p>
    <w:p w14:paraId="2A6CDCAC" w14:textId="128B9BD0" w:rsidR="009E5E74" w:rsidRDefault="009E5E74" w:rsidP="009E5E74">
      <w:pPr>
        <w:pStyle w:val="af5"/>
        <w:ind w:firstLineChars="200" w:firstLine="480"/>
        <w:rPr>
          <w:rFonts w:ascii="PingFang SC-Regular" w:hAnsi="PingFang SC-Regular" w:hint="eastAsia"/>
          <w:color w:val="1B1C21"/>
          <w:spacing w:val="8"/>
          <w:shd w:val="clear" w:color="auto" w:fill="FFFFFF"/>
        </w:rPr>
      </w:pPr>
      <w:r>
        <w:rPr>
          <w:rFonts w:hint="eastAsia"/>
          <w:lang w:val="en-US"/>
        </w:rPr>
        <w:t>1</w:t>
      </w:r>
      <w:r>
        <w:rPr>
          <w:lang w:val="en-US"/>
        </w:rPr>
        <w:t xml:space="preserve"> </w:t>
      </w:r>
      <w:r>
        <w:rPr>
          <w:rFonts w:ascii="PingFang SC-Regular" w:hAnsi="PingFang SC-Regular"/>
          <w:color w:val="1B1C21"/>
          <w:spacing w:val="8"/>
          <w:shd w:val="clear" w:color="auto" w:fill="FFFFFF"/>
        </w:rPr>
        <w:t>要求运维团队定期收集和分析园区的运营数据以及用户的反馈意见。通过数据分析，可以评估各个应用场景的实际效果，并根据效果对场景进行分类管理，以提高园区服务的质量和用户满意度。</w:t>
      </w:r>
    </w:p>
    <w:p w14:paraId="10E52739" w14:textId="231D4DA5" w:rsidR="009E5E74" w:rsidRDefault="009E5E74" w:rsidP="009E5E74">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2</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对于园区中的基础和高频使用场景，需要定期进行流程优化和功能</w:t>
      </w:r>
      <w:r>
        <w:rPr>
          <w:rFonts w:ascii="PingFang SC-Regular" w:hAnsi="PingFang SC-Regular"/>
          <w:color w:val="1B1C21"/>
          <w:spacing w:val="8"/>
          <w:shd w:val="clear" w:color="auto" w:fill="FFFFFF"/>
        </w:rPr>
        <w:lastRenderedPageBreak/>
        <w:t>扩展，以提升用户体验和操作效率。</w:t>
      </w:r>
    </w:p>
    <w:p w14:paraId="36386F8F" w14:textId="2233C146" w:rsidR="009E5E74" w:rsidRDefault="009E5E74" w:rsidP="009E5E74">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3</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当发现某些功能实现与实际业务需求存在偏差时，应重新梳理业务需求，并进行迭代升级，以确保系统的实用性和有效性。</w:t>
      </w:r>
    </w:p>
    <w:p w14:paraId="368A649C" w14:textId="64784106" w:rsidR="009E5E74" w:rsidRDefault="009E5E74" w:rsidP="009E5E74">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4</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对于那些使用频率低且不是必不可少的场景，应考虑进行精简和优化，以减少资源浪费，提高系统的整体性能。</w:t>
      </w:r>
    </w:p>
    <w:p w14:paraId="74636F00" w14:textId="1516B3C5" w:rsidR="009E5E74" w:rsidRDefault="009E5E74" w:rsidP="009E5E74">
      <w:pPr>
        <w:pStyle w:val="af5"/>
        <w:ind w:firstLineChars="200" w:firstLine="512"/>
        <w:rPr>
          <w:lang w:val="en-US"/>
        </w:rPr>
      </w:pPr>
      <w:r>
        <w:rPr>
          <w:rFonts w:ascii="PingFang SC-Regular" w:hAnsi="PingFang SC-Regular" w:hint="eastAsia"/>
          <w:color w:val="1B1C21"/>
          <w:spacing w:val="8"/>
          <w:shd w:val="clear" w:color="auto" w:fill="FFFFFF"/>
        </w:rPr>
        <w:t>5</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根据园区的发展需求和市场趋势，定期或不定期地开发新的特色应用场景，以增强园区的竞争力和吸引力。</w:t>
      </w:r>
    </w:p>
    <w:p w14:paraId="1781631D" w14:textId="3B845C10" w:rsidR="004A00E3" w:rsidRDefault="004A00E3" w:rsidP="004A00E3">
      <w:pPr>
        <w:pStyle w:val="af5"/>
        <w:rPr>
          <w:lang w:val="en-US"/>
        </w:rPr>
      </w:pPr>
      <w:r>
        <w:rPr>
          <w:rFonts w:hint="eastAsia"/>
          <w:b/>
          <w:bCs/>
          <w:lang w:val="en-US"/>
        </w:rPr>
        <w:t>7</w:t>
      </w:r>
      <w:r>
        <w:rPr>
          <w:b/>
          <w:bCs/>
          <w:lang w:val="en-US"/>
        </w:rPr>
        <w:t xml:space="preserve">.2.7 </w:t>
      </w:r>
      <w:r>
        <w:rPr>
          <w:rFonts w:hint="eastAsia"/>
          <w:lang w:val="en-US"/>
        </w:rPr>
        <w:t>智慧园区运维流程</w:t>
      </w:r>
      <w:proofErr w:type="gramStart"/>
      <w:r>
        <w:rPr>
          <w:rFonts w:hint="eastAsia"/>
          <w:lang w:val="en-US"/>
        </w:rPr>
        <w:t>宜符合</w:t>
      </w:r>
      <w:proofErr w:type="gramEnd"/>
      <w:r>
        <w:rPr>
          <w:rFonts w:hint="eastAsia"/>
          <w:lang w:val="en-US"/>
        </w:rPr>
        <w:t>以下要求：</w:t>
      </w:r>
    </w:p>
    <w:p w14:paraId="5FCCB338" w14:textId="174B70D4" w:rsidR="009E5E74" w:rsidRDefault="009E5E74" w:rsidP="00366FD0">
      <w:pPr>
        <w:pStyle w:val="af5"/>
        <w:ind w:firstLineChars="200" w:firstLine="512"/>
        <w:rPr>
          <w:rFonts w:ascii="PingFang SC-Regular" w:hAnsi="PingFang SC-Regular" w:hint="eastAsia"/>
          <w:color w:val="1B1C21"/>
          <w:spacing w:val="8"/>
          <w:shd w:val="clear" w:color="auto" w:fill="FFFFFF"/>
        </w:rPr>
      </w:pPr>
      <w:r w:rsidRPr="00366FD0">
        <w:rPr>
          <w:rFonts w:ascii="PingFang SC-Regular" w:hAnsi="PingFang SC-Regular" w:hint="eastAsia"/>
          <w:color w:val="1B1C21"/>
          <w:spacing w:val="8"/>
          <w:shd w:val="clear" w:color="auto" w:fill="FFFFFF"/>
        </w:rPr>
        <w:t>1</w:t>
      </w:r>
      <w:r w:rsidRPr="00366FD0">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智慧园区管理中心应建立一个分级告警系统，确保在发生不同级别的事件时，能够迅速通知到相应的管理人员和技术人员。这种机制有助于快速响应和处理突发事件，减少潜在的损失。</w:t>
      </w:r>
    </w:p>
    <w:p w14:paraId="4434226C" w14:textId="76AF5A0A" w:rsidR="009E5E74" w:rsidRDefault="009E5E74" w:rsidP="00366FD0">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2</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管理人员根据设备巡检需求设置参数，智慧园区管理中心基于这些参数自动生成巡检计划，并定期下发</w:t>
      </w:r>
      <w:proofErr w:type="gramStart"/>
      <w:r>
        <w:rPr>
          <w:rFonts w:ascii="PingFang SC-Regular" w:hAnsi="PingFang SC-Regular"/>
          <w:color w:val="1B1C21"/>
          <w:spacing w:val="8"/>
          <w:shd w:val="clear" w:color="auto" w:fill="FFFFFF"/>
        </w:rPr>
        <w:t>巡检工</w:t>
      </w:r>
      <w:proofErr w:type="gramEnd"/>
      <w:r>
        <w:rPr>
          <w:rFonts w:ascii="PingFang SC-Regular" w:hAnsi="PingFang SC-Regular"/>
          <w:color w:val="1B1C21"/>
          <w:spacing w:val="8"/>
          <w:shd w:val="clear" w:color="auto" w:fill="FFFFFF"/>
        </w:rPr>
        <w:t>单给实施人员。实施人员完成巡检后上传记录，管理中心再自动生成巡检报告。这一流程实现了巡检工作的自动化和标准化，提高了效率和准确性。</w:t>
      </w:r>
    </w:p>
    <w:p w14:paraId="401E386E" w14:textId="68456315" w:rsidR="009E5E74" w:rsidRDefault="009E5E74" w:rsidP="00366FD0">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3</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管理人员根据设备保养需求设置参数，智慧园区管理中心自动生成保养工单，并指派给相应的实施人员。保养完成后，实施人员需上传保养记录。这有助于确保设备得到及时和适当的维护，延长其使用寿命。</w:t>
      </w:r>
    </w:p>
    <w:p w14:paraId="48F70DC5" w14:textId="10558749" w:rsidR="009E5E74" w:rsidRDefault="009E5E74" w:rsidP="00366FD0">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4</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当智慧园区管理中心监测到安防告警、消防告警、设备故障、能耗异常或客户在线投诉等异常事件时，系统应自动</w:t>
      </w:r>
      <w:proofErr w:type="gramStart"/>
      <w:r>
        <w:rPr>
          <w:rFonts w:ascii="PingFang SC-Regular" w:hAnsi="PingFang SC-Regular"/>
          <w:color w:val="1B1C21"/>
          <w:spacing w:val="8"/>
          <w:shd w:val="clear" w:color="auto" w:fill="FFFFFF"/>
        </w:rPr>
        <w:t>派发工</w:t>
      </w:r>
      <w:proofErr w:type="gramEnd"/>
      <w:r>
        <w:rPr>
          <w:rFonts w:ascii="PingFang SC-Regular" w:hAnsi="PingFang SC-Regular"/>
          <w:color w:val="1B1C21"/>
          <w:spacing w:val="8"/>
          <w:shd w:val="clear" w:color="auto" w:fill="FFFFFF"/>
        </w:rPr>
        <w:t>单给相关管理人员。同时，管理人员需监测和评价处理进度，确保问题得到及时解决。</w:t>
      </w:r>
    </w:p>
    <w:p w14:paraId="3C33A51B" w14:textId="57BA60D6" w:rsidR="009E5E74" w:rsidRPr="00366FD0" w:rsidRDefault="009E5E74" w:rsidP="00366FD0">
      <w:pPr>
        <w:pStyle w:val="af5"/>
        <w:ind w:firstLineChars="200" w:firstLine="512"/>
        <w:rPr>
          <w:rFonts w:ascii="PingFang SC-Regular" w:hAnsi="PingFang SC-Regular" w:hint="eastAsia"/>
          <w:color w:val="1B1C21"/>
          <w:spacing w:val="8"/>
          <w:shd w:val="clear" w:color="auto" w:fill="FFFFFF"/>
        </w:rPr>
      </w:pPr>
      <w:r>
        <w:rPr>
          <w:rFonts w:ascii="PingFang SC-Regular" w:hAnsi="PingFang SC-Regular" w:hint="eastAsia"/>
          <w:color w:val="1B1C21"/>
          <w:spacing w:val="8"/>
          <w:shd w:val="clear" w:color="auto" w:fill="FFFFFF"/>
        </w:rPr>
        <w:t>5</w:t>
      </w:r>
      <w:r>
        <w:rPr>
          <w:rFonts w:ascii="PingFang SC-Regular" w:hAnsi="PingFang SC-Regular"/>
          <w:color w:val="1B1C21"/>
          <w:spacing w:val="8"/>
          <w:shd w:val="clear" w:color="auto" w:fill="FFFFFF"/>
        </w:rPr>
        <w:t xml:space="preserve"> </w:t>
      </w:r>
      <w:r>
        <w:rPr>
          <w:rFonts w:ascii="PingFang SC-Regular" w:hAnsi="PingFang SC-Regular"/>
          <w:color w:val="1B1C21"/>
          <w:spacing w:val="8"/>
          <w:shd w:val="clear" w:color="auto" w:fill="FFFFFF"/>
        </w:rPr>
        <w:t>智慧园区管理中心应定期生成运维报告，包括工单处理响应时间的统计、质量评价和客户评价等内容。通过这些报告，可以对运</w:t>
      </w:r>
      <w:proofErr w:type="gramStart"/>
      <w:r>
        <w:rPr>
          <w:rFonts w:ascii="PingFang SC-Regular" w:hAnsi="PingFang SC-Regular"/>
          <w:color w:val="1B1C21"/>
          <w:spacing w:val="8"/>
          <w:shd w:val="clear" w:color="auto" w:fill="FFFFFF"/>
        </w:rPr>
        <w:t>维工作</w:t>
      </w:r>
      <w:proofErr w:type="gramEnd"/>
      <w:r>
        <w:rPr>
          <w:rFonts w:ascii="PingFang SC-Regular" w:hAnsi="PingFang SC-Regular"/>
          <w:color w:val="1B1C21"/>
          <w:spacing w:val="8"/>
          <w:shd w:val="clear" w:color="auto" w:fill="FFFFFF"/>
        </w:rPr>
        <w:t>进行持续的监控和评估，并根据反馈不断优化运</w:t>
      </w:r>
      <w:proofErr w:type="gramStart"/>
      <w:r>
        <w:rPr>
          <w:rFonts w:ascii="PingFang SC-Regular" w:hAnsi="PingFang SC-Regular"/>
          <w:color w:val="1B1C21"/>
          <w:spacing w:val="8"/>
          <w:shd w:val="clear" w:color="auto" w:fill="FFFFFF"/>
        </w:rPr>
        <w:t>维工作</w:t>
      </w:r>
      <w:proofErr w:type="gramEnd"/>
      <w:r>
        <w:rPr>
          <w:rFonts w:ascii="PingFang SC-Regular" w:hAnsi="PingFang SC-Regular"/>
          <w:color w:val="1B1C21"/>
          <w:spacing w:val="8"/>
          <w:shd w:val="clear" w:color="auto" w:fill="FFFFFF"/>
        </w:rPr>
        <w:t>流程。</w:t>
      </w:r>
    </w:p>
    <w:p w14:paraId="25F04724" w14:textId="77777777" w:rsidR="004A00E3" w:rsidRDefault="004A00E3" w:rsidP="004A00E3">
      <w:pPr>
        <w:pStyle w:val="af5"/>
        <w:rPr>
          <w:lang w:val="en-US"/>
        </w:rPr>
      </w:pPr>
      <w:r>
        <w:rPr>
          <w:b/>
          <w:bCs/>
          <w:lang w:val="en-US"/>
        </w:rPr>
        <w:t>7.2.8</w:t>
      </w:r>
      <w:r>
        <w:rPr>
          <w:lang w:val="en-US"/>
        </w:rPr>
        <w:t xml:space="preserve"> </w:t>
      </w:r>
      <w:r>
        <w:rPr>
          <w:rFonts w:hint="eastAsia"/>
          <w:lang w:val="en-US"/>
        </w:rPr>
        <w:t>智慧园区运维服务质量保证应符合以下要求：</w:t>
      </w:r>
    </w:p>
    <w:p w14:paraId="4B9D73F3" w14:textId="1AB56A40" w:rsidR="004A00E3" w:rsidRPr="00366FD0" w:rsidRDefault="00366FD0" w:rsidP="00366FD0">
      <w:pPr>
        <w:pStyle w:val="af5"/>
        <w:ind w:firstLineChars="200" w:firstLine="512"/>
        <w:rPr>
          <w:rFonts w:ascii="PingFang SC-Regular" w:hAnsi="PingFang SC-Regular" w:hint="eastAsia"/>
          <w:color w:val="1B1C21"/>
          <w:spacing w:val="8"/>
          <w:shd w:val="clear" w:color="auto" w:fill="FFFFFF"/>
        </w:rPr>
      </w:pPr>
      <w:r w:rsidRPr="00366FD0">
        <w:rPr>
          <w:rFonts w:ascii="PingFang SC-Regular" w:hAnsi="PingFang SC-Regular" w:hint="eastAsia"/>
          <w:color w:val="1B1C21"/>
          <w:spacing w:val="8"/>
          <w:shd w:val="clear" w:color="auto" w:fill="FFFFFF"/>
        </w:rPr>
        <w:t>1</w:t>
      </w:r>
      <w:r w:rsidRPr="00366FD0">
        <w:rPr>
          <w:rFonts w:ascii="PingFang SC-Regular" w:hAnsi="PingFang SC-Regular"/>
          <w:color w:val="1B1C21"/>
          <w:spacing w:val="8"/>
          <w:shd w:val="clear" w:color="auto" w:fill="FFFFFF"/>
        </w:rPr>
        <w:t xml:space="preserve"> </w:t>
      </w:r>
      <w:r w:rsidRPr="00366FD0">
        <w:rPr>
          <w:rFonts w:ascii="PingFang SC-Regular" w:hAnsi="PingFang SC-Regular"/>
          <w:color w:val="1B1C21"/>
          <w:spacing w:val="8"/>
          <w:shd w:val="clear" w:color="auto" w:fill="FFFFFF"/>
        </w:rPr>
        <w:t>为了确保服务质量，智慧园区管理中心应定期进行客户满意度调查。通过线上推送调查问卷，收集用户的反馈意见。利用平台的自动统计和分析功能，对调查结果进行深入分析，特别是对于那些客户满意度较低的服务项目，需要制定具体的改进措施并实施，以提高用户满意度。</w:t>
      </w:r>
    </w:p>
    <w:p w14:paraId="3CB9D7E4" w14:textId="7DFA4062" w:rsidR="00366FD0" w:rsidRPr="00366FD0" w:rsidRDefault="00366FD0" w:rsidP="00366FD0">
      <w:pPr>
        <w:pStyle w:val="af5"/>
        <w:ind w:firstLineChars="200" w:firstLine="512"/>
        <w:rPr>
          <w:rFonts w:ascii="PingFang SC-Regular" w:hAnsi="PingFang SC-Regular" w:hint="eastAsia"/>
          <w:color w:val="1B1C21"/>
          <w:spacing w:val="8"/>
          <w:shd w:val="clear" w:color="auto" w:fill="FFFFFF"/>
        </w:rPr>
      </w:pPr>
      <w:r w:rsidRPr="00366FD0">
        <w:rPr>
          <w:rFonts w:ascii="PingFang SC-Regular" w:hAnsi="PingFang SC-Regular" w:hint="eastAsia"/>
          <w:color w:val="1B1C21"/>
          <w:spacing w:val="8"/>
          <w:shd w:val="clear" w:color="auto" w:fill="FFFFFF"/>
        </w:rPr>
        <w:lastRenderedPageBreak/>
        <w:t>2</w:t>
      </w:r>
      <w:r w:rsidRPr="00366FD0">
        <w:rPr>
          <w:rFonts w:ascii="PingFang SC-Regular" w:hAnsi="PingFang SC-Regular"/>
          <w:color w:val="1B1C21"/>
          <w:spacing w:val="8"/>
          <w:shd w:val="clear" w:color="auto" w:fill="FFFFFF"/>
        </w:rPr>
        <w:t xml:space="preserve"> </w:t>
      </w:r>
      <w:r w:rsidRPr="00366FD0">
        <w:rPr>
          <w:rFonts w:ascii="PingFang SC-Regular" w:hAnsi="PingFang SC-Regular"/>
          <w:color w:val="1B1C21"/>
          <w:spacing w:val="8"/>
          <w:shd w:val="clear" w:color="auto" w:fill="FFFFFF"/>
        </w:rPr>
        <w:t>建立一个高效的投诉和建议处理机制，允许用户通过线</w:t>
      </w:r>
      <w:proofErr w:type="gramStart"/>
      <w:r w:rsidRPr="00366FD0">
        <w:rPr>
          <w:rFonts w:ascii="PingFang SC-Regular" w:hAnsi="PingFang SC-Regular"/>
          <w:color w:val="1B1C21"/>
          <w:spacing w:val="8"/>
          <w:shd w:val="clear" w:color="auto" w:fill="FFFFFF"/>
        </w:rPr>
        <w:t>上方式</w:t>
      </w:r>
      <w:proofErr w:type="gramEnd"/>
      <w:r w:rsidRPr="00366FD0">
        <w:rPr>
          <w:rFonts w:ascii="PingFang SC-Regular" w:hAnsi="PingFang SC-Regular"/>
          <w:color w:val="1B1C21"/>
          <w:spacing w:val="8"/>
          <w:shd w:val="clear" w:color="auto" w:fill="FFFFFF"/>
        </w:rPr>
        <w:t>提交投诉和建议。智慧园区管理中心需实时记录这些信息，并将其推送给相关的负责人。管理人员需要在线审核处理方案，并监督处理进度，确保问题得到及时解决。同时，用户也应能够通过线</w:t>
      </w:r>
      <w:proofErr w:type="gramStart"/>
      <w:r w:rsidRPr="00366FD0">
        <w:rPr>
          <w:rFonts w:ascii="PingFang SC-Regular" w:hAnsi="PingFang SC-Regular"/>
          <w:color w:val="1B1C21"/>
          <w:spacing w:val="8"/>
          <w:shd w:val="clear" w:color="auto" w:fill="FFFFFF"/>
        </w:rPr>
        <w:t>上方式</w:t>
      </w:r>
      <w:proofErr w:type="gramEnd"/>
      <w:r w:rsidRPr="00366FD0">
        <w:rPr>
          <w:rFonts w:ascii="PingFang SC-Regular" w:hAnsi="PingFang SC-Regular"/>
          <w:color w:val="1B1C21"/>
          <w:spacing w:val="8"/>
          <w:shd w:val="clear" w:color="auto" w:fill="FFFFFF"/>
        </w:rPr>
        <w:t>查看自己投诉的处理进度，并对处理结果进行评价，形成一个闭环的反馈系统。</w:t>
      </w:r>
    </w:p>
    <w:p w14:paraId="0484EFCF" w14:textId="16C5AE8D" w:rsidR="00366FD0" w:rsidRPr="00366FD0" w:rsidRDefault="00366FD0" w:rsidP="00366FD0">
      <w:pPr>
        <w:pStyle w:val="af5"/>
        <w:ind w:firstLineChars="200" w:firstLine="512"/>
        <w:rPr>
          <w:rFonts w:ascii="PingFang SC-Regular" w:hAnsi="PingFang SC-Regular" w:hint="eastAsia"/>
          <w:color w:val="1B1C21"/>
          <w:spacing w:val="8"/>
          <w:shd w:val="clear" w:color="auto" w:fill="FFFFFF"/>
        </w:rPr>
      </w:pPr>
      <w:r w:rsidRPr="00366FD0">
        <w:rPr>
          <w:rFonts w:ascii="PingFang SC-Regular" w:hAnsi="PingFang SC-Regular" w:hint="eastAsia"/>
          <w:color w:val="1B1C21"/>
          <w:spacing w:val="8"/>
          <w:shd w:val="clear" w:color="auto" w:fill="FFFFFF"/>
        </w:rPr>
        <w:t>3</w:t>
      </w:r>
      <w:r w:rsidRPr="00366FD0">
        <w:rPr>
          <w:rFonts w:ascii="PingFang SC-Regular" w:hAnsi="PingFang SC-Regular"/>
          <w:color w:val="1B1C21"/>
          <w:spacing w:val="8"/>
          <w:shd w:val="clear" w:color="auto" w:fill="FFFFFF"/>
        </w:rPr>
        <w:t xml:space="preserve"> </w:t>
      </w:r>
      <w:r w:rsidRPr="00366FD0">
        <w:rPr>
          <w:rFonts w:ascii="PingFang SC-Regular" w:hAnsi="PingFang SC-Regular"/>
          <w:color w:val="1B1C21"/>
          <w:spacing w:val="8"/>
          <w:shd w:val="clear" w:color="auto" w:fill="FFFFFF"/>
        </w:rPr>
        <w:t>为了提高对突发事件或紧急问题的响应速度，智慧园区管理中心应配置一套快速响应方案。这套方案应包括问题的记录、处理进度的跟踪以及将相关信息线上推送给用户的功能。这样可以确保用户在遇到问题时能够得到及时的通知和解决方案，增强用户的信任感和满意度。</w:t>
      </w:r>
    </w:p>
    <w:p w14:paraId="36ECA3D9" w14:textId="0AA4BCA5" w:rsidR="00171C24" w:rsidRDefault="00171C24" w:rsidP="00171C24">
      <w:pPr>
        <w:pStyle w:val="af3"/>
        <w:spacing w:before="156" w:after="156"/>
        <w:ind w:left="0"/>
      </w:pPr>
      <w:bookmarkStart w:id="166" w:name="_Toc185339407"/>
      <w:bookmarkStart w:id="167" w:name="_Toc188262116"/>
      <w:bookmarkStart w:id="168" w:name="_Toc188264570"/>
      <w:bookmarkStart w:id="169" w:name="_Toc188264704"/>
      <w:r>
        <w:rPr>
          <w:rFonts w:hint="eastAsia"/>
        </w:rPr>
        <w:t>7</w:t>
      </w:r>
      <w:r>
        <w:t xml:space="preserve">.3 </w:t>
      </w:r>
      <w:r>
        <w:rPr>
          <w:rFonts w:hint="eastAsia"/>
        </w:rPr>
        <w:t>运营管理</w:t>
      </w:r>
      <w:bookmarkEnd w:id="166"/>
      <w:bookmarkEnd w:id="167"/>
      <w:bookmarkEnd w:id="168"/>
      <w:bookmarkEnd w:id="169"/>
    </w:p>
    <w:p w14:paraId="615CF7ED" w14:textId="104C7A78" w:rsidR="002921C2" w:rsidRPr="00411CA1" w:rsidRDefault="00411CA1" w:rsidP="00411CA1">
      <w:pPr>
        <w:widowControl/>
        <w:autoSpaceDE/>
        <w:autoSpaceDN/>
        <w:spacing w:line="365" w:lineRule="auto"/>
        <w:rPr>
          <w:color w:val="1B1C21"/>
          <w:spacing w:val="8"/>
          <w:sz w:val="24"/>
          <w:shd w:val="clear" w:color="auto" w:fill="FFFFFF"/>
        </w:rPr>
      </w:pPr>
      <w:r w:rsidRPr="00411CA1">
        <w:rPr>
          <w:rFonts w:hint="eastAsia"/>
          <w:color w:val="1B1C21"/>
          <w:spacing w:val="8"/>
          <w:sz w:val="24"/>
          <w:shd w:val="clear" w:color="auto" w:fill="FFFFFF"/>
        </w:rPr>
        <w:t>7</w:t>
      </w:r>
      <w:r w:rsidRPr="00411CA1">
        <w:rPr>
          <w:color w:val="1B1C21"/>
          <w:spacing w:val="8"/>
          <w:sz w:val="24"/>
          <w:shd w:val="clear" w:color="auto" w:fill="FFFFFF"/>
        </w:rPr>
        <w:t>.3.1~7.3.7</w:t>
      </w:r>
      <w:r w:rsidRPr="00411CA1">
        <w:rPr>
          <w:rFonts w:hint="eastAsia"/>
          <w:color w:val="1B1C21"/>
          <w:spacing w:val="8"/>
          <w:sz w:val="24"/>
          <w:shd w:val="clear" w:color="auto" w:fill="FFFFFF"/>
        </w:rPr>
        <w:t>本规范分别对</w:t>
      </w:r>
      <w:r w:rsidRPr="00411CA1">
        <w:rPr>
          <w:color w:val="1B1C21"/>
          <w:spacing w:val="8"/>
          <w:sz w:val="24"/>
          <w:shd w:val="clear" w:color="auto" w:fill="FFFFFF"/>
        </w:rPr>
        <w:t>产业运营、企业服务运营、人才服务运营、绿色运营、社群运营、平安运营等服务</w:t>
      </w:r>
      <w:r w:rsidRPr="00411CA1">
        <w:rPr>
          <w:rFonts w:hint="eastAsia"/>
          <w:color w:val="1B1C21"/>
          <w:spacing w:val="8"/>
          <w:sz w:val="24"/>
          <w:shd w:val="clear" w:color="auto" w:fill="FFFFFF"/>
        </w:rPr>
        <w:t>提出了具体要求，以确保智慧园区在这些方面的高效运作。</w:t>
      </w:r>
    </w:p>
    <w:p w14:paraId="18C40CE3" w14:textId="5BCED79C" w:rsidR="00411CA1" w:rsidRDefault="00411CA1" w:rsidP="00411CA1">
      <w:pPr>
        <w:pStyle w:val="ad"/>
        <w:spacing w:beforeAutospacing="0" w:afterAutospacing="0" w:line="365" w:lineRule="auto"/>
        <w:rPr>
          <w:rFonts w:ascii="宋体" w:eastAsia="宋体" w:hAnsi="宋体" w:cs="宋体"/>
          <w:color w:val="1B1C21"/>
          <w:spacing w:val="8"/>
        </w:rPr>
      </w:pPr>
      <w:r w:rsidRPr="00411CA1">
        <w:rPr>
          <w:rFonts w:ascii="宋体" w:eastAsia="宋体" w:hAnsi="宋体" w:cs="宋体" w:hint="eastAsia"/>
          <w:color w:val="1B1C21"/>
          <w:spacing w:val="8"/>
        </w:rPr>
        <w:t>7</w:t>
      </w:r>
      <w:r w:rsidRPr="00411CA1">
        <w:rPr>
          <w:rFonts w:ascii="宋体" w:eastAsia="宋体" w:hAnsi="宋体" w:cs="宋体"/>
          <w:color w:val="1B1C21"/>
          <w:spacing w:val="8"/>
        </w:rPr>
        <w:t xml:space="preserve">.3.8 </w:t>
      </w:r>
      <w:r w:rsidRPr="00411CA1">
        <w:rPr>
          <w:rFonts w:ascii="宋体" w:eastAsia="宋体" w:hAnsi="宋体" w:cs="宋体" w:hint="eastAsia"/>
          <w:color w:val="1B1C21"/>
          <w:spacing w:val="8"/>
        </w:rPr>
        <w:t>规范了构建智慧园区运营指标体系包括哪些经济指标和经营指标，</w:t>
      </w:r>
      <w:r w:rsidRPr="00411CA1">
        <w:rPr>
          <w:rFonts w:ascii="宋体" w:eastAsia="宋体" w:hAnsi="宋体" w:cs="宋体"/>
          <w:color w:val="1B1C21"/>
          <w:spacing w:val="8"/>
        </w:rPr>
        <w:t>通过这些指标，可以全面评估园区的运营状况，及时发现问题并进行调整，确保园区持续健康发展。</w:t>
      </w:r>
    </w:p>
    <w:p w14:paraId="293253CA" w14:textId="28FE0735" w:rsidR="00411CA1" w:rsidRPr="00411CA1" w:rsidRDefault="00411CA1" w:rsidP="00411CA1">
      <w:pPr>
        <w:pStyle w:val="ad"/>
        <w:spacing w:beforeAutospacing="0" w:afterAutospacing="0" w:line="365" w:lineRule="auto"/>
        <w:rPr>
          <w:rFonts w:ascii="宋体" w:eastAsia="宋体" w:hAnsi="宋体" w:cs="宋体"/>
          <w:color w:val="1B1C21"/>
          <w:spacing w:val="8"/>
        </w:rPr>
      </w:pPr>
      <w:r>
        <w:rPr>
          <w:rFonts w:ascii="宋体" w:eastAsia="宋体" w:hAnsi="宋体" w:cs="宋体" w:hint="eastAsia"/>
          <w:color w:val="1B1C21"/>
          <w:spacing w:val="8"/>
        </w:rPr>
        <w:t>7</w:t>
      </w:r>
      <w:r>
        <w:rPr>
          <w:rFonts w:ascii="宋体" w:eastAsia="宋体" w:hAnsi="宋体" w:cs="宋体"/>
          <w:color w:val="1B1C21"/>
          <w:spacing w:val="8"/>
        </w:rPr>
        <w:t xml:space="preserve">.3.9 </w:t>
      </w:r>
      <w:r w:rsidR="00312B48">
        <w:rPr>
          <w:rFonts w:ascii="宋体" w:eastAsia="宋体" w:hAnsi="宋体" w:cs="宋体" w:hint="eastAsia"/>
          <w:color w:val="1B1C21"/>
          <w:spacing w:val="8"/>
        </w:rPr>
        <w:t>通过与城市管理平台对接，实现园区运营管理平台与城市管理平台的数据互联互通。</w:t>
      </w:r>
      <w:r w:rsidRPr="00411CA1">
        <w:rPr>
          <w:rFonts w:ascii="宋体" w:eastAsia="宋体" w:hAnsi="宋体" w:cs="宋体"/>
          <w:color w:val="1B1C21"/>
          <w:spacing w:val="8"/>
        </w:rPr>
        <w:t>通过</w:t>
      </w:r>
      <w:r w:rsidR="00312B48">
        <w:rPr>
          <w:rFonts w:ascii="宋体" w:eastAsia="宋体" w:hAnsi="宋体" w:cs="宋体" w:hint="eastAsia"/>
          <w:color w:val="1B1C21"/>
          <w:spacing w:val="8"/>
        </w:rPr>
        <w:t>引入城市政策导向等</w:t>
      </w:r>
      <w:r w:rsidRPr="00411CA1">
        <w:rPr>
          <w:rFonts w:ascii="宋体" w:eastAsia="宋体" w:hAnsi="宋体" w:cs="宋体"/>
          <w:color w:val="1B1C21"/>
          <w:spacing w:val="8"/>
        </w:rPr>
        <w:t>措施，智慧园区不仅可以更好地融入城市的发展大局，还能借助城市管理平台的资源和优势，不断提升自身的竞争力和可持续发展能力。</w:t>
      </w:r>
    </w:p>
    <w:p w14:paraId="342F14D7" w14:textId="1ACF48F4" w:rsidR="00312B48" w:rsidRDefault="00312B48">
      <w:pPr>
        <w:widowControl/>
        <w:autoSpaceDE/>
        <w:autoSpaceDN/>
        <w:rPr>
          <w:rFonts w:ascii="PingFang SC-Semibold" w:hAnsi="PingFang SC-Semibold" w:hint="eastAsia"/>
          <w:b/>
          <w:bCs/>
          <w:color w:val="050508"/>
          <w:spacing w:val="8"/>
          <w:sz w:val="24"/>
          <w:szCs w:val="24"/>
          <w:lang w:val="en-US" w:bidi="ar-SA"/>
        </w:rPr>
      </w:pPr>
      <w:r>
        <w:rPr>
          <w:rFonts w:ascii="PingFang SC-Semibold" w:hAnsi="PingFang SC-Semibold" w:hint="eastAsia"/>
          <w:b/>
          <w:bCs/>
          <w:color w:val="050508"/>
          <w:spacing w:val="8"/>
          <w:sz w:val="24"/>
          <w:szCs w:val="24"/>
          <w:lang w:val="en-US" w:bidi="ar-SA"/>
        </w:rPr>
        <w:br w:type="page"/>
      </w:r>
    </w:p>
    <w:p w14:paraId="21C8C8C5" w14:textId="06F62E15" w:rsidR="00856866" w:rsidRDefault="002921C2" w:rsidP="002921C2">
      <w:pPr>
        <w:pStyle w:val="1"/>
        <w:numPr>
          <w:ilvl w:val="0"/>
          <w:numId w:val="6"/>
        </w:numPr>
        <w:rPr>
          <w:rFonts w:ascii="宋体" w:hAnsi="宋体" w:cs="宋体"/>
          <w:bCs/>
          <w:szCs w:val="32"/>
          <w:lang w:val="en-US"/>
        </w:rPr>
      </w:pPr>
      <w:bookmarkStart w:id="170" w:name="_Toc188262117"/>
      <w:bookmarkStart w:id="171" w:name="_Toc188264571"/>
      <w:bookmarkStart w:id="172" w:name="_Toc188264705"/>
      <w:r w:rsidRPr="002921C2">
        <w:rPr>
          <w:rFonts w:ascii="宋体" w:hAnsi="宋体" w:cs="宋体" w:hint="eastAsia"/>
          <w:bCs/>
          <w:szCs w:val="32"/>
          <w:lang w:val="en-US"/>
        </w:rPr>
        <w:lastRenderedPageBreak/>
        <w:t>绿色低碳</w:t>
      </w:r>
      <w:bookmarkEnd w:id="170"/>
      <w:bookmarkEnd w:id="171"/>
      <w:bookmarkEnd w:id="172"/>
    </w:p>
    <w:p w14:paraId="2D529866" w14:textId="1AD0EAC8" w:rsidR="00304BC5" w:rsidRPr="00304BC5" w:rsidRDefault="00304BC5" w:rsidP="00304BC5">
      <w:pPr>
        <w:pStyle w:val="af3"/>
        <w:spacing w:before="156" w:after="156"/>
        <w:rPr>
          <w:lang w:val="en-US"/>
        </w:rPr>
      </w:pPr>
      <w:bookmarkStart w:id="173" w:name="_Toc188262118"/>
      <w:bookmarkStart w:id="174" w:name="_Toc188264572"/>
      <w:bookmarkStart w:id="175" w:name="_Toc188264706"/>
      <w:r w:rsidRPr="00304BC5">
        <w:rPr>
          <w:lang w:val="en-US"/>
        </w:rPr>
        <w:t>8.1 一般规定</w:t>
      </w:r>
      <w:bookmarkEnd w:id="173"/>
      <w:bookmarkEnd w:id="174"/>
      <w:bookmarkEnd w:id="175"/>
    </w:p>
    <w:p w14:paraId="0FBDB157" w14:textId="7312A416" w:rsidR="00A6463A" w:rsidRPr="00304BC5" w:rsidRDefault="00A6463A" w:rsidP="00A6463A">
      <w:pPr>
        <w:pStyle w:val="af5"/>
        <w:rPr>
          <w:szCs w:val="24"/>
        </w:rPr>
      </w:pPr>
      <w:r w:rsidRPr="00304BC5">
        <w:rPr>
          <w:b/>
          <w:szCs w:val="24"/>
          <w:lang w:val="en-US"/>
        </w:rPr>
        <w:t>8.1.1</w:t>
      </w:r>
      <w:r w:rsidRPr="00304BC5">
        <w:rPr>
          <w:rFonts w:hint="eastAsia"/>
          <w:szCs w:val="24"/>
        </w:rPr>
        <w:t>智慧园区在规划设计阶段中</w:t>
      </w:r>
      <w:r w:rsidRPr="00304BC5">
        <w:rPr>
          <w:rFonts w:hint="eastAsia"/>
          <w:szCs w:val="24"/>
          <w:lang w:val="en-US"/>
        </w:rPr>
        <w:t>需要</w:t>
      </w:r>
      <w:r w:rsidRPr="00304BC5">
        <w:rPr>
          <w:rFonts w:hint="eastAsia"/>
          <w:szCs w:val="24"/>
        </w:rPr>
        <w:t>充分考虑建筑节能设计。可行性研究报告、建设方案和初步设计文件</w:t>
      </w:r>
      <w:r w:rsidRPr="00304BC5">
        <w:rPr>
          <w:rFonts w:hint="eastAsia"/>
          <w:szCs w:val="24"/>
          <w:lang w:val="en-US"/>
        </w:rPr>
        <w:t>一般</w:t>
      </w:r>
      <w:r w:rsidRPr="00304BC5">
        <w:rPr>
          <w:rFonts w:hint="eastAsia"/>
          <w:szCs w:val="24"/>
        </w:rPr>
        <w:t>包含建筑能耗、可再生能源利用及建筑碳排放分析报告。施工图设计文件</w:t>
      </w:r>
      <w:r w:rsidRPr="00304BC5">
        <w:rPr>
          <w:rFonts w:hint="eastAsia"/>
          <w:szCs w:val="24"/>
          <w:lang w:val="en-US"/>
        </w:rPr>
        <w:t>一般需</w:t>
      </w:r>
      <w:r w:rsidRPr="00304BC5">
        <w:rPr>
          <w:rFonts w:hint="eastAsia"/>
          <w:szCs w:val="24"/>
        </w:rPr>
        <w:t>明确建筑节能措施及可再生能源利用系统运营管理的技术要求。</w:t>
      </w:r>
    </w:p>
    <w:p w14:paraId="2D2DE1EB" w14:textId="19484D70" w:rsidR="00304BC5" w:rsidRPr="00304BC5" w:rsidRDefault="00304BC5" w:rsidP="00304BC5">
      <w:pPr>
        <w:pStyle w:val="af3"/>
        <w:spacing w:before="156" w:after="156"/>
        <w:rPr>
          <w:lang w:val="en-US"/>
        </w:rPr>
      </w:pPr>
      <w:bookmarkStart w:id="176" w:name="_Toc188262119"/>
      <w:bookmarkStart w:id="177" w:name="_Toc188264573"/>
      <w:bookmarkStart w:id="178" w:name="_Toc188264707"/>
      <w:r>
        <w:rPr>
          <w:rFonts w:hint="eastAsia"/>
          <w:lang w:val="en-US"/>
        </w:rPr>
        <w:t>8</w:t>
      </w:r>
      <w:r w:rsidRPr="00304BC5">
        <w:rPr>
          <w:lang w:val="en-US"/>
        </w:rPr>
        <w:t xml:space="preserve">.2 </w:t>
      </w:r>
      <w:r>
        <w:rPr>
          <w:rFonts w:hint="eastAsia"/>
          <w:lang w:val="en-US"/>
        </w:rPr>
        <w:t>园区节能优化</w:t>
      </w:r>
      <w:proofErr w:type="gramStart"/>
      <w:r>
        <w:rPr>
          <w:rFonts w:hint="eastAsia"/>
          <w:lang w:val="en-US"/>
        </w:rPr>
        <w:t>及降碳</w:t>
      </w:r>
      <w:bookmarkEnd w:id="176"/>
      <w:bookmarkEnd w:id="177"/>
      <w:bookmarkEnd w:id="178"/>
      <w:proofErr w:type="gramEnd"/>
    </w:p>
    <w:p w14:paraId="63210629" w14:textId="589E2591" w:rsidR="00A6463A" w:rsidRPr="00304BC5" w:rsidRDefault="00A6463A" w:rsidP="00A6463A">
      <w:pPr>
        <w:widowControl/>
        <w:autoSpaceDE/>
        <w:autoSpaceDN/>
        <w:spacing w:line="365" w:lineRule="auto"/>
        <w:rPr>
          <w:sz w:val="24"/>
          <w:szCs w:val="24"/>
          <w:lang w:val="en-US"/>
        </w:rPr>
      </w:pPr>
      <w:r w:rsidRPr="00304BC5">
        <w:rPr>
          <w:rFonts w:hint="eastAsia"/>
          <w:b/>
          <w:bCs/>
          <w:sz w:val="24"/>
          <w:szCs w:val="24"/>
          <w:lang w:val="en-US"/>
        </w:rPr>
        <w:t>8</w:t>
      </w:r>
      <w:r w:rsidRPr="00304BC5">
        <w:rPr>
          <w:b/>
          <w:bCs/>
          <w:sz w:val="24"/>
          <w:szCs w:val="24"/>
          <w:lang w:val="en-US"/>
        </w:rPr>
        <w:t>.2.1</w:t>
      </w:r>
      <w:r w:rsidR="00304BC5">
        <w:rPr>
          <w:b/>
          <w:bCs/>
          <w:sz w:val="24"/>
          <w:szCs w:val="24"/>
          <w:lang w:val="en-US"/>
        </w:rPr>
        <w:t xml:space="preserve"> </w:t>
      </w:r>
      <w:r w:rsidRPr="00304BC5">
        <w:rPr>
          <w:rFonts w:hint="eastAsia"/>
          <w:sz w:val="24"/>
          <w:szCs w:val="24"/>
          <w:lang w:val="en-US"/>
        </w:rPr>
        <w:t>智慧园区宜优化园区或建筑整体设计来实现供暖、通风以及空调系统节能与环保，一般采用下列措施：</w:t>
      </w:r>
    </w:p>
    <w:p w14:paraId="04F6434A" w14:textId="77777777" w:rsidR="00A6463A" w:rsidRPr="00304BC5" w:rsidRDefault="00A6463A" w:rsidP="00A6463A">
      <w:pPr>
        <w:widowControl/>
        <w:autoSpaceDE/>
        <w:autoSpaceDN/>
        <w:spacing w:line="365" w:lineRule="auto"/>
        <w:ind w:firstLine="420"/>
        <w:rPr>
          <w:sz w:val="24"/>
          <w:szCs w:val="24"/>
          <w:lang w:val="en-US"/>
        </w:rPr>
      </w:pPr>
      <w:r w:rsidRPr="00304BC5">
        <w:rPr>
          <w:rFonts w:hint="eastAsia"/>
          <w:sz w:val="24"/>
          <w:szCs w:val="24"/>
          <w:lang w:val="en-US"/>
        </w:rPr>
        <w:t>1 建筑朝向和布局宜最大限度地利用太阳能；</w:t>
      </w:r>
    </w:p>
    <w:p w14:paraId="7680330A" w14:textId="77777777" w:rsidR="00A6463A" w:rsidRPr="00304BC5" w:rsidRDefault="00A6463A" w:rsidP="00A6463A">
      <w:pPr>
        <w:widowControl/>
        <w:autoSpaceDE/>
        <w:autoSpaceDN/>
        <w:spacing w:line="365" w:lineRule="auto"/>
        <w:ind w:firstLine="420"/>
        <w:rPr>
          <w:sz w:val="24"/>
          <w:szCs w:val="24"/>
          <w:lang w:val="en-US"/>
        </w:rPr>
      </w:pPr>
      <w:r w:rsidRPr="00304BC5">
        <w:rPr>
          <w:rFonts w:hint="eastAsia"/>
          <w:sz w:val="24"/>
          <w:szCs w:val="24"/>
          <w:lang w:val="en-US"/>
        </w:rPr>
        <w:t>2 应优化园区供暖管网设计；</w:t>
      </w:r>
    </w:p>
    <w:p w14:paraId="2F32F993" w14:textId="77777777" w:rsidR="00A6463A" w:rsidRPr="00304BC5" w:rsidRDefault="00A6463A" w:rsidP="00A6463A">
      <w:pPr>
        <w:widowControl/>
        <w:autoSpaceDE/>
        <w:autoSpaceDN/>
        <w:spacing w:line="365" w:lineRule="auto"/>
        <w:ind w:firstLine="420"/>
        <w:rPr>
          <w:sz w:val="24"/>
          <w:szCs w:val="24"/>
          <w:lang w:val="en-US"/>
        </w:rPr>
      </w:pPr>
      <w:r w:rsidRPr="00304BC5">
        <w:rPr>
          <w:rFonts w:hint="eastAsia"/>
          <w:sz w:val="24"/>
          <w:szCs w:val="24"/>
          <w:lang w:val="en-US"/>
        </w:rPr>
        <w:t>3 供暖、通风和空调系统宜采用集成设计；</w:t>
      </w:r>
    </w:p>
    <w:p w14:paraId="519D4874" w14:textId="77777777" w:rsidR="00A6463A" w:rsidRPr="00304BC5" w:rsidRDefault="00A6463A" w:rsidP="00A6463A">
      <w:pPr>
        <w:widowControl/>
        <w:autoSpaceDE/>
        <w:autoSpaceDN/>
        <w:spacing w:line="365" w:lineRule="auto"/>
        <w:ind w:firstLine="420"/>
        <w:rPr>
          <w:sz w:val="24"/>
          <w:szCs w:val="24"/>
          <w:lang w:val="en-US"/>
        </w:rPr>
      </w:pPr>
      <w:r w:rsidRPr="00304BC5">
        <w:rPr>
          <w:rFonts w:hint="eastAsia"/>
          <w:sz w:val="24"/>
          <w:szCs w:val="24"/>
          <w:lang w:val="en-US"/>
        </w:rPr>
        <w:t>4 应充分利用建筑物的自然通风和自然光线。</w:t>
      </w:r>
    </w:p>
    <w:p w14:paraId="0D9B4729" w14:textId="4FF08153" w:rsidR="00A6463A" w:rsidRPr="00304BC5" w:rsidRDefault="00A6463A" w:rsidP="00A6463A">
      <w:pPr>
        <w:widowControl/>
        <w:autoSpaceDE/>
        <w:autoSpaceDN/>
        <w:spacing w:line="365" w:lineRule="auto"/>
        <w:rPr>
          <w:sz w:val="24"/>
          <w:szCs w:val="24"/>
          <w:lang w:val="en-US"/>
        </w:rPr>
      </w:pPr>
      <w:r w:rsidRPr="00304BC5">
        <w:rPr>
          <w:rFonts w:hint="eastAsia"/>
          <w:b/>
          <w:bCs/>
          <w:sz w:val="24"/>
          <w:szCs w:val="24"/>
          <w:lang w:val="en-US"/>
        </w:rPr>
        <w:t>8</w:t>
      </w:r>
      <w:r w:rsidRPr="00304BC5">
        <w:rPr>
          <w:b/>
          <w:bCs/>
          <w:sz w:val="24"/>
          <w:szCs w:val="24"/>
          <w:lang w:val="en-US"/>
        </w:rPr>
        <w:t>.2.2</w:t>
      </w:r>
      <w:r w:rsidR="00304BC5">
        <w:rPr>
          <w:b/>
          <w:bCs/>
          <w:sz w:val="24"/>
          <w:szCs w:val="24"/>
          <w:lang w:val="en-US"/>
        </w:rPr>
        <w:t xml:space="preserve"> </w:t>
      </w:r>
      <w:r w:rsidRPr="00304BC5">
        <w:rPr>
          <w:rFonts w:hint="eastAsia"/>
          <w:sz w:val="24"/>
          <w:szCs w:val="24"/>
          <w:lang w:val="en-US"/>
        </w:rPr>
        <w:t>智慧园区一般采用技术先进、能效高、耗损低、经济合理的高效节能装备，利用变频技术、感知技术、控制技术等各种节能技术和手段，降低能源消耗绝对量。</w:t>
      </w:r>
    </w:p>
    <w:p w14:paraId="4E53B02E" w14:textId="6A3009AF" w:rsidR="00A6463A" w:rsidRPr="00304BC5" w:rsidRDefault="00A6463A" w:rsidP="00A6463A">
      <w:pPr>
        <w:pStyle w:val="af5"/>
        <w:rPr>
          <w:szCs w:val="24"/>
          <w:lang w:val="en-US"/>
        </w:rPr>
      </w:pPr>
      <w:r w:rsidRPr="00304BC5">
        <w:rPr>
          <w:rFonts w:hint="eastAsia"/>
          <w:b/>
          <w:bCs/>
          <w:szCs w:val="24"/>
          <w:lang w:val="en-US"/>
        </w:rPr>
        <w:t>8</w:t>
      </w:r>
      <w:r w:rsidRPr="00304BC5">
        <w:rPr>
          <w:b/>
          <w:bCs/>
          <w:szCs w:val="24"/>
          <w:lang w:val="en-US"/>
        </w:rPr>
        <w:t>.2.13</w:t>
      </w:r>
      <w:r w:rsidR="00304BC5">
        <w:rPr>
          <w:b/>
          <w:bCs/>
          <w:szCs w:val="24"/>
          <w:lang w:val="en-US"/>
        </w:rPr>
        <w:t xml:space="preserve"> </w:t>
      </w:r>
      <w:r w:rsidRPr="00304BC5">
        <w:rPr>
          <w:rFonts w:hint="eastAsia"/>
          <w:szCs w:val="24"/>
          <w:lang w:val="en-US"/>
        </w:rPr>
        <w:t>智慧园区碳排放管理系统，一般具备以下功能：</w:t>
      </w:r>
    </w:p>
    <w:p w14:paraId="7B9AAFE5" w14:textId="77777777" w:rsidR="00A6463A" w:rsidRPr="00304BC5" w:rsidRDefault="00A6463A" w:rsidP="00A6463A">
      <w:pPr>
        <w:pStyle w:val="af5"/>
        <w:ind w:firstLine="420"/>
        <w:rPr>
          <w:szCs w:val="24"/>
          <w:lang w:val="en-US"/>
        </w:rPr>
      </w:pPr>
      <w:r w:rsidRPr="00304BC5">
        <w:rPr>
          <w:rFonts w:hint="eastAsia"/>
          <w:szCs w:val="24"/>
          <w:lang w:val="en-US"/>
        </w:rPr>
        <w:t>1 能够确定各</w:t>
      </w:r>
      <w:proofErr w:type="gramStart"/>
      <w:r w:rsidRPr="00304BC5">
        <w:rPr>
          <w:rFonts w:hint="eastAsia"/>
          <w:szCs w:val="24"/>
          <w:lang w:val="en-US"/>
        </w:rPr>
        <w:t>涉碳单位碳</w:t>
      </w:r>
      <w:proofErr w:type="gramEnd"/>
      <w:r w:rsidRPr="00304BC5">
        <w:rPr>
          <w:rFonts w:hint="eastAsia"/>
          <w:szCs w:val="24"/>
          <w:lang w:val="en-US"/>
        </w:rPr>
        <w:t>排放源，动态统计、计算园区运行阶段碳排放量、可再生能源</w:t>
      </w:r>
      <w:proofErr w:type="gramStart"/>
      <w:r w:rsidRPr="00304BC5">
        <w:rPr>
          <w:rFonts w:hint="eastAsia"/>
          <w:szCs w:val="24"/>
          <w:lang w:val="en-US"/>
        </w:rPr>
        <w:t>降碳量</w:t>
      </w:r>
      <w:proofErr w:type="gramEnd"/>
      <w:r w:rsidRPr="00304BC5">
        <w:rPr>
          <w:rFonts w:hint="eastAsia"/>
          <w:szCs w:val="24"/>
          <w:lang w:val="en-US"/>
        </w:rPr>
        <w:t>和建筑碳抵消量；</w:t>
      </w:r>
    </w:p>
    <w:p w14:paraId="785AE690" w14:textId="77777777" w:rsidR="00A6463A" w:rsidRPr="00304BC5" w:rsidRDefault="00A6463A" w:rsidP="00A6463A">
      <w:pPr>
        <w:pStyle w:val="af5"/>
        <w:ind w:firstLine="420"/>
        <w:rPr>
          <w:szCs w:val="24"/>
          <w:lang w:val="en-US"/>
        </w:rPr>
      </w:pPr>
      <w:r w:rsidRPr="00304BC5">
        <w:rPr>
          <w:rFonts w:hint="eastAsia"/>
          <w:szCs w:val="24"/>
          <w:lang w:val="en-US"/>
        </w:rPr>
        <w:t>2 汇总、归纳、分析和展示排放量过程和结果，形成排放清单、报告及表单；</w:t>
      </w:r>
    </w:p>
    <w:p w14:paraId="5E28A8C7" w14:textId="77777777" w:rsidR="00A6463A" w:rsidRPr="00304BC5" w:rsidRDefault="00A6463A" w:rsidP="00A6463A">
      <w:pPr>
        <w:pStyle w:val="af5"/>
        <w:ind w:firstLine="420"/>
        <w:rPr>
          <w:szCs w:val="24"/>
          <w:lang w:val="en-US"/>
        </w:rPr>
      </w:pPr>
      <w:r w:rsidRPr="00304BC5">
        <w:rPr>
          <w:rFonts w:hint="eastAsia"/>
          <w:szCs w:val="24"/>
          <w:lang w:val="en-US"/>
        </w:rPr>
        <w:t>3 分析园区碳排放的历史趋势，预测未来排放量，制定减排策略；</w:t>
      </w:r>
    </w:p>
    <w:p w14:paraId="58DFB21C" w14:textId="77777777" w:rsidR="00A6463A" w:rsidRPr="00304BC5" w:rsidRDefault="00A6463A" w:rsidP="00A6463A">
      <w:pPr>
        <w:pStyle w:val="af5"/>
        <w:ind w:firstLine="420"/>
        <w:rPr>
          <w:szCs w:val="24"/>
          <w:lang w:val="en-US"/>
        </w:rPr>
      </w:pPr>
      <w:r w:rsidRPr="00304BC5">
        <w:rPr>
          <w:rFonts w:hint="eastAsia"/>
          <w:szCs w:val="24"/>
          <w:lang w:val="en-US"/>
        </w:rPr>
        <w:t>4 支持碳盘点，并为后续</w:t>
      </w:r>
      <w:proofErr w:type="gramStart"/>
      <w:r w:rsidRPr="00304BC5">
        <w:rPr>
          <w:rFonts w:hint="eastAsia"/>
          <w:szCs w:val="24"/>
          <w:lang w:val="en-US"/>
        </w:rPr>
        <w:t>碳交易</w:t>
      </w:r>
      <w:proofErr w:type="gramEnd"/>
      <w:r w:rsidRPr="00304BC5">
        <w:rPr>
          <w:rFonts w:hint="eastAsia"/>
          <w:szCs w:val="24"/>
          <w:lang w:val="en-US"/>
        </w:rPr>
        <w:t>提供凭证；</w:t>
      </w:r>
    </w:p>
    <w:p w14:paraId="18C0B185" w14:textId="77777777" w:rsidR="00A6463A" w:rsidRPr="00304BC5" w:rsidRDefault="00A6463A" w:rsidP="00A6463A">
      <w:pPr>
        <w:pStyle w:val="af5"/>
        <w:ind w:firstLine="420"/>
        <w:rPr>
          <w:szCs w:val="24"/>
          <w:lang w:val="en-US"/>
        </w:rPr>
      </w:pPr>
      <w:r w:rsidRPr="00304BC5">
        <w:rPr>
          <w:rFonts w:hint="eastAsia"/>
          <w:szCs w:val="24"/>
          <w:lang w:val="en-US"/>
        </w:rPr>
        <w:t>5 数据采集频率和存贮周期满足碳排放核查要求和园区或建筑的机电系统运行要求。</w:t>
      </w:r>
    </w:p>
    <w:p w14:paraId="49548154" w14:textId="77777777" w:rsidR="00A6463A" w:rsidRDefault="00A6463A" w:rsidP="00A6463A">
      <w:pPr>
        <w:pStyle w:val="af3"/>
        <w:spacing w:before="156" w:after="156"/>
        <w:rPr>
          <w:lang w:val="en-US"/>
        </w:rPr>
      </w:pPr>
      <w:bookmarkStart w:id="179" w:name="_Toc188262120"/>
      <w:bookmarkStart w:id="180" w:name="_Toc188264574"/>
      <w:bookmarkStart w:id="181" w:name="_Toc188264708"/>
      <w:r>
        <w:rPr>
          <w:lang w:val="en-US"/>
        </w:rPr>
        <w:t>8</w:t>
      </w:r>
      <w:r>
        <w:t xml:space="preserve">.3 </w:t>
      </w:r>
      <w:r>
        <w:rPr>
          <w:rFonts w:hint="eastAsia"/>
          <w:lang w:val="en-US"/>
        </w:rPr>
        <w:t>新能源应用</w:t>
      </w:r>
      <w:bookmarkEnd w:id="179"/>
      <w:bookmarkEnd w:id="180"/>
      <w:bookmarkEnd w:id="181"/>
    </w:p>
    <w:p w14:paraId="629DD057" w14:textId="77777777" w:rsidR="00A6463A" w:rsidRPr="00304BC5" w:rsidRDefault="00A6463A" w:rsidP="00A6463A">
      <w:pPr>
        <w:pStyle w:val="af5"/>
        <w:rPr>
          <w:lang w:val="en-US"/>
        </w:rPr>
      </w:pPr>
      <w:r w:rsidRPr="00304BC5">
        <w:rPr>
          <w:rFonts w:hint="eastAsia"/>
          <w:b/>
          <w:bCs/>
          <w:lang w:val="en-US"/>
        </w:rPr>
        <w:t>8.3.3</w:t>
      </w:r>
      <w:r w:rsidRPr="00304BC5">
        <w:rPr>
          <w:rFonts w:hint="eastAsia"/>
          <w:lang w:val="en-US"/>
        </w:rPr>
        <w:t xml:space="preserve"> 智慧园区建设储能系统一般需符合以下要求：</w:t>
      </w:r>
    </w:p>
    <w:p w14:paraId="5B4E886C" w14:textId="77777777" w:rsidR="00A6463A" w:rsidRPr="00304BC5" w:rsidRDefault="00A6463A" w:rsidP="00A6463A">
      <w:pPr>
        <w:pStyle w:val="af5"/>
        <w:ind w:firstLine="420"/>
        <w:rPr>
          <w:lang w:val="en-US"/>
        </w:rPr>
      </w:pPr>
      <w:r w:rsidRPr="00304BC5">
        <w:rPr>
          <w:rFonts w:hint="eastAsia"/>
          <w:lang w:val="en-US"/>
        </w:rPr>
        <w:lastRenderedPageBreak/>
        <w:t>1 配置储能系统时，应优先保障可再生能源发电的消纳利用；</w:t>
      </w:r>
    </w:p>
    <w:p w14:paraId="6ED489DF" w14:textId="77777777" w:rsidR="00A6463A" w:rsidRPr="00304BC5" w:rsidRDefault="00A6463A" w:rsidP="00A6463A">
      <w:pPr>
        <w:pStyle w:val="af5"/>
        <w:ind w:firstLine="420"/>
        <w:rPr>
          <w:lang w:val="en-US"/>
        </w:rPr>
      </w:pPr>
      <w:r w:rsidRPr="00304BC5">
        <w:rPr>
          <w:rFonts w:hint="eastAsia"/>
          <w:lang w:val="en-US"/>
        </w:rPr>
        <w:t>2 对项目进行储能技术经济可行性分析，适当选用新型储能技术；</w:t>
      </w:r>
    </w:p>
    <w:p w14:paraId="6ABA2CC4" w14:textId="77777777" w:rsidR="00A6463A" w:rsidRPr="00304BC5" w:rsidRDefault="00A6463A" w:rsidP="00A6463A">
      <w:pPr>
        <w:pStyle w:val="af5"/>
        <w:ind w:firstLine="420"/>
        <w:rPr>
          <w:lang w:val="en-US"/>
        </w:rPr>
      </w:pPr>
      <w:r w:rsidRPr="00304BC5">
        <w:rPr>
          <w:rFonts w:hint="eastAsia"/>
          <w:lang w:val="en-US"/>
        </w:rPr>
        <w:t>3 电化学储能系统的配置规模应根据用电负荷大小、供电可靠性、供电电能质量等要求，结合商业模式和系统运行模式确定；</w:t>
      </w:r>
    </w:p>
    <w:p w14:paraId="035445AE" w14:textId="77777777" w:rsidR="00A6463A" w:rsidRPr="00304BC5" w:rsidRDefault="00A6463A" w:rsidP="00A6463A">
      <w:pPr>
        <w:pStyle w:val="af5"/>
        <w:ind w:firstLine="420"/>
        <w:rPr>
          <w:lang w:val="en-US"/>
        </w:rPr>
      </w:pPr>
      <w:r w:rsidRPr="00304BC5">
        <w:rPr>
          <w:rFonts w:hint="eastAsia"/>
          <w:lang w:val="en-US"/>
        </w:rPr>
        <w:t>4 电化学储能系统额定功率能量转换效率应符合现行国家标准《电力系统电化学储能系统通用技术条件》GB/T 36558的有关规定。</w:t>
      </w:r>
    </w:p>
    <w:p w14:paraId="45159D84" w14:textId="77777777" w:rsidR="00304BC5" w:rsidRPr="00304BC5" w:rsidRDefault="00304BC5" w:rsidP="00304BC5">
      <w:pPr>
        <w:pStyle w:val="af5"/>
        <w:rPr>
          <w:lang w:val="en-US"/>
        </w:rPr>
      </w:pPr>
      <w:r w:rsidRPr="00304BC5">
        <w:rPr>
          <w:rFonts w:hint="eastAsia"/>
          <w:b/>
          <w:bCs/>
          <w:lang w:val="en-US"/>
        </w:rPr>
        <w:t xml:space="preserve">8.3.4 </w:t>
      </w:r>
      <w:r w:rsidRPr="00304BC5">
        <w:rPr>
          <w:rFonts w:hint="eastAsia"/>
          <w:lang w:val="en-US"/>
        </w:rPr>
        <w:t>智慧园区利用太阳能资源，一般符合下列要求：</w:t>
      </w:r>
    </w:p>
    <w:p w14:paraId="6948BBCC" w14:textId="77777777" w:rsidR="00304BC5" w:rsidRPr="00304BC5" w:rsidRDefault="00304BC5" w:rsidP="00304BC5">
      <w:pPr>
        <w:pStyle w:val="af5"/>
        <w:ind w:firstLine="420"/>
        <w:rPr>
          <w:lang w:val="en-US"/>
        </w:rPr>
      </w:pPr>
      <w:r w:rsidRPr="00304BC5">
        <w:rPr>
          <w:rFonts w:hint="eastAsia"/>
          <w:lang w:val="en-US"/>
        </w:rPr>
        <w:t>1 太阳能建筑一体化应用系统的设计与建筑设计同步完成；</w:t>
      </w:r>
    </w:p>
    <w:p w14:paraId="26598210" w14:textId="77777777" w:rsidR="00304BC5" w:rsidRPr="00304BC5" w:rsidRDefault="00304BC5" w:rsidP="00304BC5">
      <w:pPr>
        <w:pStyle w:val="af5"/>
        <w:ind w:firstLine="420"/>
        <w:rPr>
          <w:lang w:val="en-US"/>
        </w:rPr>
      </w:pPr>
      <w:r w:rsidRPr="00304BC5">
        <w:rPr>
          <w:rFonts w:hint="eastAsia"/>
          <w:lang w:val="en-US"/>
        </w:rPr>
        <w:t>2 太阳能光伏发电系统的光伏组件安装倾角需结合安装条件、气候条件及实际需要；</w:t>
      </w:r>
    </w:p>
    <w:p w14:paraId="52DF6A71" w14:textId="0B12D462" w:rsidR="00304BC5" w:rsidRPr="00304BC5" w:rsidRDefault="00304BC5" w:rsidP="00304BC5">
      <w:pPr>
        <w:pStyle w:val="af5"/>
        <w:ind w:firstLine="420"/>
        <w:rPr>
          <w:lang w:val="en-US"/>
        </w:rPr>
      </w:pPr>
      <w:r w:rsidRPr="00304BC5">
        <w:rPr>
          <w:rFonts w:hint="eastAsia"/>
          <w:lang w:val="en-US"/>
        </w:rPr>
        <w:t>3 太阳能光伏发电系统中的光伏组件设计使用寿命不低于25年，采用高效单晶硅电池组件，</w:t>
      </w:r>
      <w:proofErr w:type="gramStart"/>
      <w:r w:rsidRPr="00304BC5">
        <w:rPr>
          <w:rFonts w:hint="eastAsia"/>
          <w:lang w:val="en-US"/>
        </w:rPr>
        <w:t>自系统</w:t>
      </w:r>
      <w:proofErr w:type="gramEnd"/>
      <w:r w:rsidRPr="00304BC5">
        <w:rPr>
          <w:rFonts w:hint="eastAsia"/>
          <w:lang w:val="en-US"/>
        </w:rPr>
        <w:t>运行之日起，一年内的衰减率应低于3%，之后每年衰减应低于0.7%</w:t>
      </w:r>
      <w:r>
        <w:rPr>
          <w:rFonts w:hint="eastAsia"/>
          <w:lang w:val="en-US"/>
        </w:rPr>
        <w:t>。</w:t>
      </w:r>
    </w:p>
    <w:p w14:paraId="5862ED70" w14:textId="6C6A7AB5" w:rsidR="00304BC5" w:rsidRDefault="00304BC5">
      <w:pPr>
        <w:widowControl/>
        <w:autoSpaceDE/>
        <w:autoSpaceDN/>
        <w:rPr>
          <w:b/>
          <w:bCs/>
          <w:sz w:val="32"/>
          <w:szCs w:val="32"/>
          <w:lang w:val="en-US"/>
        </w:rPr>
      </w:pPr>
      <w:r>
        <w:rPr>
          <w:b/>
          <w:bCs/>
          <w:sz w:val="32"/>
          <w:szCs w:val="32"/>
          <w:lang w:val="en-US"/>
        </w:rPr>
        <w:br w:type="page"/>
      </w:r>
    </w:p>
    <w:p w14:paraId="3AB7972F" w14:textId="6BF6A6D5" w:rsidR="002921C2" w:rsidRDefault="002921C2" w:rsidP="002921C2">
      <w:pPr>
        <w:pStyle w:val="1"/>
        <w:numPr>
          <w:ilvl w:val="0"/>
          <w:numId w:val="6"/>
        </w:numPr>
        <w:rPr>
          <w:rFonts w:ascii="宋体" w:hAnsi="宋体" w:cs="宋体"/>
          <w:bCs/>
          <w:szCs w:val="32"/>
          <w:lang w:val="en-US"/>
        </w:rPr>
      </w:pPr>
      <w:bookmarkStart w:id="182" w:name="_Toc188262121"/>
      <w:bookmarkStart w:id="183" w:name="_Toc188264575"/>
      <w:bookmarkStart w:id="184" w:name="_Toc188264709"/>
      <w:r w:rsidRPr="002921C2">
        <w:rPr>
          <w:rFonts w:ascii="宋体" w:hAnsi="宋体" w:cs="宋体" w:hint="eastAsia"/>
          <w:bCs/>
          <w:szCs w:val="32"/>
          <w:lang w:val="en-US"/>
        </w:rPr>
        <w:lastRenderedPageBreak/>
        <w:t>智慧园区更新</w:t>
      </w:r>
      <w:bookmarkEnd w:id="182"/>
      <w:bookmarkEnd w:id="183"/>
      <w:bookmarkEnd w:id="184"/>
    </w:p>
    <w:p w14:paraId="706B1F47" w14:textId="062E8850" w:rsidR="007650F8" w:rsidRPr="007650F8" w:rsidRDefault="007650F8" w:rsidP="007650F8">
      <w:pPr>
        <w:pStyle w:val="af3"/>
        <w:spacing w:before="156" w:after="156"/>
        <w:rPr>
          <w:lang w:val="en-US"/>
        </w:rPr>
      </w:pPr>
      <w:bookmarkStart w:id="185" w:name="_Toc188262122"/>
      <w:bookmarkStart w:id="186" w:name="_Toc188264576"/>
      <w:bookmarkStart w:id="187" w:name="_Toc188264710"/>
      <w:r w:rsidRPr="007650F8">
        <w:rPr>
          <w:lang w:val="en-US"/>
        </w:rPr>
        <w:t>9.2 现状评估</w:t>
      </w:r>
      <w:bookmarkEnd w:id="185"/>
      <w:bookmarkEnd w:id="186"/>
      <w:bookmarkEnd w:id="187"/>
    </w:p>
    <w:p w14:paraId="3723D62D" w14:textId="77777777" w:rsidR="007650F8" w:rsidRPr="007650F8" w:rsidRDefault="007650F8" w:rsidP="007650F8">
      <w:pPr>
        <w:spacing w:line="365" w:lineRule="auto"/>
        <w:ind w:right="187"/>
        <w:rPr>
          <w:spacing w:val="-1"/>
          <w:sz w:val="24"/>
          <w:szCs w:val="24"/>
        </w:rPr>
      </w:pPr>
      <w:r w:rsidRPr="007650F8">
        <w:rPr>
          <w:rFonts w:hint="eastAsia"/>
          <w:spacing w:val="-1"/>
          <w:sz w:val="24"/>
          <w:szCs w:val="24"/>
          <w:lang w:val="en-US"/>
        </w:rPr>
        <w:t>9</w:t>
      </w:r>
      <w:r w:rsidRPr="007650F8">
        <w:rPr>
          <w:rFonts w:hint="eastAsia"/>
          <w:spacing w:val="-1"/>
          <w:sz w:val="24"/>
          <w:szCs w:val="24"/>
        </w:rPr>
        <w:t>.</w:t>
      </w:r>
      <w:r w:rsidRPr="007650F8">
        <w:rPr>
          <w:rFonts w:hint="eastAsia"/>
          <w:spacing w:val="-1"/>
          <w:sz w:val="24"/>
          <w:szCs w:val="24"/>
          <w:lang w:val="en-US"/>
        </w:rPr>
        <w:t>2</w:t>
      </w:r>
      <w:r w:rsidRPr="007650F8">
        <w:rPr>
          <w:rFonts w:hint="eastAsia"/>
          <w:spacing w:val="-1"/>
          <w:sz w:val="24"/>
          <w:szCs w:val="24"/>
        </w:rPr>
        <w:t>.1 在智慧园区更新建设之前，对已有智慧园区进行现状评估是十分必要的。</w:t>
      </w:r>
      <w:r w:rsidRPr="007650F8">
        <w:rPr>
          <w:rFonts w:hint="eastAsia"/>
          <w:spacing w:val="-1"/>
          <w:sz w:val="24"/>
          <w:szCs w:val="24"/>
          <w:lang w:val="en-US"/>
        </w:rPr>
        <w:t>现场评估的目的在于，1）明确现有的智慧园区建设使用情况及存在的问题，2）合理规划更新建设的内容，3）评估更新建设的可行性。</w:t>
      </w:r>
    </w:p>
    <w:p w14:paraId="492F3782" w14:textId="7B6A33B4" w:rsidR="002921C2" w:rsidRPr="007650F8" w:rsidRDefault="007650F8" w:rsidP="007650F8">
      <w:pPr>
        <w:spacing w:line="365" w:lineRule="auto"/>
        <w:rPr>
          <w:sz w:val="24"/>
          <w:szCs w:val="24"/>
          <w:lang w:val="en-US"/>
        </w:rPr>
      </w:pPr>
      <w:r w:rsidRPr="007650F8">
        <w:rPr>
          <w:sz w:val="24"/>
          <w:szCs w:val="24"/>
          <w:lang w:val="en-US"/>
        </w:rPr>
        <w:t>9.2.2 在智慧园区的评估过程中，涉及的内容繁多，包括基础设施、信息系统、应用服务等多个方面。明确核心要点可以帮助评估人员避免被大量的细节信息所淹没，集中精力关注那些对园区智慧化程度和运营效果有重大影响的关键因素，确保评估的全面性和系统性，为更新建设提供精准依据。统一评估标准，便于沟通交流，有利于对比和跟踪园区的发展变化。</w:t>
      </w:r>
    </w:p>
    <w:p w14:paraId="344E702F" w14:textId="4230146B" w:rsidR="007650F8" w:rsidRPr="007650F8" w:rsidRDefault="007650F8" w:rsidP="007650F8">
      <w:pPr>
        <w:pStyle w:val="af3"/>
        <w:spacing w:before="156" w:after="156"/>
        <w:rPr>
          <w:lang w:val="en-US"/>
        </w:rPr>
      </w:pPr>
      <w:bookmarkStart w:id="188" w:name="_Toc188262123"/>
      <w:bookmarkStart w:id="189" w:name="_Toc188264577"/>
      <w:bookmarkStart w:id="190" w:name="_Toc188264711"/>
      <w:r w:rsidRPr="007650F8">
        <w:rPr>
          <w:lang w:val="en-US"/>
        </w:rPr>
        <w:t>9.4 更新实施</w:t>
      </w:r>
      <w:bookmarkEnd w:id="188"/>
      <w:bookmarkEnd w:id="189"/>
      <w:bookmarkEnd w:id="190"/>
    </w:p>
    <w:p w14:paraId="12101660" w14:textId="77777777" w:rsidR="007650F8" w:rsidRPr="007650F8" w:rsidRDefault="007650F8" w:rsidP="007650F8">
      <w:pPr>
        <w:spacing w:line="353" w:lineRule="auto"/>
        <w:ind w:left="23" w:right="187"/>
        <w:rPr>
          <w:spacing w:val="-1"/>
          <w:sz w:val="24"/>
          <w:szCs w:val="24"/>
        </w:rPr>
      </w:pPr>
      <w:r w:rsidRPr="007650F8">
        <w:rPr>
          <w:rFonts w:hint="eastAsia"/>
          <w:spacing w:val="-1"/>
          <w:sz w:val="24"/>
          <w:szCs w:val="24"/>
          <w:lang w:val="en-US"/>
        </w:rPr>
        <w:t>9</w:t>
      </w:r>
      <w:r w:rsidRPr="007650F8">
        <w:rPr>
          <w:rFonts w:hint="eastAsia"/>
          <w:spacing w:val="-1"/>
          <w:sz w:val="24"/>
          <w:szCs w:val="24"/>
        </w:rPr>
        <w:t>.</w:t>
      </w:r>
      <w:r w:rsidRPr="007650F8">
        <w:rPr>
          <w:rFonts w:hint="eastAsia"/>
          <w:spacing w:val="-1"/>
          <w:sz w:val="24"/>
          <w:szCs w:val="24"/>
          <w:lang w:val="en-US"/>
        </w:rPr>
        <w:t>4</w:t>
      </w:r>
      <w:r w:rsidRPr="007650F8">
        <w:rPr>
          <w:rFonts w:hint="eastAsia"/>
          <w:spacing w:val="-1"/>
          <w:sz w:val="24"/>
          <w:szCs w:val="24"/>
        </w:rPr>
        <w:t>.</w:t>
      </w:r>
      <w:r w:rsidRPr="007650F8">
        <w:rPr>
          <w:rFonts w:hint="eastAsia"/>
          <w:spacing w:val="-1"/>
          <w:sz w:val="24"/>
          <w:szCs w:val="24"/>
          <w:lang w:val="en-US"/>
        </w:rPr>
        <w:t>2</w:t>
      </w:r>
      <w:r w:rsidRPr="007650F8">
        <w:rPr>
          <w:rFonts w:hint="eastAsia"/>
          <w:spacing w:val="-1"/>
          <w:sz w:val="24"/>
          <w:szCs w:val="24"/>
        </w:rPr>
        <w:t xml:space="preserve"> </w:t>
      </w:r>
      <w:r w:rsidRPr="007650F8">
        <w:rPr>
          <w:rFonts w:hint="eastAsia"/>
          <w:spacing w:val="-1"/>
          <w:sz w:val="24"/>
          <w:szCs w:val="24"/>
          <w:lang w:val="en-US"/>
        </w:rPr>
        <w:t>智慧园区</w:t>
      </w:r>
      <w:r w:rsidRPr="007650F8">
        <w:rPr>
          <w:rFonts w:hint="eastAsia"/>
          <w:spacing w:val="-1"/>
          <w:sz w:val="24"/>
          <w:szCs w:val="24"/>
        </w:rPr>
        <w:t xml:space="preserve">的更新实施参照第 4 章规划设计、第 5 </w:t>
      </w:r>
      <w:proofErr w:type="gramStart"/>
      <w:r w:rsidRPr="007650F8">
        <w:rPr>
          <w:rFonts w:hint="eastAsia"/>
          <w:spacing w:val="-1"/>
          <w:sz w:val="24"/>
          <w:szCs w:val="24"/>
        </w:rPr>
        <w:t>章工程</w:t>
      </w:r>
      <w:proofErr w:type="gramEnd"/>
      <w:r w:rsidRPr="007650F8">
        <w:rPr>
          <w:rFonts w:hint="eastAsia"/>
          <w:spacing w:val="-1"/>
          <w:sz w:val="24"/>
          <w:szCs w:val="24"/>
        </w:rPr>
        <w:t>实施。</w:t>
      </w:r>
    </w:p>
    <w:p w14:paraId="01220B17" w14:textId="77777777" w:rsidR="007650F8" w:rsidRPr="002921C2" w:rsidRDefault="007650F8" w:rsidP="002921C2">
      <w:pPr>
        <w:rPr>
          <w:lang w:val="en-US"/>
        </w:rPr>
      </w:pPr>
    </w:p>
    <w:p w14:paraId="7DBAFA2A" w14:textId="73BC6BC7" w:rsidR="002041E6" w:rsidRDefault="002041E6" w:rsidP="002921C2">
      <w:pPr>
        <w:pStyle w:val="a5"/>
        <w:tabs>
          <w:tab w:val="left" w:pos="360"/>
        </w:tabs>
        <w:ind w:firstLine="600"/>
        <w:jc w:val="center"/>
        <w:rPr>
          <w:rFonts w:eastAsia="仿宋_GB2312"/>
          <w:color w:val="000000"/>
          <w:sz w:val="30"/>
        </w:rPr>
      </w:pPr>
    </w:p>
    <w:sectPr w:rsidR="002041E6" w:rsidSect="00B16838">
      <w:pgSz w:w="11906" w:h="16838"/>
      <w:pgMar w:top="1440" w:right="1800" w:bottom="1276"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7020" w14:textId="77777777" w:rsidR="00AA2D93" w:rsidRDefault="00AA2D93" w:rsidP="00DE0033">
      <w:r>
        <w:separator/>
      </w:r>
    </w:p>
  </w:endnote>
  <w:endnote w:type="continuationSeparator" w:id="0">
    <w:p w14:paraId="7741CD85" w14:textId="77777777" w:rsidR="00AA2D93" w:rsidRDefault="00AA2D93" w:rsidP="00DE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PingFang SC-Regular">
    <w:altName w:val="Cambria"/>
    <w:panose1 w:val="00000000000000000000"/>
    <w:charset w:val="00"/>
    <w:family w:val="roman"/>
    <w:notTrueType/>
    <w:pitch w:val="default"/>
  </w:font>
  <w:font w:name="PingFang SC-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21947"/>
      <w:docPartObj>
        <w:docPartGallery w:val="Page Numbers (Bottom of Page)"/>
        <w:docPartUnique/>
      </w:docPartObj>
    </w:sdtPr>
    <w:sdtEndPr/>
    <w:sdtContent>
      <w:p w14:paraId="32B92846" w14:textId="4810A3FB" w:rsidR="005A0EBA" w:rsidRDefault="005A0EBA">
        <w:pPr>
          <w:pStyle w:val="a9"/>
        </w:pPr>
        <w:r>
          <w:fldChar w:fldCharType="begin"/>
        </w:r>
        <w:r>
          <w:instrText>PAGE   \* MERGEFORMAT</w:instrText>
        </w:r>
        <w:r>
          <w:fldChar w:fldCharType="separate"/>
        </w:r>
        <w:r>
          <w:t>2</w:t>
        </w:r>
        <w:r>
          <w:fldChar w:fldCharType="end"/>
        </w:r>
      </w:p>
    </w:sdtContent>
  </w:sdt>
  <w:p w14:paraId="73832434" w14:textId="77777777" w:rsidR="00DE0033" w:rsidRDefault="00DE003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696567"/>
      <w:docPartObj>
        <w:docPartGallery w:val="Page Numbers (Bottom of Page)"/>
        <w:docPartUnique/>
      </w:docPartObj>
    </w:sdtPr>
    <w:sdtEndPr/>
    <w:sdtContent>
      <w:p w14:paraId="03EE37AB" w14:textId="239C1110" w:rsidR="005A0EBA" w:rsidRDefault="005A0EBA">
        <w:pPr>
          <w:pStyle w:val="a9"/>
          <w:jc w:val="right"/>
        </w:pPr>
        <w:r>
          <w:fldChar w:fldCharType="begin"/>
        </w:r>
        <w:r>
          <w:instrText>PAGE   \* MERGEFORMAT</w:instrText>
        </w:r>
        <w:r>
          <w:fldChar w:fldCharType="separate"/>
        </w:r>
        <w:r>
          <w:t>2</w:t>
        </w:r>
        <w:r>
          <w:fldChar w:fldCharType="end"/>
        </w:r>
      </w:p>
    </w:sdtContent>
  </w:sdt>
  <w:p w14:paraId="6368DA36" w14:textId="77777777" w:rsidR="00DE0033" w:rsidRDefault="00DE003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F5EB" w14:textId="77777777" w:rsidR="00AA2D93" w:rsidRDefault="00AA2D93" w:rsidP="00DE0033">
      <w:r>
        <w:separator/>
      </w:r>
    </w:p>
  </w:footnote>
  <w:footnote w:type="continuationSeparator" w:id="0">
    <w:p w14:paraId="041AD49A" w14:textId="77777777" w:rsidR="00AA2D93" w:rsidRDefault="00AA2D93" w:rsidP="00DE0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F332" w14:textId="77777777" w:rsidR="00DE0033" w:rsidRDefault="00DE0033" w:rsidP="005A0EBA">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CA80" w14:textId="77777777" w:rsidR="00DE0033" w:rsidRPr="000D3923" w:rsidRDefault="00DE0033" w:rsidP="000D3923">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22128"/>
    <w:multiLevelType w:val="multilevel"/>
    <w:tmpl w:val="D3CE24F6"/>
    <w:lvl w:ilvl="0">
      <w:start w:val="1"/>
      <w:numFmt w:val="decimal"/>
      <w:lvlText w:val="%1"/>
      <w:lvlJc w:val="left"/>
      <w:pPr>
        <w:ind w:left="504" w:hanging="504"/>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480" w:hanging="480"/>
      </w:pPr>
      <w:rPr>
        <w:rFonts w:hint="default"/>
      </w:rPr>
    </w:lvl>
    <w:lvl w:ilvl="3">
      <w:start w:val="1"/>
      <w:numFmt w:val="decimal"/>
      <w:isLgl/>
      <w:lvlText w:val="%1.%2.%3.%4"/>
      <w:lvlJc w:val="left"/>
      <w:pPr>
        <w:ind w:left="480" w:hanging="480"/>
      </w:pPr>
      <w:rPr>
        <w:rFonts w:hint="default"/>
      </w:rPr>
    </w:lvl>
    <w:lvl w:ilvl="4">
      <w:start w:val="1"/>
      <w:numFmt w:val="decimal"/>
      <w:isLgl/>
      <w:lvlText w:val="%1.%2.%3.%4.%5"/>
      <w:lvlJc w:val="left"/>
      <w:pPr>
        <w:ind w:left="480" w:hanging="480"/>
      </w:pPr>
      <w:rPr>
        <w:rFonts w:hint="default"/>
      </w:rPr>
    </w:lvl>
    <w:lvl w:ilvl="5">
      <w:start w:val="1"/>
      <w:numFmt w:val="decimal"/>
      <w:isLgl/>
      <w:lvlText w:val="%1.%2.%3.%4.%5.%6"/>
      <w:lvlJc w:val="left"/>
      <w:pPr>
        <w:ind w:left="480" w:hanging="480"/>
      </w:pPr>
      <w:rPr>
        <w:rFonts w:hint="default"/>
      </w:rPr>
    </w:lvl>
    <w:lvl w:ilvl="6">
      <w:start w:val="1"/>
      <w:numFmt w:val="decimal"/>
      <w:isLgl/>
      <w:lvlText w:val="%1.%2.%3.%4.%5.%6.%7"/>
      <w:lvlJc w:val="left"/>
      <w:pPr>
        <w:ind w:left="480" w:hanging="480"/>
      </w:pPr>
      <w:rPr>
        <w:rFonts w:hint="default"/>
      </w:rPr>
    </w:lvl>
    <w:lvl w:ilvl="7">
      <w:start w:val="1"/>
      <w:numFmt w:val="decimal"/>
      <w:isLgl/>
      <w:lvlText w:val="%1.%2.%3.%4.%5.%6.%7.%8"/>
      <w:lvlJc w:val="left"/>
      <w:pPr>
        <w:ind w:left="480" w:hanging="480"/>
      </w:pPr>
      <w:rPr>
        <w:rFonts w:hint="default"/>
      </w:rPr>
    </w:lvl>
    <w:lvl w:ilvl="8">
      <w:start w:val="1"/>
      <w:numFmt w:val="decimal"/>
      <w:isLgl/>
      <w:lvlText w:val="%1.%2.%3.%4.%5.%6.%7.%8.%9"/>
      <w:lvlJc w:val="left"/>
      <w:pPr>
        <w:ind w:left="480" w:hanging="480"/>
      </w:pPr>
      <w:rPr>
        <w:rFonts w:hint="default"/>
      </w:rPr>
    </w:lvl>
  </w:abstractNum>
  <w:abstractNum w:abstractNumId="1" w15:restartNumberingAfterBreak="0">
    <w:nsid w:val="1D5755D3"/>
    <w:multiLevelType w:val="hybridMultilevel"/>
    <w:tmpl w:val="4BEE7E38"/>
    <w:lvl w:ilvl="0" w:tplc="5C909558">
      <w:start w:val="1"/>
      <w:numFmt w:val="bullet"/>
      <w:pStyle w:val="ItemList"/>
      <w:lvlText w:val=""/>
      <w:lvlJc w:val="left"/>
      <w:pPr>
        <w:tabs>
          <w:tab w:val="num" w:pos="0"/>
        </w:tabs>
        <w:ind w:left="0"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F7ECD578" w:tentative="1">
      <w:start w:val="1"/>
      <w:numFmt w:val="bullet"/>
      <w:lvlText w:val=""/>
      <w:lvlJc w:val="left"/>
      <w:pPr>
        <w:tabs>
          <w:tab w:val="num" w:pos="365"/>
        </w:tabs>
        <w:ind w:left="365" w:hanging="420"/>
      </w:pPr>
      <w:rPr>
        <w:rFonts w:ascii="Wingdings" w:hAnsi="Wingdings" w:hint="default"/>
      </w:rPr>
    </w:lvl>
    <w:lvl w:ilvl="2" w:tplc="0276A0A0" w:tentative="1">
      <w:start w:val="1"/>
      <w:numFmt w:val="bullet"/>
      <w:lvlText w:val=""/>
      <w:lvlJc w:val="left"/>
      <w:pPr>
        <w:tabs>
          <w:tab w:val="num" w:pos="785"/>
        </w:tabs>
        <w:ind w:left="785" w:hanging="420"/>
      </w:pPr>
      <w:rPr>
        <w:rFonts w:ascii="Wingdings" w:hAnsi="Wingdings" w:hint="default"/>
      </w:rPr>
    </w:lvl>
    <w:lvl w:ilvl="3" w:tplc="9BE89FA2">
      <w:start w:val="1"/>
      <w:numFmt w:val="bullet"/>
      <w:lvlText w:val=""/>
      <w:lvlJc w:val="left"/>
      <w:pPr>
        <w:tabs>
          <w:tab w:val="num" w:pos="1205"/>
        </w:tabs>
        <w:ind w:left="1205" w:hanging="420"/>
      </w:pPr>
      <w:rPr>
        <w:rFonts w:ascii="Wingdings" w:hAnsi="Wingdings" w:hint="default"/>
      </w:rPr>
    </w:lvl>
    <w:lvl w:ilvl="4" w:tplc="9FE6CDF4" w:tentative="1">
      <w:start w:val="1"/>
      <w:numFmt w:val="bullet"/>
      <w:lvlText w:val=""/>
      <w:lvlJc w:val="left"/>
      <w:pPr>
        <w:tabs>
          <w:tab w:val="num" w:pos="1625"/>
        </w:tabs>
        <w:ind w:left="1625" w:hanging="420"/>
      </w:pPr>
      <w:rPr>
        <w:rFonts w:ascii="Wingdings" w:hAnsi="Wingdings" w:hint="default"/>
      </w:rPr>
    </w:lvl>
    <w:lvl w:ilvl="5" w:tplc="87E6EACA" w:tentative="1">
      <w:start w:val="1"/>
      <w:numFmt w:val="bullet"/>
      <w:lvlText w:val=""/>
      <w:lvlJc w:val="left"/>
      <w:pPr>
        <w:tabs>
          <w:tab w:val="num" w:pos="2045"/>
        </w:tabs>
        <w:ind w:left="2045" w:hanging="420"/>
      </w:pPr>
      <w:rPr>
        <w:rFonts w:ascii="Wingdings" w:hAnsi="Wingdings" w:hint="default"/>
      </w:rPr>
    </w:lvl>
    <w:lvl w:ilvl="6" w:tplc="E288418E" w:tentative="1">
      <w:start w:val="1"/>
      <w:numFmt w:val="bullet"/>
      <w:lvlText w:val=""/>
      <w:lvlJc w:val="left"/>
      <w:pPr>
        <w:tabs>
          <w:tab w:val="num" w:pos="2465"/>
        </w:tabs>
        <w:ind w:left="2465" w:hanging="420"/>
      </w:pPr>
      <w:rPr>
        <w:rFonts w:ascii="Wingdings" w:hAnsi="Wingdings" w:hint="default"/>
      </w:rPr>
    </w:lvl>
    <w:lvl w:ilvl="7" w:tplc="7896768E" w:tentative="1">
      <w:start w:val="1"/>
      <w:numFmt w:val="bullet"/>
      <w:lvlText w:val=""/>
      <w:lvlJc w:val="left"/>
      <w:pPr>
        <w:tabs>
          <w:tab w:val="num" w:pos="2885"/>
        </w:tabs>
        <w:ind w:left="2885" w:hanging="420"/>
      </w:pPr>
      <w:rPr>
        <w:rFonts w:ascii="Wingdings" w:hAnsi="Wingdings" w:hint="default"/>
      </w:rPr>
    </w:lvl>
    <w:lvl w:ilvl="8" w:tplc="C292FBFE" w:tentative="1">
      <w:start w:val="1"/>
      <w:numFmt w:val="bullet"/>
      <w:lvlText w:val=""/>
      <w:lvlJc w:val="left"/>
      <w:pPr>
        <w:tabs>
          <w:tab w:val="num" w:pos="3305"/>
        </w:tabs>
        <w:ind w:left="3305" w:hanging="420"/>
      </w:pPr>
      <w:rPr>
        <w:rFonts w:ascii="Wingdings" w:hAnsi="Wingdings" w:hint="default"/>
      </w:rPr>
    </w:lvl>
  </w:abstractNum>
  <w:abstractNum w:abstractNumId="2" w15:restartNumberingAfterBreak="0">
    <w:nsid w:val="223333EA"/>
    <w:multiLevelType w:val="multilevel"/>
    <w:tmpl w:val="223333EA"/>
    <w:lvl w:ilvl="0">
      <w:start w:val="4"/>
      <w:numFmt w:val="decimal"/>
      <w:lvlText w:val="%1"/>
      <w:lvlJc w:val="left"/>
      <w:pPr>
        <w:ind w:left="396" w:hanging="396"/>
      </w:pPr>
      <w:rPr>
        <w:rFonts w:hint="default"/>
      </w:rPr>
    </w:lvl>
    <w:lvl w:ilvl="1">
      <w:start w:val="1"/>
      <w:numFmt w:val="decimal"/>
      <w:lvlText w:val="%1.%2"/>
      <w:lvlJc w:val="left"/>
      <w:pPr>
        <w:ind w:left="617" w:hanging="396"/>
      </w:pPr>
      <w:rPr>
        <w:rFonts w:hint="default"/>
      </w:rPr>
    </w:lvl>
    <w:lvl w:ilvl="2">
      <w:start w:val="1"/>
      <w:numFmt w:val="decimal"/>
      <w:lvlText w:val="%1.%2.%3"/>
      <w:lvlJc w:val="left"/>
      <w:pPr>
        <w:ind w:left="1162" w:hanging="720"/>
      </w:pPr>
      <w:rPr>
        <w:rFonts w:hint="default"/>
      </w:rPr>
    </w:lvl>
    <w:lvl w:ilvl="3">
      <w:start w:val="1"/>
      <w:numFmt w:val="decimal"/>
      <w:lvlText w:val="%1.%2.%3.%4"/>
      <w:lvlJc w:val="left"/>
      <w:pPr>
        <w:ind w:left="1743" w:hanging="108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545" w:hanging="144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347" w:hanging="1800"/>
      </w:pPr>
      <w:rPr>
        <w:rFonts w:hint="default"/>
      </w:rPr>
    </w:lvl>
    <w:lvl w:ilvl="8">
      <w:start w:val="1"/>
      <w:numFmt w:val="decimal"/>
      <w:lvlText w:val="%1.%2.%3.%4.%5.%6.%7.%8.%9"/>
      <w:lvlJc w:val="left"/>
      <w:pPr>
        <w:ind w:left="3928" w:hanging="2160"/>
      </w:pPr>
      <w:rPr>
        <w:rFonts w:hint="default"/>
      </w:rPr>
    </w:lvl>
  </w:abstractNum>
  <w:abstractNum w:abstractNumId="3" w15:restartNumberingAfterBreak="0">
    <w:nsid w:val="43931376"/>
    <w:multiLevelType w:val="multilevel"/>
    <w:tmpl w:val="43931376"/>
    <w:lvl w:ilvl="0">
      <w:start w:val="1"/>
      <w:numFmt w:val="decimal"/>
      <w:lvlText w:val="2.1.%1"/>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BD0694"/>
    <w:multiLevelType w:val="singleLevel"/>
    <w:tmpl w:val="44BD0694"/>
    <w:lvl w:ilvl="0">
      <w:start w:val="1"/>
      <w:numFmt w:val="decimal"/>
      <w:suff w:val="space"/>
      <w:lvlText w:val="%1)"/>
      <w:lvlJc w:val="left"/>
    </w:lvl>
  </w:abstractNum>
  <w:abstractNum w:abstractNumId="5" w15:restartNumberingAfterBreak="0">
    <w:nsid w:val="4E5F48D2"/>
    <w:multiLevelType w:val="multilevel"/>
    <w:tmpl w:val="4E5F48D2"/>
    <w:lvl w:ilvl="0">
      <w:start w:val="1"/>
      <w:numFmt w:val="decimal"/>
      <w:lvlText w:val="%1"/>
      <w:lvlJc w:val="left"/>
      <w:pPr>
        <w:ind w:left="962" w:hanging="480"/>
      </w:pPr>
      <w:rPr>
        <w:rFonts w:ascii="Times New Roman" w:eastAsia="宋体" w:hAnsi="Times New Roman" w:cs="Times New Roman"/>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5A443BFB"/>
    <w:multiLevelType w:val="multilevel"/>
    <w:tmpl w:val="5A443BFB"/>
    <w:lvl w:ilvl="0">
      <w:start w:val="1"/>
      <w:numFmt w:val="decimal"/>
      <w:lvlText w:val="2.2.%1"/>
      <w:lvlJc w:val="left"/>
      <w:pPr>
        <w:ind w:left="420" w:hanging="420"/>
      </w:pPr>
      <w:rPr>
        <w:rFonts w:hint="eastAsia"/>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6"/>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98"/>
    <w:rsid w:val="00012A0B"/>
    <w:rsid w:val="0002349A"/>
    <w:rsid w:val="00031CD6"/>
    <w:rsid w:val="0003476E"/>
    <w:rsid w:val="000A0B86"/>
    <w:rsid w:val="000B2A6F"/>
    <w:rsid w:val="000D3923"/>
    <w:rsid w:val="00110C8D"/>
    <w:rsid w:val="00121C6B"/>
    <w:rsid w:val="0012331E"/>
    <w:rsid w:val="00141ADD"/>
    <w:rsid w:val="00152C7E"/>
    <w:rsid w:val="00156255"/>
    <w:rsid w:val="00163BEE"/>
    <w:rsid w:val="00171C24"/>
    <w:rsid w:val="00171D07"/>
    <w:rsid w:val="001855A4"/>
    <w:rsid w:val="00185AC1"/>
    <w:rsid w:val="00186BDB"/>
    <w:rsid w:val="001971C1"/>
    <w:rsid w:val="001B0CBE"/>
    <w:rsid w:val="001C776C"/>
    <w:rsid w:val="001F73F9"/>
    <w:rsid w:val="002041E6"/>
    <w:rsid w:val="00223C5D"/>
    <w:rsid w:val="00232EC4"/>
    <w:rsid w:val="00234535"/>
    <w:rsid w:val="00236239"/>
    <w:rsid w:val="00251A55"/>
    <w:rsid w:val="00252069"/>
    <w:rsid w:val="00260E35"/>
    <w:rsid w:val="00276B52"/>
    <w:rsid w:val="00276CB4"/>
    <w:rsid w:val="00281291"/>
    <w:rsid w:val="002858EE"/>
    <w:rsid w:val="00290323"/>
    <w:rsid w:val="002921C2"/>
    <w:rsid w:val="002926EE"/>
    <w:rsid w:val="002A0B15"/>
    <w:rsid w:val="002B73F8"/>
    <w:rsid w:val="002C324B"/>
    <w:rsid w:val="002C4A1F"/>
    <w:rsid w:val="002D0774"/>
    <w:rsid w:val="002D619D"/>
    <w:rsid w:val="00304BC5"/>
    <w:rsid w:val="00312B48"/>
    <w:rsid w:val="0031491C"/>
    <w:rsid w:val="00334098"/>
    <w:rsid w:val="003606F9"/>
    <w:rsid w:val="0036099E"/>
    <w:rsid w:val="00366FD0"/>
    <w:rsid w:val="0037020E"/>
    <w:rsid w:val="003D1D3A"/>
    <w:rsid w:val="003F0118"/>
    <w:rsid w:val="003F1B39"/>
    <w:rsid w:val="004026BB"/>
    <w:rsid w:val="0040623B"/>
    <w:rsid w:val="00411CA1"/>
    <w:rsid w:val="00442707"/>
    <w:rsid w:val="004625AE"/>
    <w:rsid w:val="00463EBA"/>
    <w:rsid w:val="00473A6C"/>
    <w:rsid w:val="00473C96"/>
    <w:rsid w:val="004A00E3"/>
    <w:rsid w:val="004A4EB6"/>
    <w:rsid w:val="004A5073"/>
    <w:rsid w:val="00511F3B"/>
    <w:rsid w:val="0052248A"/>
    <w:rsid w:val="005756C7"/>
    <w:rsid w:val="005A0EBA"/>
    <w:rsid w:val="005A3EAF"/>
    <w:rsid w:val="005D0759"/>
    <w:rsid w:val="005E0542"/>
    <w:rsid w:val="005F0251"/>
    <w:rsid w:val="005F4112"/>
    <w:rsid w:val="005F60E5"/>
    <w:rsid w:val="00610402"/>
    <w:rsid w:val="00624EB9"/>
    <w:rsid w:val="00630AB2"/>
    <w:rsid w:val="00646C9B"/>
    <w:rsid w:val="00651540"/>
    <w:rsid w:val="00653760"/>
    <w:rsid w:val="006601E2"/>
    <w:rsid w:val="00694660"/>
    <w:rsid w:val="006A59FD"/>
    <w:rsid w:val="006D11B9"/>
    <w:rsid w:val="006E699D"/>
    <w:rsid w:val="00700F02"/>
    <w:rsid w:val="007011DC"/>
    <w:rsid w:val="00703A9C"/>
    <w:rsid w:val="00740C14"/>
    <w:rsid w:val="0074611E"/>
    <w:rsid w:val="0076367F"/>
    <w:rsid w:val="007650F8"/>
    <w:rsid w:val="00765159"/>
    <w:rsid w:val="007712F9"/>
    <w:rsid w:val="007A170E"/>
    <w:rsid w:val="007C705A"/>
    <w:rsid w:val="008164F8"/>
    <w:rsid w:val="0082128C"/>
    <w:rsid w:val="00826768"/>
    <w:rsid w:val="00856866"/>
    <w:rsid w:val="0087501A"/>
    <w:rsid w:val="00896367"/>
    <w:rsid w:val="008D3030"/>
    <w:rsid w:val="008F2428"/>
    <w:rsid w:val="008F5672"/>
    <w:rsid w:val="008F756C"/>
    <w:rsid w:val="0095443B"/>
    <w:rsid w:val="00963107"/>
    <w:rsid w:val="0096519D"/>
    <w:rsid w:val="00983D09"/>
    <w:rsid w:val="009D46D9"/>
    <w:rsid w:val="009E257D"/>
    <w:rsid w:val="009E4445"/>
    <w:rsid w:val="009E5E74"/>
    <w:rsid w:val="009F15B4"/>
    <w:rsid w:val="009F5FCC"/>
    <w:rsid w:val="00A1370C"/>
    <w:rsid w:val="00A308F6"/>
    <w:rsid w:val="00A33B94"/>
    <w:rsid w:val="00A51092"/>
    <w:rsid w:val="00A54320"/>
    <w:rsid w:val="00A57D77"/>
    <w:rsid w:val="00A6463A"/>
    <w:rsid w:val="00A6637C"/>
    <w:rsid w:val="00A712FA"/>
    <w:rsid w:val="00A77CB3"/>
    <w:rsid w:val="00AA2D93"/>
    <w:rsid w:val="00AA655D"/>
    <w:rsid w:val="00AB5B6A"/>
    <w:rsid w:val="00AC4DE0"/>
    <w:rsid w:val="00AC7C10"/>
    <w:rsid w:val="00AE7755"/>
    <w:rsid w:val="00B13CD3"/>
    <w:rsid w:val="00B16838"/>
    <w:rsid w:val="00B23D1A"/>
    <w:rsid w:val="00B2499A"/>
    <w:rsid w:val="00B41E21"/>
    <w:rsid w:val="00B463D2"/>
    <w:rsid w:val="00B57BF0"/>
    <w:rsid w:val="00BA30BB"/>
    <w:rsid w:val="00BB3D66"/>
    <w:rsid w:val="00BC6EE3"/>
    <w:rsid w:val="00BC7C6A"/>
    <w:rsid w:val="00BC7D4B"/>
    <w:rsid w:val="00BD1D8E"/>
    <w:rsid w:val="00BF181C"/>
    <w:rsid w:val="00C02FB8"/>
    <w:rsid w:val="00C05F9D"/>
    <w:rsid w:val="00C107AA"/>
    <w:rsid w:val="00C22705"/>
    <w:rsid w:val="00C235B1"/>
    <w:rsid w:val="00C408C8"/>
    <w:rsid w:val="00C529EF"/>
    <w:rsid w:val="00C6386F"/>
    <w:rsid w:val="00C6501D"/>
    <w:rsid w:val="00C676B2"/>
    <w:rsid w:val="00C826B1"/>
    <w:rsid w:val="00C8475A"/>
    <w:rsid w:val="00C9145D"/>
    <w:rsid w:val="00CB0E31"/>
    <w:rsid w:val="00CC4F41"/>
    <w:rsid w:val="00CD1F00"/>
    <w:rsid w:val="00CE47BB"/>
    <w:rsid w:val="00CE7966"/>
    <w:rsid w:val="00D02FD7"/>
    <w:rsid w:val="00D0733E"/>
    <w:rsid w:val="00D3667C"/>
    <w:rsid w:val="00D45401"/>
    <w:rsid w:val="00D5486E"/>
    <w:rsid w:val="00D603ED"/>
    <w:rsid w:val="00D60B1A"/>
    <w:rsid w:val="00D70CDE"/>
    <w:rsid w:val="00D859E8"/>
    <w:rsid w:val="00D85A69"/>
    <w:rsid w:val="00DA360A"/>
    <w:rsid w:val="00DB199E"/>
    <w:rsid w:val="00DB645A"/>
    <w:rsid w:val="00DC0950"/>
    <w:rsid w:val="00DD1B36"/>
    <w:rsid w:val="00DE0033"/>
    <w:rsid w:val="00DE5205"/>
    <w:rsid w:val="00E1664A"/>
    <w:rsid w:val="00E36C8A"/>
    <w:rsid w:val="00E451AF"/>
    <w:rsid w:val="00E46D92"/>
    <w:rsid w:val="00E542D8"/>
    <w:rsid w:val="00E56E09"/>
    <w:rsid w:val="00E7011B"/>
    <w:rsid w:val="00E71F60"/>
    <w:rsid w:val="00E85A2B"/>
    <w:rsid w:val="00E954B8"/>
    <w:rsid w:val="00EB2527"/>
    <w:rsid w:val="00EC0056"/>
    <w:rsid w:val="00EC006B"/>
    <w:rsid w:val="00EC1149"/>
    <w:rsid w:val="00EC2BFB"/>
    <w:rsid w:val="00EC2C21"/>
    <w:rsid w:val="00EC4F44"/>
    <w:rsid w:val="00EE1013"/>
    <w:rsid w:val="00EF5B0F"/>
    <w:rsid w:val="00F331B7"/>
    <w:rsid w:val="00F40C13"/>
    <w:rsid w:val="00F46221"/>
    <w:rsid w:val="00F57C0E"/>
    <w:rsid w:val="00F84B87"/>
    <w:rsid w:val="00F97B04"/>
    <w:rsid w:val="00FB72C1"/>
    <w:rsid w:val="00FC1855"/>
    <w:rsid w:val="00FF4366"/>
    <w:rsid w:val="12DF3209"/>
    <w:rsid w:val="14954B4F"/>
    <w:rsid w:val="1E3E3594"/>
    <w:rsid w:val="202C2549"/>
    <w:rsid w:val="41AF5908"/>
    <w:rsid w:val="6B6E0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5886B"/>
  <w15:docId w15:val="{AAD30FB0-A53E-4E27-AC57-6236925A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link w:val="10"/>
    <w:uiPriority w:val="9"/>
    <w:qFormat/>
    <w:pPr>
      <w:spacing w:before="1"/>
      <w:jc w:val="center"/>
      <w:outlineLvl w:val="0"/>
    </w:pPr>
    <w:rPr>
      <w:rFonts w:ascii="黑体" w:hAnsi="黑体" w:cs="黑体"/>
      <w:b/>
      <w:sz w:val="32"/>
      <w:szCs w:val="48"/>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B2A6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B2A6F"/>
    <w:pPr>
      <w:keepNext/>
      <w:keepLines/>
      <w:spacing w:before="280" w:after="290" w:line="376" w:lineRule="auto"/>
      <w:outlineLvl w:val="4"/>
    </w:pPr>
    <w:rPr>
      <w:b/>
      <w:bCs/>
      <w:sz w:val="28"/>
      <w:szCs w:val="28"/>
    </w:rPr>
  </w:style>
  <w:style w:type="paragraph" w:styleId="9">
    <w:name w:val="heading 9"/>
    <w:basedOn w:val="a"/>
    <w:next w:val="a"/>
    <w:link w:val="90"/>
    <w:uiPriority w:val="9"/>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pPr>
      <w:spacing w:line="365" w:lineRule="auto"/>
      <w:ind w:firstLineChars="200" w:firstLine="200"/>
    </w:pPr>
    <w:rPr>
      <w:sz w:val="24"/>
      <w:szCs w:val="24"/>
    </w:rPr>
  </w:style>
  <w:style w:type="paragraph" w:styleId="a7">
    <w:name w:val="Date"/>
    <w:basedOn w:val="a"/>
    <w:next w:val="a"/>
    <w:link w:val="a8"/>
    <w:uiPriority w:val="99"/>
    <w:semiHidden/>
    <w:unhideWhenUsed/>
    <w:pPr>
      <w:ind w:leftChars="2500" w:left="100"/>
    </w:p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sid w:val="006E699D"/>
    <w:pPr>
      <w:tabs>
        <w:tab w:val="left" w:pos="440"/>
        <w:tab w:val="right" w:leader="dot" w:pos="8296"/>
      </w:tabs>
      <w:jc w:val="center"/>
    </w:pPr>
  </w:style>
  <w:style w:type="paragraph" w:styleId="TOC2">
    <w:name w:val="toc 2"/>
    <w:basedOn w:val="a"/>
    <w:next w:val="a"/>
    <w:autoRedefine/>
    <w:uiPriority w:val="39"/>
    <w:unhideWhenUsed/>
    <w:qFormat/>
    <w:rsid w:val="00AA655D"/>
    <w:pPr>
      <w:tabs>
        <w:tab w:val="left" w:pos="836"/>
        <w:tab w:val="right" w:leader="dot" w:pos="8296"/>
      </w:tabs>
      <w:ind w:leftChars="200" w:left="440"/>
    </w:pPr>
    <w:rPr>
      <w:noProof/>
      <w:lang w:val="en-US"/>
    </w:rPr>
  </w:style>
  <w:style w:type="paragraph" w:styleId="ad">
    <w:name w:val="Normal (Web)"/>
    <w:basedOn w:val="a"/>
    <w:uiPriority w:val="99"/>
    <w:qFormat/>
    <w:pPr>
      <w:autoSpaceDE/>
      <w:autoSpaceDN/>
      <w:spacing w:beforeAutospacing="1" w:afterAutospacing="1"/>
    </w:pPr>
    <w:rPr>
      <w:rFonts w:asciiTheme="minorHAnsi" w:eastAsiaTheme="minorEastAsia" w:hAnsiTheme="minorHAnsi" w:cs="Times New Roman"/>
      <w:sz w:val="24"/>
      <w:szCs w:val="24"/>
      <w:lang w:val="en-US" w:bidi="ar-SA"/>
    </w:rPr>
  </w:style>
  <w:style w:type="character" w:styleId="ae">
    <w:name w:val="Hyperlink"/>
    <w:basedOn w:val="a0"/>
    <w:uiPriority w:val="99"/>
    <w:unhideWhenUsed/>
    <w:rPr>
      <w:color w:val="0563C1" w:themeColor="hyperlink"/>
      <w:u w:val="single"/>
    </w:rPr>
  </w:style>
  <w:style w:type="character" w:styleId="af">
    <w:name w:val="annotation reference"/>
    <w:basedOn w:val="a0"/>
    <w:uiPriority w:val="99"/>
    <w:semiHidden/>
    <w:unhideWhenUsed/>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1"/>
    <w:qFormat/>
    <w:rPr>
      <w:rFonts w:ascii="宋体" w:eastAsia="宋体" w:hAnsi="宋体" w:cs="宋体"/>
      <w:kern w:val="0"/>
      <w:sz w:val="24"/>
      <w:szCs w:val="24"/>
      <w:lang w:val="zh-CN" w:bidi="zh-CN"/>
      <w14:ligatures w14:val="none"/>
    </w:rPr>
  </w:style>
  <w:style w:type="character" w:customStyle="1" w:styleId="10">
    <w:name w:val="标题 1 字符"/>
    <w:basedOn w:val="a0"/>
    <w:link w:val="1"/>
    <w:uiPriority w:val="9"/>
    <w:qFormat/>
    <w:rPr>
      <w:rFonts w:ascii="黑体" w:eastAsia="宋体" w:hAnsi="黑体" w:cs="黑体"/>
      <w:b/>
      <w:kern w:val="0"/>
      <w:sz w:val="32"/>
      <w:szCs w:val="48"/>
      <w:lang w:val="zh-CN" w:bidi="zh-CN"/>
      <w14:ligatures w14:val="none"/>
    </w:rPr>
  </w:style>
  <w:style w:type="character" w:customStyle="1" w:styleId="20">
    <w:name w:val="标题 2 字符"/>
    <w:basedOn w:val="a0"/>
    <w:link w:val="2"/>
    <w:uiPriority w:val="9"/>
    <w:semiHidden/>
    <w:qFormat/>
    <w:rPr>
      <w:rFonts w:asciiTheme="majorHAnsi" w:eastAsiaTheme="majorEastAsia" w:hAnsiTheme="majorHAnsi" w:cstheme="majorBidi"/>
      <w:b/>
      <w:bCs/>
      <w:kern w:val="0"/>
      <w:sz w:val="32"/>
      <w:szCs w:val="32"/>
      <w:lang w:val="zh-CN" w:bidi="zh-CN"/>
      <w14:ligatures w14:val="none"/>
    </w:rPr>
  </w:style>
  <w:style w:type="paragraph" w:styleId="af0">
    <w:name w:val="List Paragraph"/>
    <w:basedOn w:val="a"/>
    <w:uiPriority w:val="34"/>
    <w:qFormat/>
    <w:pPr>
      <w:ind w:firstLineChars="200" w:firstLine="420"/>
    </w:pPr>
  </w:style>
  <w:style w:type="paragraph" w:customStyle="1" w:styleId="af1">
    <w:name w:val="一级标题： 宋体+三号"/>
    <w:basedOn w:val="1"/>
    <w:link w:val="af2"/>
    <w:qFormat/>
    <w:rPr>
      <w:rFonts w:ascii="宋体" w:hAnsi="宋体"/>
    </w:rPr>
  </w:style>
  <w:style w:type="paragraph" w:customStyle="1" w:styleId="af3">
    <w:name w:val="二级标题：宋体+小四+粗"/>
    <w:basedOn w:val="a"/>
    <w:link w:val="af4"/>
    <w:qFormat/>
    <w:pPr>
      <w:spacing w:beforeLines="50" w:before="50" w:afterLines="50" w:after="50" w:line="365" w:lineRule="auto"/>
      <w:ind w:left="221" w:right="221"/>
      <w:jc w:val="center"/>
      <w:outlineLvl w:val="1"/>
    </w:pPr>
    <w:rPr>
      <w:b/>
      <w:bCs/>
      <w:sz w:val="24"/>
      <w:szCs w:val="32"/>
    </w:rPr>
  </w:style>
  <w:style w:type="character" w:customStyle="1" w:styleId="af2">
    <w:name w:val="一级标题： 宋体+三号 字符"/>
    <w:basedOn w:val="10"/>
    <w:link w:val="af1"/>
    <w:qFormat/>
    <w:rPr>
      <w:rFonts w:ascii="宋体" w:eastAsia="宋体" w:hAnsi="宋体" w:cs="黑体"/>
      <w:b/>
      <w:kern w:val="0"/>
      <w:sz w:val="32"/>
      <w:szCs w:val="48"/>
      <w:lang w:val="zh-CN" w:bidi="zh-CN"/>
      <w14:ligatures w14:val="none"/>
    </w:rPr>
  </w:style>
  <w:style w:type="paragraph" w:customStyle="1" w:styleId="af5">
    <w:name w:val="三级标题：宋体+小四"/>
    <w:basedOn w:val="a"/>
    <w:link w:val="af6"/>
    <w:qFormat/>
    <w:pPr>
      <w:tabs>
        <w:tab w:val="left" w:pos="709"/>
      </w:tabs>
      <w:autoSpaceDE/>
      <w:autoSpaceDN/>
      <w:spacing w:line="365" w:lineRule="auto"/>
    </w:pPr>
    <w:rPr>
      <w:sz w:val="24"/>
    </w:rPr>
  </w:style>
  <w:style w:type="character" w:customStyle="1" w:styleId="af4">
    <w:name w:val="二级标题：宋体+小四+粗 字符"/>
    <w:basedOn w:val="a0"/>
    <w:link w:val="af3"/>
    <w:qFormat/>
    <w:rPr>
      <w:rFonts w:ascii="宋体" w:eastAsia="宋体" w:hAnsi="宋体" w:cs="宋体"/>
      <w:b/>
      <w:bCs/>
      <w:sz w:val="24"/>
      <w:szCs w:val="32"/>
      <w:lang w:val="zh-CN" w:bidi="zh-CN"/>
    </w:rPr>
  </w:style>
  <w:style w:type="character" w:customStyle="1" w:styleId="90">
    <w:name w:val="标题 9 字符"/>
    <w:basedOn w:val="a0"/>
    <w:link w:val="9"/>
    <w:uiPriority w:val="9"/>
    <w:semiHidden/>
    <w:qFormat/>
    <w:rPr>
      <w:rFonts w:asciiTheme="majorHAnsi" w:eastAsiaTheme="majorEastAsia" w:hAnsiTheme="majorHAnsi" w:cstheme="majorBidi"/>
      <w:kern w:val="0"/>
      <w:szCs w:val="21"/>
      <w:lang w:val="zh-CN" w:bidi="zh-CN"/>
      <w14:ligatures w14:val="none"/>
    </w:rPr>
  </w:style>
  <w:style w:type="character" w:customStyle="1" w:styleId="af6">
    <w:name w:val="三级标题：宋体+小四 字符"/>
    <w:basedOn w:val="a0"/>
    <w:link w:val="af5"/>
    <w:qFormat/>
    <w:rPr>
      <w:rFonts w:ascii="宋体" w:eastAsia="宋体" w:hAnsi="宋体" w:cs="宋体"/>
      <w:kern w:val="0"/>
      <w:sz w:val="24"/>
      <w:lang w:val="zh-CN" w:bidi="zh-CN"/>
      <w14:ligatures w14:val="none"/>
    </w:rPr>
  </w:style>
  <w:style w:type="paragraph" w:customStyle="1" w:styleId="ListParagraph1">
    <w:name w:val="List Paragraph1"/>
    <w:basedOn w:val="a"/>
    <w:qFormat/>
    <w:pPr>
      <w:spacing w:before="100" w:beforeAutospacing="1" w:after="100" w:afterAutospacing="1" w:line="364" w:lineRule="auto"/>
      <w:ind w:left="620" w:hanging="420"/>
    </w:pPr>
    <w:rPr>
      <w:sz w:val="24"/>
      <w:szCs w:val="24"/>
      <w:lang w:val="en-US" w:bidi="ar-SA"/>
    </w:rPr>
  </w:style>
  <w:style w:type="paragraph" w:customStyle="1" w:styleId="TOC10">
    <w:name w:val="TOC 标题1"/>
    <w:basedOn w:val="1"/>
    <w:next w:val="a"/>
    <w:uiPriority w:val="39"/>
    <w:unhideWhenUsed/>
    <w:qFormat/>
    <w:pPr>
      <w:keepNext/>
      <w:keepLines/>
      <w:widowControl/>
      <w:autoSpaceDE/>
      <w:autoSpaceDN/>
      <w:spacing w:before="240" w:line="259" w:lineRule="auto"/>
      <w:jc w:val="left"/>
      <w:outlineLvl w:val="9"/>
    </w:pPr>
    <w:rPr>
      <w:rFonts w:asciiTheme="majorHAnsi" w:eastAsiaTheme="majorEastAsia" w:hAnsiTheme="majorHAnsi" w:cstheme="majorBidi"/>
      <w:b w:val="0"/>
      <w:color w:val="2F5496" w:themeColor="accent1" w:themeShade="BF"/>
      <w:szCs w:val="32"/>
      <w:lang w:val="en-US" w:bidi="ar-SA"/>
    </w:rPr>
  </w:style>
  <w:style w:type="character" w:customStyle="1" w:styleId="a8">
    <w:name w:val="日期 字符"/>
    <w:basedOn w:val="a0"/>
    <w:link w:val="a7"/>
    <w:uiPriority w:val="99"/>
    <w:semiHidden/>
    <w:qFormat/>
    <w:rPr>
      <w:rFonts w:ascii="宋体" w:eastAsia="宋体" w:hAnsi="宋体" w:cs="宋体"/>
      <w:sz w:val="22"/>
      <w:szCs w:val="22"/>
      <w:lang w:val="zh-CN" w:bidi="zh-CN"/>
    </w:rPr>
  </w:style>
  <w:style w:type="character" w:customStyle="1" w:styleId="a4">
    <w:name w:val="批注文字 字符"/>
    <w:basedOn w:val="a0"/>
    <w:link w:val="a3"/>
    <w:uiPriority w:val="99"/>
    <w:semiHidden/>
    <w:rPr>
      <w:rFonts w:ascii="宋体" w:eastAsia="宋体" w:hAnsi="宋体" w:cs="宋体"/>
      <w:sz w:val="22"/>
      <w:szCs w:val="22"/>
      <w:lang w:val="zh-CN" w:bidi="zh-CN"/>
    </w:rPr>
  </w:style>
  <w:style w:type="table" w:styleId="af7">
    <w:name w:val="Table Grid"/>
    <w:basedOn w:val="a1"/>
    <w:uiPriority w:val="39"/>
    <w:rsid w:val="00EC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annotation subject"/>
    <w:basedOn w:val="a3"/>
    <w:next w:val="a3"/>
    <w:link w:val="af9"/>
    <w:uiPriority w:val="99"/>
    <w:semiHidden/>
    <w:unhideWhenUsed/>
    <w:rsid w:val="00DE5205"/>
    <w:rPr>
      <w:b/>
      <w:bCs/>
    </w:rPr>
  </w:style>
  <w:style w:type="character" w:customStyle="1" w:styleId="af9">
    <w:name w:val="批注主题 字符"/>
    <w:basedOn w:val="a4"/>
    <w:link w:val="af8"/>
    <w:uiPriority w:val="99"/>
    <w:semiHidden/>
    <w:rsid w:val="00DE5205"/>
    <w:rPr>
      <w:rFonts w:ascii="宋体" w:eastAsia="宋体" w:hAnsi="宋体" w:cs="宋体"/>
      <w:b/>
      <w:bCs/>
      <w:sz w:val="22"/>
      <w:szCs w:val="22"/>
      <w:lang w:val="zh-CN" w:bidi="zh-CN"/>
    </w:rPr>
  </w:style>
  <w:style w:type="character" w:customStyle="1" w:styleId="40">
    <w:name w:val="标题 4 字符"/>
    <w:basedOn w:val="a0"/>
    <w:link w:val="4"/>
    <w:uiPriority w:val="9"/>
    <w:semiHidden/>
    <w:rsid w:val="000B2A6F"/>
    <w:rPr>
      <w:rFonts w:asciiTheme="majorHAnsi" w:eastAsiaTheme="majorEastAsia" w:hAnsiTheme="majorHAnsi" w:cstheme="majorBidi"/>
      <w:b/>
      <w:bCs/>
      <w:sz w:val="28"/>
      <w:szCs w:val="28"/>
      <w:lang w:val="zh-CN" w:bidi="zh-CN"/>
    </w:rPr>
  </w:style>
  <w:style w:type="character" w:customStyle="1" w:styleId="50">
    <w:name w:val="标题 5 字符"/>
    <w:basedOn w:val="a0"/>
    <w:link w:val="5"/>
    <w:uiPriority w:val="9"/>
    <w:semiHidden/>
    <w:rsid w:val="000B2A6F"/>
    <w:rPr>
      <w:rFonts w:ascii="宋体" w:eastAsia="宋体" w:hAnsi="宋体" w:cs="宋体"/>
      <w:b/>
      <w:bCs/>
      <w:sz w:val="28"/>
      <w:szCs w:val="28"/>
      <w:lang w:val="zh-CN" w:bidi="zh-CN"/>
    </w:rPr>
  </w:style>
  <w:style w:type="character" w:customStyle="1" w:styleId="Char">
    <w:name w:val="章 Char"/>
    <w:link w:val="afa"/>
    <w:rsid w:val="000B2A6F"/>
    <w:rPr>
      <w:b/>
      <w:kern w:val="2"/>
      <w:sz w:val="28"/>
    </w:rPr>
  </w:style>
  <w:style w:type="paragraph" w:customStyle="1" w:styleId="afa">
    <w:name w:val="章"/>
    <w:basedOn w:val="a"/>
    <w:link w:val="Char"/>
    <w:rsid w:val="000B2A6F"/>
    <w:pPr>
      <w:autoSpaceDE/>
      <w:autoSpaceDN/>
      <w:spacing w:beforeLines="100" w:afterLines="100" w:line="300" w:lineRule="auto"/>
      <w:jc w:val="center"/>
      <w:outlineLvl w:val="0"/>
    </w:pPr>
    <w:rPr>
      <w:rFonts w:asciiTheme="minorHAnsi" w:eastAsiaTheme="minorEastAsia" w:hAnsiTheme="minorHAnsi" w:cstheme="minorBidi"/>
      <w:b/>
      <w:kern w:val="2"/>
      <w:sz w:val="28"/>
      <w:szCs w:val="20"/>
      <w:lang w:val="en-US" w:bidi="ar-SA"/>
    </w:rPr>
  </w:style>
  <w:style w:type="character" w:styleId="afb">
    <w:name w:val="Strong"/>
    <w:basedOn w:val="a0"/>
    <w:uiPriority w:val="22"/>
    <w:qFormat/>
    <w:rsid w:val="00E1664A"/>
    <w:rPr>
      <w:b/>
      <w:bCs/>
    </w:rPr>
  </w:style>
  <w:style w:type="paragraph" w:customStyle="1" w:styleId="ItemList">
    <w:name w:val="Item List"/>
    <w:rsid w:val="00C107AA"/>
    <w:pPr>
      <w:numPr>
        <w:numId w:val="7"/>
      </w:numPr>
      <w:adjustRightInd w:val="0"/>
      <w:snapToGrid w:val="0"/>
      <w:spacing w:before="80" w:after="80" w:line="240" w:lineRule="atLeast"/>
    </w:pPr>
    <w:rPr>
      <w:rFonts w:ascii="Times New Roman" w:eastAsia="宋体" w:hAnsi="Times New Roman" w:cs="Arial" w:hint="eastAsia"/>
      <w:kern w:val="2"/>
      <w:sz w:val="21"/>
      <w:szCs w:val="21"/>
    </w:rPr>
  </w:style>
  <w:style w:type="paragraph" w:styleId="TOC">
    <w:name w:val="TOC Heading"/>
    <w:basedOn w:val="1"/>
    <w:next w:val="a"/>
    <w:uiPriority w:val="39"/>
    <w:unhideWhenUsed/>
    <w:qFormat/>
    <w:rsid w:val="006E699D"/>
    <w:pPr>
      <w:keepNext/>
      <w:keepLines/>
      <w:widowControl/>
      <w:autoSpaceDE/>
      <w:autoSpaceDN/>
      <w:spacing w:before="240" w:line="259" w:lineRule="auto"/>
      <w:jc w:val="left"/>
      <w:outlineLvl w:val="9"/>
    </w:pPr>
    <w:rPr>
      <w:rFonts w:asciiTheme="majorHAnsi" w:eastAsiaTheme="majorEastAsia" w:hAnsiTheme="majorHAnsi" w:cstheme="majorBidi"/>
      <w:b w:val="0"/>
      <w:color w:val="2F5496" w:themeColor="accent1" w:themeShade="BF"/>
      <w:szCs w:val="32"/>
      <w:lang w:val="en-US" w:bidi="ar-SA"/>
    </w:rPr>
  </w:style>
  <w:style w:type="paragraph" w:styleId="TOC3">
    <w:name w:val="toc 3"/>
    <w:basedOn w:val="a"/>
    <w:next w:val="a"/>
    <w:autoRedefine/>
    <w:uiPriority w:val="39"/>
    <w:unhideWhenUsed/>
    <w:rsid w:val="006E699D"/>
    <w:pPr>
      <w:widowControl/>
      <w:autoSpaceDE/>
      <w:autoSpaceDN/>
      <w:spacing w:after="100" w:line="259" w:lineRule="auto"/>
      <w:ind w:left="440"/>
    </w:pPr>
    <w:rPr>
      <w:rFonts w:asciiTheme="minorHAnsi" w:eastAsiaTheme="minorEastAsia" w:hAnsiTheme="minorHAnsi" w:cs="Times New Roman"/>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2532">
      <w:bodyDiv w:val="1"/>
      <w:marLeft w:val="0"/>
      <w:marRight w:val="0"/>
      <w:marTop w:val="0"/>
      <w:marBottom w:val="0"/>
      <w:divBdr>
        <w:top w:val="none" w:sz="0" w:space="0" w:color="auto"/>
        <w:left w:val="none" w:sz="0" w:space="0" w:color="auto"/>
        <w:bottom w:val="none" w:sz="0" w:space="0" w:color="auto"/>
        <w:right w:val="none" w:sz="0" w:space="0" w:color="auto"/>
      </w:divBdr>
      <w:divsChild>
        <w:div w:id="780417713">
          <w:marLeft w:val="0"/>
          <w:marRight w:val="0"/>
          <w:marTop w:val="0"/>
          <w:marBottom w:val="0"/>
          <w:divBdr>
            <w:top w:val="none" w:sz="0" w:space="0" w:color="auto"/>
            <w:left w:val="none" w:sz="0" w:space="0" w:color="auto"/>
            <w:bottom w:val="none" w:sz="0" w:space="0" w:color="auto"/>
            <w:right w:val="none" w:sz="0" w:space="0" w:color="auto"/>
          </w:divBdr>
          <w:divsChild>
            <w:div w:id="689070638">
              <w:marLeft w:val="0"/>
              <w:marRight w:val="0"/>
              <w:marTop w:val="0"/>
              <w:marBottom w:val="0"/>
              <w:divBdr>
                <w:top w:val="none" w:sz="0" w:space="0" w:color="auto"/>
                <w:left w:val="none" w:sz="0" w:space="0" w:color="auto"/>
                <w:bottom w:val="none" w:sz="0" w:space="0" w:color="auto"/>
                <w:right w:val="none" w:sz="0" w:space="0" w:color="auto"/>
              </w:divBdr>
              <w:divsChild>
                <w:div w:id="4150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8622">
      <w:bodyDiv w:val="1"/>
      <w:marLeft w:val="0"/>
      <w:marRight w:val="0"/>
      <w:marTop w:val="0"/>
      <w:marBottom w:val="0"/>
      <w:divBdr>
        <w:top w:val="none" w:sz="0" w:space="0" w:color="auto"/>
        <w:left w:val="none" w:sz="0" w:space="0" w:color="auto"/>
        <w:bottom w:val="none" w:sz="0" w:space="0" w:color="auto"/>
        <w:right w:val="none" w:sz="0" w:space="0" w:color="auto"/>
      </w:divBdr>
    </w:div>
    <w:div w:id="1480339605">
      <w:bodyDiv w:val="1"/>
      <w:marLeft w:val="0"/>
      <w:marRight w:val="0"/>
      <w:marTop w:val="0"/>
      <w:marBottom w:val="0"/>
      <w:divBdr>
        <w:top w:val="none" w:sz="0" w:space="0" w:color="auto"/>
        <w:left w:val="none" w:sz="0" w:space="0" w:color="auto"/>
        <w:bottom w:val="none" w:sz="0" w:space="0" w:color="auto"/>
        <w:right w:val="none" w:sz="0" w:space="0" w:color="auto"/>
      </w:divBdr>
    </w:div>
    <w:div w:id="1585727889">
      <w:bodyDiv w:val="1"/>
      <w:marLeft w:val="0"/>
      <w:marRight w:val="0"/>
      <w:marTop w:val="0"/>
      <w:marBottom w:val="0"/>
      <w:divBdr>
        <w:top w:val="none" w:sz="0" w:space="0" w:color="auto"/>
        <w:left w:val="none" w:sz="0" w:space="0" w:color="auto"/>
        <w:bottom w:val="none" w:sz="0" w:space="0" w:color="auto"/>
        <w:right w:val="none" w:sz="0" w:space="0" w:color="auto"/>
      </w:divBdr>
      <w:divsChild>
        <w:div w:id="692993848">
          <w:marLeft w:val="0"/>
          <w:marRight w:val="0"/>
          <w:marTop w:val="0"/>
          <w:marBottom w:val="0"/>
          <w:divBdr>
            <w:top w:val="none" w:sz="0" w:space="0" w:color="auto"/>
            <w:left w:val="none" w:sz="0" w:space="0" w:color="auto"/>
            <w:bottom w:val="none" w:sz="0" w:space="0" w:color="auto"/>
            <w:right w:val="none" w:sz="0" w:space="0" w:color="auto"/>
          </w:divBdr>
          <w:divsChild>
            <w:div w:id="1200313317">
              <w:marLeft w:val="0"/>
              <w:marRight w:val="0"/>
              <w:marTop w:val="0"/>
              <w:marBottom w:val="0"/>
              <w:divBdr>
                <w:top w:val="none" w:sz="0" w:space="0" w:color="auto"/>
                <w:left w:val="none" w:sz="0" w:space="0" w:color="auto"/>
                <w:bottom w:val="none" w:sz="0" w:space="0" w:color="auto"/>
                <w:right w:val="none" w:sz="0" w:space="0" w:color="auto"/>
              </w:divBdr>
              <w:divsChild>
                <w:div w:id="1469009">
                  <w:marLeft w:val="0"/>
                  <w:marRight w:val="0"/>
                  <w:marTop w:val="0"/>
                  <w:marBottom w:val="0"/>
                  <w:divBdr>
                    <w:top w:val="none" w:sz="0" w:space="0" w:color="auto"/>
                    <w:left w:val="none" w:sz="0" w:space="0" w:color="auto"/>
                    <w:bottom w:val="none" w:sz="0" w:space="0" w:color="auto"/>
                    <w:right w:val="none" w:sz="0" w:space="0" w:color="auto"/>
                  </w:divBdr>
                  <w:divsChild>
                    <w:div w:id="106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34225">
      <w:bodyDiv w:val="1"/>
      <w:marLeft w:val="0"/>
      <w:marRight w:val="0"/>
      <w:marTop w:val="0"/>
      <w:marBottom w:val="0"/>
      <w:divBdr>
        <w:top w:val="none" w:sz="0" w:space="0" w:color="auto"/>
        <w:left w:val="none" w:sz="0" w:space="0" w:color="auto"/>
        <w:bottom w:val="none" w:sz="0" w:space="0" w:color="auto"/>
        <w:right w:val="none" w:sz="0" w:space="0" w:color="auto"/>
      </w:divBdr>
      <w:divsChild>
        <w:div w:id="2048993552">
          <w:marLeft w:val="0"/>
          <w:marRight w:val="0"/>
          <w:marTop w:val="0"/>
          <w:marBottom w:val="0"/>
          <w:divBdr>
            <w:top w:val="none" w:sz="0" w:space="0" w:color="auto"/>
            <w:left w:val="none" w:sz="0" w:space="0" w:color="auto"/>
            <w:bottom w:val="none" w:sz="0" w:space="0" w:color="auto"/>
            <w:right w:val="none" w:sz="0" w:space="0" w:color="auto"/>
          </w:divBdr>
          <w:divsChild>
            <w:div w:id="354307100">
              <w:marLeft w:val="0"/>
              <w:marRight w:val="0"/>
              <w:marTop w:val="0"/>
              <w:marBottom w:val="0"/>
              <w:divBdr>
                <w:top w:val="none" w:sz="0" w:space="0" w:color="auto"/>
                <w:left w:val="none" w:sz="0" w:space="0" w:color="auto"/>
                <w:bottom w:val="none" w:sz="0" w:space="0" w:color="auto"/>
                <w:right w:val="none" w:sz="0" w:space="0" w:color="auto"/>
              </w:divBdr>
              <w:divsChild>
                <w:div w:id="5562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4B8DA-8E9D-4DF0-8FB3-D2FEF5788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59</Pages>
  <Words>5924</Words>
  <Characters>33768</Characters>
  <Application>Microsoft Office Word</Application>
  <DocSecurity>0</DocSecurity>
  <Lines>281</Lines>
  <Paragraphs>79</Paragraphs>
  <ScaleCrop>false</ScaleCrop>
  <Company>P R C</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唐晶晶</dc:creator>
  <cp:keywords/>
  <dc:description/>
  <cp:lastModifiedBy>唐晶晶</cp:lastModifiedBy>
  <cp:revision>28</cp:revision>
  <cp:lastPrinted>2024-12-25T03:24:00Z</cp:lastPrinted>
  <dcterms:created xsi:type="dcterms:W3CDTF">2024-12-17T06:50:00Z</dcterms:created>
  <dcterms:modified xsi:type="dcterms:W3CDTF">2025-01-20T05:56:00Z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A5A95B2DAB42426083E82D7B36A4FC8F_12</vt:lpwstr>
  </property>
</Properties>
</file>