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ind w:firstLine="140" w:firstLineChars="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adjustRightInd w:val="0"/>
        <w:spacing w:line="660" w:lineRule="exact"/>
        <w:jc w:val="center"/>
        <w:rPr>
          <w:rFonts w:ascii="仿宋_GB2312" w:hAnsi="宋体" w:eastAsia="仿宋_GB2312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2023防水防腐技术交流会参会回执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83"/>
        <w:gridCol w:w="685"/>
        <w:gridCol w:w="1016"/>
        <w:gridCol w:w="1252"/>
        <w:gridCol w:w="2268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</w:t>
            </w:r>
          </w:p>
        </w:tc>
        <w:tc>
          <w:tcPr>
            <w:tcW w:w="77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地址</w:t>
            </w:r>
          </w:p>
        </w:tc>
        <w:tc>
          <w:tcPr>
            <w:tcW w:w="77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职务、职称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电话（手机）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1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发票开具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增值税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普通发票</w:t>
            </w:r>
          </w:p>
        </w:tc>
        <w:tc>
          <w:tcPr>
            <w:tcW w:w="5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单位名称：</w:t>
            </w:r>
          </w:p>
          <w:p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纳税人识别号：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7" w:hRule="atLeast"/>
          <w:jc w:val="center"/>
        </w:trPr>
        <w:tc>
          <w:tcPr>
            <w:tcW w:w="11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增值税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专用发票</w:t>
            </w:r>
          </w:p>
        </w:tc>
        <w:tc>
          <w:tcPr>
            <w:tcW w:w="5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单位名称：</w:t>
            </w:r>
          </w:p>
          <w:p>
            <w:pPr>
              <w:widowControl/>
              <w:spacing w:line="360" w:lineRule="auto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纳税人识别号：</w:t>
            </w:r>
          </w:p>
          <w:p>
            <w:pPr>
              <w:widowControl/>
              <w:spacing w:line="360" w:lineRule="auto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注册地址、电话：</w:t>
            </w:r>
          </w:p>
          <w:p>
            <w:pPr>
              <w:widowControl/>
              <w:spacing w:line="360" w:lineRule="auto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开户银行、账号：</w:t>
            </w:r>
          </w:p>
          <w:p>
            <w:pPr>
              <w:widowControl/>
              <w:spacing w:line="360" w:lineRule="auto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2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如果您于现场缴费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请填写发票邮寄信息</w:t>
            </w:r>
          </w:p>
        </w:tc>
        <w:tc>
          <w:tcPr>
            <w:tcW w:w="5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收件人姓名、电话、地址：</w:t>
            </w:r>
          </w:p>
          <w:p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宋体" w:hAnsi="宋体"/>
                <w:kern w:val="0"/>
                <w:szCs w:val="21"/>
              </w:rPr>
            </w:pPr>
          </w:p>
        </w:tc>
      </w:tr>
    </w:tbl>
    <w:p>
      <w:pPr>
        <w:adjustRightInd w:val="0"/>
        <w:ind w:firstLine="360" w:firstLineChars="200"/>
        <w:rPr>
          <w:sz w:val="18"/>
          <w:szCs w:val="18"/>
        </w:rPr>
      </w:pPr>
    </w:p>
    <w:p>
      <w:pPr>
        <w:adjustRightInd w:val="0"/>
        <w:ind w:firstLine="420" w:firstLineChars="200"/>
        <w:rPr>
          <w:szCs w:val="21"/>
        </w:rPr>
      </w:pPr>
      <w:r>
        <w:rPr>
          <w:rFonts w:hint="eastAsia"/>
          <w:szCs w:val="21"/>
        </w:rPr>
        <w:t>温馨提示：请务必于11月</w:t>
      </w:r>
      <w:r>
        <w:rPr>
          <w:szCs w:val="21"/>
        </w:rPr>
        <w:t>1</w:t>
      </w:r>
      <w:r>
        <w:rPr>
          <w:rFonts w:hint="eastAsia"/>
          <w:szCs w:val="21"/>
        </w:rPr>
        <w:t>0日前将回执发送至邮箱</w:t>
      </w:r>
      <w:r>
        <w:rPr>
          <w:kern w:val="0"/>
          <w:szCs w:val="21"/>
        </w:rPr>
        <w:t>fsfh@cadg.cn</w:t>
      </w:r>
    </w:p>
    <w:p/>
    <w:sectPr>
      <w:pgSz w:w="11906" w:h="16838"/>
      <w:pgMar w:top="1531" w:right="1418" w:bottom="1531" w:left="1418" w:header="851" w:footer="794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NTUzMGNkN2NlZjdlYWNlN2UxOTk0MTZmZTNkMzMifQ=="/>
  </w:docVars>
  <w:rsids>
    <w:rsidRoot w:val="6D8163AF"/>
    <w:rsid w:val="5034714F"/>
    <w:rsid w:val="6D81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2023-11-02T05:09:00Z</dcterms:created>
  <dc:creator>满神通</dc:creator>
  <cp:lastModifiedBy>满神通</cp:lastModifiedBy>
  <dcterms:modified xsi:type="dcterms:W3CDTF">2023-11-02T05:10:22Z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7F60821B0CEC4E22AFF5012F1F6C87C1_11</vt:lpwstr>
  </property>
</Properties>
</file>