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《智能建筑</w:t>
      </w:r>
      <w:r>
        <w:rPr>
          <w:rFonts w:ascii="宋体" w:hAnsi="宋体" w:cs="宋体"/>
          <w:b/>
          <w:bCs/>
          <w:sz w:val="36"/>
          <w:szCs w:val="36"/>
        </w:rPr>
        <w:t>评价</w:t>
      </w:r>
      <w:r>
        <w:rPr>
          <w:rFonts w:hint="eastAsia" w:ascii="宋体" w:hAnsi="宋体" w:cs="宋体"/>
          <w:b/>
          <w:bCs/>
          <w:sz w:val="36"/>
          <w:szCs w:val="36"/>
        </w:rPr>
        <w:t>标准（征求意见稿）》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ascii="仿宋_GB2312" w:hAnsi="宋体" w:eastAsia="仿宋_GB2312" w:cs="仿宋_GB2312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年9月</w:t>
      </w:r>
      <w:r>
        <w:rPr>
          <w:rFonts w:ascii="仿宋_GB2312" w:hAnsi="宋体" w:eastAsia="仿宋_GB2312" w:cs="仿宋_GB2312"/>
          <w:sz w:val="28"/>
          <w:szCs w:val="28"/>
        </w:rPr>
        <w:t>6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 xml:space="preserve">： </w:t>
      </w:r>
      <w:r>
        <w:rPr>
          <w:rFonts w:hint="eastAsia" w:ascii="仿宋_GB2312" w:hAnsi="宋体" w:eastAsia="仿宋_GB2312" w:cs="仿宋_GB2312"/>
          <w:sz w:val="28"/>
          <w:szCs w:val="28"/>
        </w:rPr>
        <w:t>北京市海淀区中关村南大街48号九龙商务中心A座7层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张敏</w:t>
      </w:r>
    </w:p>
    <w:p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ascii="仿宋_GB2312" w:hAnsi="宋体" w:eastAsia="仿宋_GB2312" w:cs="仿宋_GB2312"/>
          <w:sz w:val="28"/>
          <w:szCs w:val="28"/>
        </w:rPr>
        <w:t xml:space="preserve"> 010-88361922 </w:t>
      </w:r>
    </w:p>
    <w:p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 xml:space="preserve">： </w:t>
      </w:r>
      <w:r>
        <w:rPr>
          <w:rFonts w:eastAsia="仿宋_GB2312"/>
          <w:sz w:val="28"/>
          <w:szCs w:val="28"/>
          <w:lang w:val="de-DE"/>
        </w:rPr>
        <w:t>ibb2009@188.com</w:t>
      </w:r>
      <w:bookmarkStart w:id="0" w:name="_GoBack"/>
      <w:bookmarkEnd w:id="0"/>
    </w:p>
    <w:p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ZmI4ZDExMWQ5MTNmODU4MzU1MzE2Y2Y2NjZiYmIifQ=="/>
  </w:docVars>
  <w:rsids>
    <w:rsidRoot w:val="22E61631"/>
    <w:rsid w:val="22E6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2023-08-14T03:20:00Z</dcterms:created>
  <dc:creator>希望之城</dc:creator>
  <cp:lastModifiedBy>希望之城</cp:lastModifiedBy>
  <dcterms:modified xsi:type="dcterms:W3CDTF">2023-08-14T03:20:46Z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74E68B80D4FD427CBFBA15D566843226_11</vt:lpwstr>
  </property>
</Properties>
</file>