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EB1" w:rsidRDefault="00D77EB1" w:rsidP="00D77EB1">
      <w:pPr>
        <w:spacing w:line="350" w:lineRule="auto"/>
        <w:jc w:val="center"/>
        <w:rPr>
          <w:rFonts w:ascii="黑体" w:eastAsia="黑体" w:hAnsi="黑体" w:cs="黑体"/>
          <w:b/>
          <w:bCs/>
          <w:color w:val="000000" w:themeColor="text1"/>
          <w:sz w:val="36"/>
          <w:szCs w:val="36"/>
          <w:lang w:val="en-US"/>
        </w:rPr>
      </w:pPr>
      <w:r>
        <w:rPr>
          <w:rFonts w:ascii="黑体" w:eastAsia="黑体" w:hAnsi="黑体" w:cs="黑体" w:hint="eastAsia"/>
          <w:b/>
          <w:bCs/>
          <w:color w:val="000000" w:themeColor="text1"/>
          <w:sz w:val="36"/>
          <w:szCs w:val="36"/>
        </w:rPr>
        <w:t>国家支持绿色建材产品认证相关文件规定（</w:t>
      </w:r>
      <w:r>
        <w:rPr>
          <w:rFonts w:ascii="黑体" w:eastAsia="黑体" w:hAnsi="黑体" w:cs="黑体" w:hint="eastAsia"/>
          <w:b/>
          <w:bCs/>
          <w:color w:val="000000" w:themeColor="text1"/>
          <w:sz w:val="36"/>
          <w:szCs w:val="36"/>
          <w:lang w:val="en-US"/>
        </w:rPr>
        <w:t>部分）</w:t>
      </w:r>
    </w:p>
    <w:tbl>
      <w:tblPr>
        <w:tblStyle w:val="a4"/>
        <w:tblW w:w="8787" w:type="dxa"/>
        <w:jc w:val="center"/>
        <w:tblLook w:val="04A0" w:firstRow="1" w:lastRow="0" w:firstColumn="1" w:lastColumn="0" w:noHBand="0" w:noVBand="1"/>
      </w:tblPr>
      <w:tblGrid>
        <w:gridCol w:w="1349"/>
        <w:gridCol w:w="1342"/>
        <w:gridCol w:w="1989"/>
        <w:gridCol w:w="4107"/>
      </w:tblGrid>
      <w:tr w:rsidR="00D77EB1" w:rsidTr="00E57262">
        <w:trPr>
          <w:trHeight w:val="393"/>
          <w:tblHeader/>
          <w:jc w:val="center"/>
        </w:trPr>
        <w:tc>
          <w:tcPr>
            <w:tcW w:w="1349" w:type="dxa"/>
            <w:shd w:val="clear" w:color="auto" w:fill="D8D8D8" w:themeFill="background1" w:themeFillShade="D8"/>
            <w:vAlign w:val="center"/>
          </w:tcPr>
          <w:p w:rsidR="00D77EB1" w:rsidRDefault="00D77EB1" w:rsidP="00E57262">
            <w:pPr>
              <w:jc w:val="center"/>
              <w:rPr>
                <w:rFonts w:ascii="Times New Roman" w:eastAsia="宋体" w:hAnsi="Times New Roman" w:cs="Times New Roman"/>
                <w:b/>
                <w:bCs/>
                <w:sz w:val="21"/>
                <w:szCs w:val="21"/>
                <w:lang w:val="en-US"/>
              </w:rPr>
            </w:pPr>
            <w:r>
              <w:rPr>
                <w:rFonts w:ascii="Times New Roman" w:eastAsia="宋体" w:hAnsi="Times New Roman" w:cs="Times New Roman"/>
                <w:b/>
                <w:bCs/>
                <w:sz w:val="21"/>
                <w:szCs w:val="21"/>
                <w:lang w:val="en-US"/>
              </w:rPr>
              <w:t>发布时间</w:t>
            </w:r>
          </w:p>
        </w:tc>
        <w:tc>
          <w:tcPr>
            <w:tcW w:w="1342" w:type="dxa"/>
            <w:shd w:val="clear" w:color="auto" w:fill="D8D8D8" w:themeFill="background1" w:themeFillShade="D8"/>
            <w:vAlign w:val="center"/>
          </w:tcPr>
          <w:p w:rsidR="00D77EB1" w:rsidRDefault="00D77EB1" w:rsidP="00E57262">
            <w:pPr>
              <w:jc w:val="center"/>
              <w:rPr>
                <w:rFonts w:ascii="Times New Roman" w:eastAsia="宋体" w:hAnsi="Times New Roman" w:cs="Times New Roman"/>
                <w:b/>
                <w:bCs/>
                <w:sz w:val="21"/>
                <w:szCs w:val="21"/>
                <w:lang w:val="en-US"/>
              </w:rPr>
            </w:pPr>
            <w:r>
              <w:rPr>
                <w:rFonts w:ascii="Times New Roman" w:eastAsia="宋体" w:hAnsi="Times New Roman" w:cs="Times New Roman"/>
                <w:b/>
                <w:bCs/>
                <w:sz w:val="21"/>
                <w:szCs w:val="21"/>
                <w:lang w:val="en-US"/>
              </w:rPr>
              <w:t>发布单位</w:t>
            </w:r>
          </w:p>
        </w:tc>
        <w:tc>
          <w:tcPr>
            <w:tcW w:w="1989" w:type="dxa"/>
            <w:shd w:val="clear" w:color="auto" w:fill="D8D8D8" w:themeFill="background1" w:themeFillShade="D8"/>
            <w:vAlign w:val="center"/>
          </w:tcPr>
          <w:p w:rsidR="00D77EB1" w:rsidRDefault="00D77EB1" w:rsidP="00E57262">
            <w:pPr>
              <w:jc w:val="center"/>
              <w:rPr>
                <w:rFonts w:ascii="Times New Roman" w:eastAsia="宋体" w:hAnsi="Times New Roman" w:cs="Times New Roman"/>
                <w:b/>
                <w:bCs/>
                <w:sz w:val="21"/>
                <w:szCs w:val="21"/>
                <w:lang w:val="en-US"/>
              </w:rPr>
            </w:pPr>
            <w:r>
              <w:rPr>
                <w:rFonts w:ascii="Times New Roman" w:eastAsia="宋体" w:hAnsi="Times New Roman" w:cs="Times New Roman"/>
                <w:b/>
                <w:bCs/>
                <w:sz w:val="21"/>
                <w:szCs w:val="21"/>
                <w:lang w:val="en-US"/>
              </w:rPr>
              <w:t>文件名称</w:t>
            </w:r>
          </w:p>
        </w:tc>
        <w:tc>
          <w:tcPr>
            <w:tcW w:w="4107" w:type="dxa"/>
            <w:shd w:val="clear" w:color="auto" w:fill="D8D8D8" w:themeFill="background1" w:themeFillShade="D8"/>
            <w:vAlign w:val="center"/>
          </w:tcPr>
          <w:p w:rsidR="00D77EB1" w:rsidRDefault="00D77EB1" w:rsidP="00E57262">
            <w:pPr>
              <w:jc w:val="center"/>
              <w:rPr>
                <w:rFonts w:ascii="Times New Roman" w:eastAsia="宋体" w:hAnsi="Times New Roman" w:cs="Times New Roman"/>
                <w:b/>
                <w:bCs/>
                <w:sz w:val="21"/>
                <w:szCs w:val="21"/>
                <w:lang w:val="en-US"/>
              </w:rPr>
            </w:pPr>
            <w:r>
              <w:rPr>
                <w:rFonts w:ascii="Times New Roman" w:eastAsia="宋体" w:hAnsi="Times New Roman" w:cs="Times New Roman"/>
                <w:b/>
                <w:bCs/>
                <w:sz w:val="21"/>
                <w:szCs w:val="21"/>
                <w:lang w:val="en-US"/>
              </w:rPr>
              <w:t>绿色建材认证支持条文</w:t>
            </w:r>
          </w:p>
        </w:tc>
      </w:tr>
      <w:tr w:rsidR="00D77EB1" w:rsidTr="00E57262">
        <w:trPr>
          <w:trHeight w:val="1676"/>
          <w:jc w:val="center"/>
        </w:trPr>
        <w:tc>
          <w:tcPr>
            <w:tcW w:w="1349" w:type="dxa"/>
            <w:vAlign w:val="center"/>
          </w:tcPr>
          <w:p w:rsidR="00D77EB1" w:rsidRDefault="00D77EB1" w:rsidP="00E57262">
            <w:pPr>
              <w:ind w:left="210" w:hangingChars="100" w:hanging="210"/>
              <w:jc w:val="center"/>
              <w:rPr>
                <w:rFonts w:ascii="Times New Roman" w:eastAsia="宋体" w:hAnsi="Times New Roman" w:cs="Times New Roman"/>
                <w:sz w:val="21"/>
                <w:szCs w:val="21"/>
              </w:rPr>
            </w:pPr>
            <w:r>
              <w:rPr>
                <w:rFonts w:ascii="Times New Roman" w:eastAsia="宋体" w:hAnsi="Times New Roman" w:cs="Times New Roman"/>
                <w:sz w:val="21"/>
                <w:szCs w:val="21"/>
              </w:rPr>
              <w:t>2020</w:t>
            </w:r>
            <w:r>
              <w:rPr>
                <w:rFonts w:ascii="Times New Roman" w:eastAsia="宋体" w:hAnsi="Times New Roman" w:cs="Times New Roman"/>
                <w:sz w:val="21"/>
                <w:szCs w:val="21"/>
              </w:rPr>
              <w:t>年</w:t>
            </w:r>
            <w:r>
              <w:rPr>
                <w:rFonts w:ascii="Times New Roman" w:eastAsia="宋体" w:hAnsi="Times New Roman" w:cs="Times New Roman"/>
                <w:sz w:val="21"/>
                <w:szCs w:val="21"/>
              </w:rPr>
              <w:t>8</w:t>
            </w:r>
            <w:r>
              <w:rPr>
                <w:rFonts w:ascii="Times New Roman" w:eastAsia="宋体" w:hAnsi="Times New Roman" w:cs="Times New Roman"/>
                <w:sz w:val="21"/>
                <w:szCs w:val="21"/>
              </w:rPr>
              <w:t>月</w:t>
            </w:r>
            <w:r>
              <w:rPr>
                <w:rFonts w:ascii="Times New Roman" w:eastAsia="宋体" w:hAnsi="Times New Roman" w:cs="Times New Roman"/>
                <w:sz w:val="21"/>
                <w:szCs w:val="21"/>
              </w:rPr>
              <w:t>3</w:t>
            </w:r>
            <w:r>
              <w:rPr>
                <w:rFonts w:ascii="Times New Roman" w:eastAsia="宋体" w:hAnsi="Times New Roman" w:cs="Times New Roman"/>
                <w:sz w:val="21"/>
                <w:szCs w:val="21"/>
              </w:rPr>
              <w:t>日</w:t>
            </w:r>
          </w:p>
        </w:tc>
        <w:tc>
          <w:tcPr>
            <w:tcW w:w="1342" w:type="dxa"/>
            <w:vAlign w:val="center"/>
          </w:tcPr>
          <w:p w:rsidR="00D77EB1" w:rsidRDefault="00D77EB1" w:rsidP="00E57262">
            <w:pPr>
              <w:jc w:val="center"/>
              <w:rPr>
                <w:rFonts w:ascii="Times New Roman" w:eastAsia="宋体" w:hAnsi="Times New Roman" w:cs="Times New Roman"/>
                <w:sz w:val="21"/>
                <w:szCs w:val="21"/>
              </w:rPr>
            </w:pPr>
            <w:r>
              <w:rPr>
                <w:rFonts w:ascii="Times New Roman" w:eastAsia="宋体" w:hAnsi="Times New Roman" w:cs="Times New Roman"/>
                <w:sz w:val="21"/>
                <w:szCs w:val="21"/>
              </w:rPr>
              <w:t>市场监管总局、住房和城乡建设部、工业和信息化部</w:t>
            </w:r>
          </w:p>
        </w:tc>
        <w:tc>
          <w:tcPr>
            <w:tcW w:w="1989" w:type="dxa"/>
            <w:vAlign w:val="center"/>
          </w:tcPr>
          <w:p w:rsidR="00D77EB1" w:rsidRDefault="00D77EB1" w:rsidP="00E57262">
            <w:pPr>
              <w:jc w:val="both"/>
              <w:rPr>
                <w:rFonts w:ascii="Times New Roman" w:eastAsia="宋体" w:hAnsi="Times New Roman" w:cs="Times New Roman"/>
                <w:sz w:val="21"/>
                <w:szCs w:val="21"/>
              </w:rPr>
            </w:pPr>
            <w:r>
              <w:rPr>
                <w:rFonts w:ascii="Times New Roman" w:eastAsia="宋体" w:hAnsi="Times New Roman" w:cs="Times New Roman"/>
                <w:sz w:val="21"/>
                <w:szCs w:val="21"/>
              </w:rPr>
              <w:t>《关于加快推进绿色建材产品认证及生产应用的通知》</w:t>
            </w:r>
          </w:p>
        </w:tc>
        <w:tc>
          <w:tcPr>
            <w:tcW w:w="4107" w:type="dxa"/>
            <w:vAlign w:val="center"/>
          </w:tcPr>
          <w:p w:rsidR="00D77EB1" w:rsidRDefault="00D77EB1" w:rsidP="00E57262">
            <w:pPr>
              <w:jc w:val="both"/>
              <w:rPr>
                <w:rFonts w:ascii="Times New Roman" w:eastAsia="宋体" w:hAnsi="Times New Roman" w:cs="Times New Roman"/>
                <w:sz w:val="21"/>
                <w:szCs w:val="21"/>
              </w:rPr>
            </w:pPr>
            <w:r>
              <w:rPr>
                <w:rFonts w:ascii="Times New Roman" w:eastAsia="宋体" w:hAnsi="Times New Roman" w:cs="Times New Roman"/>
                <w:sz w:val="21"/>
                <w:szCs w:val="21"/>
              </w:rPr>
              <w:t>要求</w:t>
            </w:r>
            <w:r>
              <w:rPr>
                <w:rFonts w:ascii="Times New Roman" w:eastAsia="宋体" w:hAnsi="Times New Roman" w:cs="Times New Roman"/>
                <w:sz w:val="21"/>
                <w:szCs w:val="21"/>
              </w:rPr>
              <w:t>5</w:t>
            </w:r>
            <w:r>
              <w:rPr>
                <w:rFonts w:ascii="Times New Roman" w:eastAsia="宋体" w:hAnsi="Times New Roman" w:cs="Times New Roman"/>
                <w:sz w:val="21"/>
                <w:szCs w:val="21"/>
              </w:rPr>
              <w:t>月</w:t>
            </w:r>
            <w:r>
              <w:rPr>
                <w:rFonts w:ascii="Times New Roman" w:eastAsia="宋体" w:hAnsi="Times New Roman" w:cs="Times New Roman"/>
                <w:sz w:val="21"/>
                <w:szCs w:val="21"/>
              </w:rPr>
              <w:t>1</w:t>
            </w:r>
            <w:r>
              <w:rPr>
                <w:rFonts w:ascii="Times New Roman" w:eastAsia="宋体" w:hAnsi="Times New Roman" w:cs="Times New Roman"/>
                <w:sz w:val="21"/>
                <w:szCs w:val="21"/>
              </w:rPr>
              <w:t>日起终止绿色建材评价工作，搭建绿色建材采信应用数据库，鼓励绿色建筑、装配式建筑等工程建设项目中优先采用绿色建材采信应用数据库中的产品</w:t>
            </w:r>
          </w:p>
        </w:tc>
      </w:tr>
      <w:tr w:rsidR="00D77EB1" w:rsidTr="00E57262">
        <w:trPr>
          <w:trHeight w:val="2007"/>
          <w:jc w:val="center"/>
        </w:trPr>
        <w:tc>
          <w:tcPr>
            <w:tcW w:w="1349" w:type="dxa"/>
            <w:vAlign w:val="center"/>
          </w:tcPr>
          <w:p w:rsidR="00D77EB1" w:rsidRDefault="00D77EB1" w:rsidP="00E57262">
            <w:pPr>
              <w:jc w:val="center"/>
              <w:rPr>
                <w:rFonts w:ascii="Times New Roman" w:eastAsia="宋体" w:hAnsi="Times New Roman" w:cs="Times New Roman"/>
                <w:sz w:val="21"/>
                <w:szCs w:val="21"/>
              </w:rPr>
            </w:pPr>
            <w:r>
              <w:rPr>
                <w:rFonts w:ascii="Times New Roman" w:eastAsia="宋体" w:hAnsi="Times New Roman" w:cs="Times New Roman"/>
                <w:sz w:val="21"/>
                <w:szCs w:val="21"/>
              </w:rPr>
              <w:t>2020</w:t>
            </w:r>
            <w:r>
              <w:rPr>
                <w:rFonts w:ascii="Times New Roman" w:eastAsia="宋体" w:hAnsi="Times New Roman" w:cs="Times New Roman"/>
                <w:sz w:val="21"/>
                <w:szCs w:val="21"/>
              </w:rPr>
              <w:t>年</w:t>
            </w:r>
            <w:r>
              <w:rPr>
                <w:rFonts w:ascii="Times New Roman" w:eastAsia="宋体" w:hAnsi="Times New Roman" w:cs="Times New Roman"/>
                <w:sz w:val="21"/>
                <w:szCs w:val="21"/>
              </w:rPr>
              <w:t>10</w:t>
            </w:r>
            <w:r>
              <w:rPr>
                <w:rFonts w:ascii="Times New Roman" w:eastAsia="宋体" w:hAnsi="Times New Roman" w:cs="Times New Roman"/>
                <w:sz w:val="21"/>
                <w:szCs w:val="21"/>
              </w:rPr>
              <w:t>月</w:t>
            </w:r>
            <w:r>
              <w:rPr>
                <w:rFonts w:ascii="Times New Roman" w:eastAsia="宋体" w:hAnsi="Times New Roman" w:cs="Times New Roman"/>
                <w:sz w:val="21"/>
                <w:szCs w:val="21"/>
              </w:rPr>
              <w:t>13</w:t>
            </w:r>
            <w:r>
              <w:rPr>
                <w:rFonts w:ascii="Times New Roman" w:eastAsia="宋体" w:hAnsi="Times New Roman" w:cs="Times New Roman"/>
                <w:sz w:val="21"/>
                <w:szCs w:val="21"/>
              </w:rPr>
              <w:t>日</w:t>
            </w:r>
          </w:p>
        </w:tc>
        <w:tc>
          <w:tcPr>
            <w:tcW w:w="1342" w:type="dxa"/>
            <w:vAlign w:val="center"/>
          </w:tcPr>
          <w:p w:rsidR="00D77EB1" w:rsidRDefault="00D77EB1" w:rsidP="00E57262">
            <w:pPr>
              <w:jc w:val="center"/>
              <w:rPr>
                <w:rFonts w:ascii="Times New Roman" w:eastAsia="宋体" w:hAnsi="Times New Roman" w:cs="Times New Roman"/>
                <w:sz w:val="21"/>
                <w:szCs w:val="21"/>
              </w:rPr>
            </w:pPr>
            <w:r>
              <w:rPr>
                <w:rFonts w:ascii="Times New Roman" w:eastAsia="宋体" w:hAnsi="Times New Roman" w:cs="Times New Roman"/>
                <w:sz w:val="21"/>
                <w:szCs w:val="21"/>
              </w:rPr>
              <w:t>财政部、住房和城乡建设部</w:t>
            </w:r>
          </w:p>
        </w:tc>
        <w:tc>
          <w:tcPr>
            <w:tcW w:w="1989" w:type="dxa"/>
            <w:vAlign w:val="center"/>
          </w:tcPr>
          <w:p w:rsidR="00D77EB1" w:rsidRDefault="00D77EB1" w:rsidP="00E57262">
            <w:pPr>
              <w:jc w:val="both"/>
              <w:rPr>
                <w:rFonts w:ascii="Times New Roman" w:eastAsia="宋体" w:hAnsi="Times New Roman" w:cs="Times New Roman"/>
                <w:sz w:val="21"/>
                <w:szCs w:val="21"/>
              </w:rPr>
            </w:pPr>
            <w:r>
              <w:rPr>
                <w:rFonts w:ascii="Times New Roman" w:eastAsia="宋体" w:hAnsi="Times New Roman" w:cs="Times New Roman"/>
                <w:sz w:val="21"/>
                <w:szCs w:val="21"/>
              </w:rPr>
              <w:t>《关于政府采购支持绿色建材促进建筑品质提升试点工作的通知》《绿色建筑和绿色建材政府采购基本要求》</w:t>
            </w:r>
          </w:p>
        </w:tc>
        <w:tc>
          <w:tcPr>
            <w:tcW w:w="4107" w:type="dxa"/>
            <w:vAlign w:val="center"/>
          </w:tcPr>
          <w:p w:rsidR="00D77EB1" w:rsidRDefault="00D77EB1" w:rsidP="00E57262">
            <w:pPr>
              <w:jc w:val="both"/>
              <w:rPr>
                <w:rFonts w:ascii="Times New Roman" w:eastAsia="宋体" w:hAnsi="Times New Roman" w:cs="Times New Roman"/>
                <w:sz w:val="21"/>
                <w:szCs w:val="21"/>
              </w:rPr>
            </w:pPr>
            <w:r>
              <w:rPr>
                <w:rFonts w:ascii="Times New Roman" w:eastAsia="宋体" w:hAnsi="Times New Roman" w:cs="Times New Roman"/>
                <w:sz w:val="21"/>
                <w:szCs w:val="21"/>
              </w:rPr>
              <w:t>提出对绿色建材进行批量集中采购，其中对结构材料与构配件、建筑装饰装修材料、设备设施等进行了较为详细的规定。</w:t>
            </w:r>
          </w:p>
        </w:tc>
      </w:tr>
      <w:tr w:rsidR="00D77EB1" w:rsidTr="00E57262">
        <w:trPr>
          <w:trHeight w:val="1695"/>
          <w:jc w:val="center"/>
        </w:trPr>
        <w:tc>
          <w:tcPr>
            <w:tcW w:w="1349" w:type="dxa"/>
            <w:vAlign w:val="center"/>
          </w:tcPr>
          <w:p w:rsidR="00D77EB1" w:rsidRDefault="00D77EB1" w:rsidP="00E57262">
            <w:pPr>
              <w:jc w:val="center"/>
              <w:rPr>
                <w:rFonts w:ascii="Times New Roman" w:eastAsia="宋体" w:hAnsi="Times New Roman" w:cs="Times New Roman"/>
                <w:sz w:val="21"/>
                <w:szCs w:val="21"/>
              </w:rPr>
            </w:pPr>
            <w:r>
              <w:rPr>
                <w:rFonts w:ascii="Times New Roman" w:eastAsia="宋体" w:hAnsi="Times New Roman" w:cs="Times New Roman"/>
                <w:sz w:val="21"/>
                <w:szCs w:val="21"/>
              </w:rPr>
              <w:t>2021</w:t>
            </w:r>
            <w:r>
              <w:rPr>
                <w:rFonts w:ascii="Times New Roman" w:eastAsia="宋体" w:hAnsi="Times New Roman" w:cs="Times New Roman"/>
                <w:sz w:val="21"/>
                <w:szCs w:val="21"/>
              </w:rPr>
              <w:t>年</w:t>
            </w:r>
            <w:r>
              <w:rPr>
                <w:rFonts w:ascii="Times New Roman" w:eastAsia="宋体" w:hAnsi="Times New Roman" w:cs="Times New Roman"/>
                <w:sz w:val="21"/>
                <w:szCs w:val="21"/>
              </w:rPr>
              <w:t>7</w:t>
            </w:r>
            <w:r>
              <w:rPr>
                <w:rFonts w:ascii="Times New Roman" w:eastAsia="宋体" w:hAnsi="Times New Roman" w:cs="Times New Roman"/>
                <w:sz w:val="21"/>
                <w:szCs w:val="21"/>
              </w:rPr>
              <w:t>月</w:t>
            </w:r>
            <w:r>
              <w:rPr>
                <w:rFonts w:ascii="Times New Roman" w:eastAsia="宋体" w:hAnsi="Times New Roman" w:cs="Times New Roman"/>
                <w:sz w:val="21"/>
                <w:szCs w:val="21"/>
              </w:rPr>
              <w:t>29</w:t>
            </w:r>
            <w:r>
              <w:rPr>
                <w:rFonts w:ascii="Times New Roman" w:eastAsia="宋体" w:hAnsi="Times New Roman" w:cs="Times New Roman"/>
                <w:sz w:val="21"/>
                <w:szCs w:val="21"/>
              </w:rPr>
              <w:t>日</w:t>
            </w:r>
          </w:p>
        </w:tc>
        <w:tc>
          <w:tcPr>
            <w:tcW w:w="1342" w:type="dxa"/>
            <w:vAlign w:val="center"/>
          </w:tcPr>
          <w:p w:rsidR="00D77EB1" w:rsidRDefault="00D77EB1" w:rsidP="00E57262">
            <w:pPr>
              <w:jc w:val="center"/>
              <w:rPr>
                <w:rFonts w:ascii="Times New Roman" w:eastAsia="宋体" w:hAnsi="Times New Roman" w:cs="Times New Roman"/>
                <w:sz w:val="21"/>
                <w:szCs w:val="21"/>
                <w:lang w:val="en-US"/>
              </w:rPr>
            </w:pPr>
            <w:r>
              <w:rPr>
                <w:rFonts w:ascii="Times New Roman" w:eastAsia="宋体" w:hAnsi="Times New Roman" w:cs="Times New Roman"/>
                <w:sz w:val="21"/>
                <w:szCs w:val="21"/>
              </w:rPr>
              <w:t>市场监管总局、住房和城乡建设部、工业和信息化部</w:t>
            </w:r>
            <w:r>
              <w:rPr>
                <w:rFonts w:ascii="Times New Roman" w:eastAsia="宋体" w:hAnsi="Times New Roman" w:cs="Times New Roman"/>
                <w:sz w:val="21"/>
                <w:szCs w:val="21"/>
                <w:lang w:val="en-US"/>
              </w:rPr>
              <w:t>领导</w:t>
            </w:r>
          </w:p>
        </w:tc>
        <w:tc>
          <w:tcPr>
            <w:tcW w:w="1989" w:type="dxa"/>
            <w:vAlign w:val="center"/>
          </w:tcPr>
          <w:p w:rsidR="00D77EB1" w:rsidRDefault="00D77EB1" w:rsidP="00E57262">
            <w:pPr>
              <w:jc w:val="both"/>
              <w:rPr>
                <w:rFonts w:ascii="Times New Roman" w:eastAsia="宋体" w:hAnsi="Times New Roman" w:cs="Times New Roman"/>
                <w:sz w:val="21"/>
                <w:szCs w:val="21"/>
              </w:rPr>
            </w:pPr>
            <w:r>
              <w:rPr>
                <w:rFonts w:ascii="Times New Roman" w:eastAsia="宋体" w:hAnsi="Times New Roman" w:cs="Times New Roman"/>
                <w:sz w:val="21"/>
                <w:szCs w:val="21"/>
              </w:rPr>
              <w:t>全国绿色建材认证（评价）标识管理信息平台正式上线</w:t>
            </w:r>
          </w:p>
        </w:tc>
        <w:tc>
          <w:tcPr>
            <w:tcW w:w="4107" w:type="dxa"/>
            <w:vAlign w:val="center"/>
          </w:tcPr>
          <w:p w:rsidR="00D77EB1" w:rsidRDefault="00D77EB1" w:rsidP="00E57262">
            <w:pPr>
              <w:jc w:val="both"/>
              <w:rPr>
                <w:rFonts w:ascii="Times New Roman" w:eastAsia="宋体" w:hAnsi="Times New Roman" w:cs="Times New Roman"/>
                <w:sz w:val="21"/>
                <w:szCs w:val="21"/>
              </w:rPr>
            </w:pPr>
            <w:r>
              <w:rPr>
                <w:rFonts w:ascii="Times New Roman" w:eastAsia="宋体" w:hAnsi="Times New Roman" w:cs="Times New Roman"/>
                <w:sz w:val="21"/>
                <w:szCs w:val="21"/>
              </w:rPr>
              <w:t>拥有绿色建材认证证书的企业可以率先入库，优先参与全国绿色建材项目</w:t>
            </w:r>
          </w:p>
        </w:tc>
      </w:tr>
      <w:tr w:rsidR="00D77EB1" w:rsidTr="00E57262">
        <w:trPr>
          <w:trHeight w:val="4013"/>
          <w:jc w:val="center"/>
        </w:trPr>
        <w:tc>
          <w:tcPr>
            <w:tcW w:w="1349" w:type="dxa"/>
            <w:vAlign w:val="center"/>
          </w:tcPr>
          <w:p w:rsidR="00D77EB1" w:rsidRDefault="00D77EB1" w:rsidP="00E57262">
            <w:pPr>
              <w:jc w:val="center"/>
              <w:rPr>
                <w:rFonts w:ascii="Times New Roman" w:eastAsia="宋体" w:hAnsi="Times New Roman" w:cs="Times New Roman"/>
                <w:sz w:val="21"/>
                <w:szCs w:val="21"/>
              </w:rPr>
            </w:pPr>
            <w:r>
              <w:rPr>
                <w:rFonts w:ascii="Times New Roman" w:eastAsia="宋体" w:hAnsi="Times New Roman" w:cs="Times New Roman"/>
                <w:sz w:val="21"/>
                <w:szCs w:val="21"/>
              </w:rPr>
              <w:t>2020</w:t>
            </w:r>
            <w:r>
              <w:rPr>
                <w:rFonts w:ascii="Times New Roman" w:eastAsia="宋体" w:hAnsi="Times New Roman" w:cs="Times New Roman"/>
                <w:sz w:val="21"/>
                <w:szCs w:val="21"/>
              </w:rPr>
              <w:t>年</w:t>
            </w:r>
            <w:r>
              <w:rPr>
                <w:rFonts w:ascii="Times New Roman" w:eastAsia="宋体" w:hAnsi="Times New Roman" w:cs="Times New Roman"/>
                <w:sz w:val="21"/>
                <w:szCs w:val="21"/>
              </w:rPr>
              <w:t>12</w:t>
            </w:r>
            <w:r>
              <w:rPr>
                <w:rFonts w:ascii="Times New Roman" w:eastAsia="宋体" w:hAnsi="Times New Roman" w:cs="Times New Roman"/>
                <w:sz w:val="21"/>
                <w:szCs w:val="21"/>
              </w:rPr>
              <w:t>月</w:t>
            </w:r>
            <w:r>
              <w:rPr>
                <w:rFonts w:ascii="Times New Roman" w:eastAsia="宋体" w:hAnsi="Times New Roman" w:cs="Times New Roman"/>
                <w:sz w:val="21"/>
                <w:szCs w:val="21"/>
              </w:rPr>
              <w:t>30</w:t>
            </w:r>
            <w:r>
              <w:rPr>
                <w:rFonts w:ascii="Times New Roman" w:eastAsia="宋体" w:hAnsi="Times New Roman" w:cs="Times New Roman"/>
                <w:sz w:val="21"/>
                <w:szCs w:val="21"/>
              </w:rPr>
              <w:t>日</w:t>
            </w:r>
          </w:p>
        </w:tc>
        <w:tc>
          <w:tcPr>
            <w:tcW w:w="1342" w:type="dxa"/>
            <w:vAlign w:val="center"/>
          </w:tcPr>
          <w:p w:rsidR="00D77EB1" w:rsidRDefault="00D77EB1" w:rsidP="00E57262">
            <w:pPr>
              <w:jc w:val="center"/>
              <w:rPr>
                <w:rFonts w:ascii="Times New Roman" w:eastAsia="宋体" w:hAnsi="Times New Roman" w:cs="Times New Roman"/>
                <w:sz w:val="21"/>
                <w:szCs w:val="21"/>
              </w:rPr>
            </w:pPr>
            <w:r>
              <w:rPr>
                <w:rFonts w:ascii="Times New Roman" w:eastAsia="宋体" w:hAnsi="Times New Roman" w:cs="Times New Roman"/>
                <w:sz w:val="21"/>
                <w:szCs w:val="21"/>
              </w:rPr>
              <w:t>江苏省市场监管局、</w:t>
            </w:r>
            <w:r>
              <w:rPr>
                <w:rFonts w:ascii="Times New Roman" w:eastAsia="宋体" w:hAnsi="Times New Roman" w:cs="Times New Roman"/>
                <w:sz w:val="21"/>
                <w:szCs w:val="21"/>
                <w:lang w:val="en-US"/>
              </w:rPr>
              <w:t>江苏</w:t>
            </w:r>
            <w:r>
              <w:rPr>
                <w:rFonts w:ascii="Times New Roman" w:eastAsia="宋体" w:hAnsi="Times New Roman" w:cs="Times New Roman"/>
                <w:sz w:val="21"/>
                <w:szCs w:val="21"/>
              </w:rPr>
              <w:t>省住房和城乡建设厅、省工业和信息化厅</w:t>
            </w:r>
          </w:p>
        </w:tc>
        <w:tc>
          <w:tcPr>
            <w:tcW w:w="1989" w:type="dxa"/>
            <w:vAlign w:val="center"/>
          </w:tcPr>
          <w:p w:rsidR="00D77EB1" w:rsidRDefault="00D77EB1" w:rsidP="00E57262">
            <w:pPr>
              <w:jc w:val="both"/>
              <w:rPr>
                <w:rFonts w:ascii="Times New Roman" w:eastAsia="宋体" w:hAnsi="Times New Roman" w:cs="Times New Roman"/>
                <w:sz w:val="21"/>
                <w:szCs w:val="21"/>
              </w:rPr>
            </w:pPr>
            <w:r>
              <w:rPr>
                <w:rFonts w:ascii="Times New Roman" w:eastAsia="宋体" w:hAnsi="Times New Roman" w:cs="Times New Roman"/>
                <w:sz w:val="21"/>
                <w:szCs w:val="21"/>
              </w:rPr>
              <w:t>《关于推进实施全省绿色建材产品认证及生产应用的意见》</w:t>
            </w:r>
          </w:p>
        </w:tc>
        <w:tc>
          <w:tcPr>
            <w:tcW w:w="4107" w:type="dxa"/>
            <w:vAlign w:val="center"/>
          </w:tcPr>
          <w:p w:rsidR="00D77EB1" w:rsidRDefault="00D77EB1" w:rsidP="00E57262">
            <w:pPr>
              <w:jc w:val="both"/>
              <w:rPr>
                <w:rFonts w:ascii="Times New Roman" w:eastAsia="宋体" w:hAnsi="Times New Roman" w:cs="Times New Roman"/>
                <w:sz w:val="21"/>
                <w:szCs w:val="21"/>
              </w:rPr>
            </w:pPr>
            <w:r>
              <w:rPr>
                <w:rFonts w:ascii="Times New Roman" w:eastAsia="宋体" w:hAnsi="Times New Roman" w:cs="Times New Roman"/>
                <w:sz w:val="21"/>
                <w:szCs w:val="21"/>
              </w:rPr>
              <w:t>，鼓励建材生产企业申请绿色建材认证。引导生产工艺装备和产品符合产业政策和导向的建材生产企业申请绿色建材认证，优先推荐经省级认定的新型墙</w:t>
            </w:r>
            <w:proofErr w:type="gramStart"/>
            <w:r>
              <w:rPr>
                <w:rFonts w:ascii="Times New Roman" w:eastAsia="宋体" w:hAnsi="Times New Roman" w:cs="Times New Roman"/>
                <w:sz w:val="21"/>
                <w:szCs w:val="21"/>
              </w:rPr>
              <w:t>体材料产品</w:t>
            </w:r>
            <w:proofErr w:type="gramEnd"/>
            <w:r>
              <w:rPr>
                <w:rFonts w:ascii="Times New Roman" w:eastAsia="宋体" w:hAnsi="Times New Roman" w:cs="Times New Roman"/>
                <w:sz w:val="21"/>
                <w:szCs w:val="21"/>
              </w:rPr>
              <w:t>生产企业。并规定在《绿色产品认证目录》内依据绿色产品评价标准认证的建材产品等同于三星级绿色建材。鼓励在绿色建筑、装配式建筑等工程建设项目中优先采用绿色建材。按照国家有关部门统一部署，协调推进政府采购支持绿色建材促进建筑品质提升试点工作，总结试点经验和成效，切实提高绿色建材在政府采购工程中的比重</w:t>
            </w:r>
          </w:p>
        </w:tc>
      </w:tr>
      <w:tr w:rsidR="00D77EB1" w:rsidTr="00E57262">
        <w:trPr>
          <w:trHeight w:val="3546"/>
          <w:jc w:val="center"/>
        </w:trPr>
        <w:tc>
          <w:tcPr>
            <w:tcW w:w="1349" w:type="dxa"/>
            <w:vAlign w:val="center"/>
          </w:tcPr>
          <w:p w:rsidR="00D77EB1" w:rsidRDefault="00D77EB1" w:rsidP="00E57262">
            <w:pPr>
              <w:jc w:val="center"/>
              <w:rPr>
                <w:rFonts w:ascii="Times New Roman" w:eastAsia="宋体" w:hAnsi="Times New Roman" w:cs="Times New Roman"/>
                <w:sz w:val="21"/>
                <w:szCs w:val="21"/>
              </w:rPr>
            </w:pPr>
            <w:r>
              <w:rPr>
                <w:rFonts w:ascii="Times New Roman" w:eastAsia="宋体" w:hAnsi="Times New Roman" w:cs="Times New Roman"/>
                <w:sz w:val="21"/>
                <w:szCs w:val="21"/>
              </w:rPr>
              <w:t>2020</w:t>
            </w:r>
            <w:r>
              <w:rPr>
                <w:rFonts w:ascii="Times New Roman" w:eastAsia="宋体" w:hAnsi="Times New Roman" w:cs="Times New Roman"/>
                <w:sz w:val="21"/>
                <w:szCs w:val="21"/>
              </w:rPr>
              <w:t>年</w:t>
            </w:r>
            <w:r>
              <w:rPr>
                <w:rFonts w:ascii="Times New Roman" w:eastAsia="宋体" w:hAnsi="Times New Roman" w:cs="Times New Roman"/>
                <w:sz w:val="21"/>
                <w:szCs w:val="21"/>
              </w:rPr>
              <w:t>12</w:t>
            </w:r>
            <w:r>
              <w:rPr>
                <w:rFonts w:ascii="Times New Roman" w:eastAsia="宋体" w:hAnsi="Times New Roman" w:cs="Times New Roman"/>
                <w:sz w:val="21"/>
                <w:szCs w:val="21"/>
              </w:rPr>
              <w:t>月</w:t>
            </w:r>
            <w:r>
              <w:rPr>
                <w:rFonts w:ascii="Times New Roman" w:eastAsia="宋体" w:hAnsi="Times New Roman" w:cs="Times New Roman"/>
                <w:sz w:val="21"/>
                <w:szCs w:val="21"/>
              </w:rPr>
              <w:t>31</w:t>
            </w:r>
            <w:r>
              <w:rPr>
                <w:rFonts w:ascii="Times New Roman" w:eastAsia="宋体" w:hAnsi="Times New Roman" w:cs="Times New Roman"/>
                <w:sz w:val="21"/>
                <w:szCs w:val="21"/>
              </w:rPr>
              <w:t>日</w:t>
            </w:r>
          </w:p>
        </w:tc>
        <w:tc>
          <w:tcPr>
            <w:tcW w:w="1342" w:type="dxa"/>
            <w:vAlign w:val="center"/>
          </w:tcPr>
          <w:p w:rsidR="00D77EB1" w:rsidRDefault="00D77EB1" w:rsidP="00E57262">
            <w:pPr>
              <w:jc w:val="center"/>
              <w:rPr>
                <w:rFonts w:ascii="Times New Roman" w:eastAsia="宋体" w:hAnsi="Times New Roman" w:cs="Times New Roman"/>
                <w:sz w:val="21"/>
                <w:szCs w:val="21"/>
              </w:rPr>
            </w:pPr>
            <w:r>
              <w:rPr>
                <w:rFonts w:ascii="Times New Roman" w:eastAsia="宋体" w:hAnsi="Times New Roman" w:cs="Times New Roman"/>
                <w:sz w:val="21"/>
                <w:szCs w:val="21"/>
              </w:rPr>
              <w:t>浙江省人民政府办公厅</w:t>
            </w:r>
          </w:p>
        </w:tc>
        <w:tc>
          <w:tcPr>
            <w:tcW w:w="1989" w:type="dxa"/>
            <w:vAlign w:val="center"/>
          </w:tcPr>
          <w:p w:rsidR="00D77EB1" w:rsidRDefault="00D77EB1" w:rsidP="00E57262">
            <w:pPr>
              <w:jc w:val="both"/>
              <w:rPr>
                <w:rFonts w:ascii="Times New Roman" w:eastAsia="宋体" w:hAnsi="Times New Roman" w:cs="Times New Roman"/>
                <w:sz w:val="21"/>
                <w:szCs w:val="21"/>
              </w:rPr>
            </w:pPr>
            <w:r>
              <w:rPr>
                <w:rFonts w:ascii="Times New Roman" w:eastAsia="宋体" w:hAnsi="Times New Roman" w:cs="Times New Roman"/>
                <w:sz w:val="21"/>
                <w:szCs w:val="21"/>
              </w:rPr>
              <w:t>《关于完善质量保障体系提升建筑工程品质的实施意见》</w:t>
            </w:r>
          </w:p>
        </w:tc>
        <w:tc>
          <w:tcPr>
            <w:tcW w:w="4107" w:type="dxa"/>
            <w:vAlign w:val="center"/>
          </w:tcPr>
          <w:p w:rsidR="00D77EB1" w:rsidRDefault="00D77EB1" w:rsidP="00E57262">
            <w:pPr>
              <w:jc w:val="both"/>
              <w:rPr>
                <w:rFonts w:ascii="Times New Roman" w:eastAsia="宋体" w:hAnsi="Times New Roman" w:cs="Times New Roman"/>
                <w:sz w:val="21"/>
                <w:szCs w:val="21"/>
              </w:rPr>
            </w:pPr>
            <w:r>
              <w:rPr>
                <w:rFonts w:ascii="Times New Roman" w:eastAsia="宋体" w:hAnsi="Times New Roman" w:cs="Times New Roman"/>
                <w:sz w:val="21"/>
                <w:szCs w:val="21"/>
              </w:rPr>
              <w:t>要完善绿色建材产品标准和认证评价体系，进一步提高建筑产品节能标准，建立产品发布制度。推动绿色建材应用，提升绿色建材质量，鼓励使用绿色建材，推动政府投资工程率先使用绿色建材。贯彻落实《浙江省绿色建筑条例》，建立健全绿色建筑标准体系，完善绿色建筑评价标识制度，推进绿色施工。积极推动金融支持绿色建造发展，加大绿色信贷投放，开展绿色建筑保险</w:t>
            </w:r>
          </w:p>
        </w:tc>
      </w:tr>
      <w:tr w:rsidR="00D77EB1" w:rsidTr="00E57262">
        <w:trPr>
          <w:trHeight w:val="4691"/>
          <w:jc w:val="center"/>
        </w:trPr>
        <w:tc>
          <w:tcPr>
            <w:tcW w:w="1349" w:type="dxa"/>
            <w:vAlign w:val="center"/>
          </w:tcPr>
          <w:p w:rsidR="00D77EB1" w:rsidRDefault="00D77EB1" w:rsidP="00E57262">
            <w:pPr>
              <w:jc w:val="center"/>
              <w:rPr>
                <w:rFonts w:ascii="Times New Roman" w:eastAsia="宋体" w:hAnsi="Times New Roman" w:cs="Times New Roman"/>
                <w:sz w:val="21"/>
                <w:szCs w:val="21"/>
              </w:rPr>
            </w:pPr>
            <w:r>
              <w:rPr>
                <w:rFonts w:ascii="Times New Roman" w:eastAsia="宋体" w:hAnsi="Times New Roman" w:cs="Times New Roman"/>
                <w:sz w:val="21"/>
                <w:szCs w:val="21"/>
              </w:rPr>
              <w:lastRenderedPageBreak/>
              <w:t>2020</w:t>
            </w:r>
            <w:r>
              <w:rPr>
                <w:rFonts w:ascii="Times New Roman" w:eastAsia="宋体" w:hAnsi="Times New Roman" w:cs="Times New Roman"/>
                <w:sz w:val="21"/>
                <w:szCs w:val="21"/>
              </w:rPr>
              <w:t>年</w:t>
            </w:r>
            <w:r>
              <w:rPr>
                <w:rFonts w:ascii="Times New Roman" w:eastAsia="宋体" w:hAnsi="Times New Roman" w:cs="Times New Roman"/>
                <w:sz w:val="21"/>
                <w:szCs w:val="21"/>
              </w:rPr>
              <w:t>3</w:t>
            </w:r>
            <w:r>
              <w:rPr>
                <w:rFonts w:ascii="Times New Roman" w:eastAsia="宋体" w:hAnsi="Times New Roman" w:cs="Times New Roman"/>
                <w:sz w:val="21"/>
                <w:szCs w:val="21"/>
              </w:rPr>
              <w:t>月</w:t>
            </w:r>
            <w:r>
              <w:rPr>
                <w:rFonts w:ascii="Times New Roman" w:eastAsia="宋体" w:hAnsi="Times New Roman" w:cs="Times New Roman"/>
                <w:sz w:val="21"/>
                <w:szCs w:val="21"/>
              </w:rPr>
              <w:t>31</w:t>
            </w:r>
            <w:r>
              <w:rPr>
                <w:rFonts w:ascii="Times New Roman" w:eastAsia="宋体" w:hAnsi="Times New Roman" w:cs="Times New Roman"/>
                <w:sz w:val="21"/>
                <w:szCs w:val="21"/>
              </w:rPr>
              <w:t>日</w:t>
            </w:r>
          </w:p>
        </w:tc>
        <w:tc>
          <w:tcPr>
            <w:tcW w:w="1342" w:type="dxa"/>
            <w:vAlign w:val="center"/>
          </w:tcPr>
          <w:p w:rsidR="00D77EB1" w:rsidRDefault="00D77EB1" w:rsidP="00E57262">
            <w:pPr>
              <w:jc w:val="center"/>
              <w:rPr>
                <w:rFonts w:ascii="Times New Roman" w:eastAsia="宋体" w:hAnsi="Times New Roman" w:cs="Times New Roman"/>
                <w:sz w:val="21"/>
                <w:szCs w:val="21"/>
              </w:rPr>
            </w:pPr>
            <w:r>
              <w:rPr>
                <w:rFonts w:ascii="Times New Roman" w:eastAsia="宋体" w:hAnsi="Times New Roman" w:cs="Times New Roman"/>
                <w:sz w:val="21"/>
                <w:szCs w:val="21"/>
              </w:rPr>
              <w:t>山东省市场监督管理局、山东省住房和城乡建设厅、山东省工业和信息化厅</w:t>
            </w:r>
          </w:p>
        </w:tc>
        <w:tc>
          <w:tcPr>
            <w:tcW w:w="1989" w:type="dxa"/>
            <w:vAlign w:val="center"/>
          </w:tcPr>
          <w:p w:rsidR="00D77EB1" w:rsidRDefault="00D77EB1" w:rsidP="00E57262">
            <w:pPr>
              <w:jc w:val="both"/>
              <w:rPr>
                <w:rFonts w:ascii="Times New Roman" w:eastAsia="宋体" w:hAnsi="Times New Roman" w:cs="Times New Roman"/>
                <w:sz w:val="21"/>
                <w:szCs w:val="21"/>
              </w:rPr>
            </w:pPr>
            <w:r>
              <w:rPr>
                <w:rFonts w:ascii="Times New Roman" w:eastAsia="宋体" w:hAnsi="Times New Roman" w:cs="Times New Roman"/>
                <w:sz w:val="21"/>
                <w:szCs w:val="21"/>
              </w:rPr>
              <w:t>《关于推进实施全省绿色建材产品认证工作的意见》</w:t>
            </w:r>
          </w:p>
        </w:tc>
        <w:tc>
          <w:tcPr>
            <w:tcW w:w="4107" w:type="dxa"/>
            <w:vAlign w:val="center"/>
          </w:tcPr>
          <w:p w:rsidR="00D77EB1" w:rsidRDefault="00D77EB1" w:rsidP="00E57262">
            <w:pPr>
              <w:jc w:val="both"/>
              <w:rPr>
                <w:rFonts w:ascii="Times New Roman" w:eastAsia="宋体" w:hAnsi="Times New Roman" w:cs="Times New Roman"/>
                <w:sz w:val="21"/>
                <w:szCs w:val="21"/>
              </w:rPr>
            </w:pPr>
            <w:r>
              <w:rPr>
                <w:rFonts w:ascii="Times New Roman" w:eastAsia="宋体" w:hAnsi="Times New Roman" w:cs="Times New Roman"/>
                <w:sz w:val="21"/>
                <w:szCs w:val="21"/>
              </w:rPr>
              <w:t>鼓励绿色建材生产企业申请认证。省住房城乡建设厅对通过绿色建材评价认证的建材产品经审核后入库，实施动态管理。省工业和信息化厅负责根据国家公布的绿色建材产品认证目录建立全省相关产品生产名录。各市住房城乡建设、工业和信息化部门应结合实际制定本市绿色建材认证产品推广应用政策措施，落实《山东省绿色建筑促进办法》的有关要求，鼓励新建、改建、扩建工程建设项目使用绿色建材采信应用数据库中的产品，在政府投资工程、重点工程、市政公用工程、绿色建筑、绿色生态城区（镇）、装配式建筑等项目中率先采用绿色建材，建设一批绿色建材推广应用示范工程</w:t>
            </w:r>
          </w:p>
        </w:tc>
      </w:tr>
      <w:tr w:rsidR="00D77EB1" w:rsidTr="00E57262">
        <w:trPr>
          <w:trHeight w:val="3511"/>
          <w:jc w:val="center"/>
        </w:trPr>
        <w:tc>
          <w:tcPr>
            <w:tcW w:w="1349" w:type="dxa"/>
            <w:vAlign w:val="center"/>
          </w:tcPr>
          <w:p w:rsidR="00D77EB1" w:rsidRDefault="00D77EB1" w:rsidP="00E57262">
            <w:pPr>
              <w:jc w:val="center"/>
              <w:rPr>
                <w:rFonts w:ascii="Times New Roman" w:eastAsia="宋体" w:hAnsi="Times New Roman" w:cs="Times New Roman"/>
                <w:sz w:val="21"/>
                <w:szCs w:val="21"/>
                <w:lang w:val="en-US"/>
              </w:rPr>
            </w:pPr>
            <w:r>
              <w:rPr>
                <w:rFonts w:ascii="Times New Roman" w:eastAsia="宋体" w:hAnsi="Times New Roman" w:cs="Times New Roman"/>
                <w:sz w:val="21"/>
                <w:szCs w:val="21"/>
              </w:rPr>
              <w:t>2018</w:t>
            </w:r>
            <w:r>
              <w:rPr>
                <w:rFonts w:ascii="Times New Roman" w:eastAsia="宋体" w:hAnsi="Times New Roman" w:cs="Times New Roman"/>
                <w:sz w:val="21"/>
                <w:szCs w:val="21"/>
              </w:rPr>
              <w:t>年</w:t>
            </w:r>
            <w:r>
              <w:rPr>
                <w:rFonts w:ascii="Times New Roman" w:eastAsia="宋体" w:hAnsi="Times New Roman" w:cs="Times New Roman"/>
                <w:sz w:val="21"/>
                <w:szCs w:val="21"/>
              </w:rPr>
              <w:t>4</w:t>
            </w:r>
            <w:r>
              <w:rPr>
                <w:rFonts w:ascii="Times New Roman" w:eastAsia="宋体" w:hAnsi="Times New Roman" w:cs="Times New Roman"/>
                <w:sz w:val="21"/>
                <w:szCs w:val="21"/>
              </w:rPr>
              <w:t>月</w:t>
            </w:r>
            <w:r>
              <w:rPr>
                <w:rFonts w:ascii="Times New Roman" w:eastAsia="宋体" w:hAnsi="Times New Roman" w:cs="Times New Roman"/>
                <w:sz w:val="21"/>
                <w:szCs w:val="21"/>
              </w:rPr>
              <w:t>—</w:t>
            </w:r>
            <w:r>
              <w:rPr>
                <w:rFonts w:ascii="Times New Roman" w:eastAsia="宋体" w:hAnsi="Times New Roman" w:cs="Times New Roman"/>
                <w:sz w:val="21"/>
                <w:szCs w:val="21"/>
                <w:lang w:val="en-US"/>
              </w:rPr>
              <w:t>2021</w:t>
            </w:r>
            <w:r>
              <w:rPr>
                <w:rFonts w:ascii="Times New Roman" w:eastAsia="宋体" w:hAnsi="Times New Roman" w:cs="Times New Roman"/>
                <w:sz w:val="21"/>
                <w:szCs w:val="21"/>
                <w:lang w:val="en-US"/>
              </w:rPr>
              <w:t>年</w:t>
            </w:r>
            <w:r>
              <w:rPr>
                <w:rFonts w:ascii="Times New Roman" w:eastAsia="宋体" w:hAnsi="Times New Roman" w:cs="Times New Roman"/>
                <w:sz w:val="21"/>
                <w:szCs w:val="21"/>
                <w:lang w:val="en-US"/>
              </w:rPr>
              <w:t>9</w:t>
            </w:r>
            <w:r>
              <w:rPr>
                <w:rFonts w:ascii="Times New Roman" w:eastAsia="宋体" w:hAnsi="Times New Roman" w:cs="Times New Roman"/>
                <w:sz w:val="21"/>
                <w:szCs w:val="21"/>
                <w:lang w:val="en-US"/>
              </w:rPr>
              <w:t>月</w:t>
            </w:r>
          </w:p>
        </w:tc>
        <w:tc>
          <w:tcPr>
            <w:tcW w:w="1342" w:type="dxa"/>
            <w:vAlign w:val="center"/>
          </w:tcPr>
          <w:p w:rsidR="00D77EB1" w:rsidRDefault="00D77EB1" w:rsidP="00E57262">
            <w:pPr>
              <w:jc w:val="center"/>
              <w:rPr>
                <w:rFonts w:ascii="Times New Roman" w:eastAsia="宋体" w:hAnsi="Times New Roman" w:cs="Times New Roman"/>
                <w:sz w:val="21"/>
                <w:szCs w:val="21"/>
                <w:lang w:val="en-US"/>
              </w:rPr>
            </w:pPr>
            <w:r>
              <w:rPr>
                <w:rFonts w:ascii="Times New Roman" w:eastAsia="宋体" w:hAnsi="Times New Roman" w:cs="Times New Roman"/>
                <w:sz w:val="21"/>
                <w:szCs w:val="21"/>
                <w:lang w:val="en-US"/>
              </w:rPr>
              <w:t>湖州市政府等</w:t>
            </w:r>
          </w:p>
        </w:tc>
        <w:tc>
          <w:tcPr>
            <w:tcW w:w="1989" w:type="dxa"/>
            <w:vAlign w:val="center"/>
          </w:tcPr>
          <w:p w:rsidR="00D77EB1" w:rsidRDefault="00D77EB1" w:rsidP="00E57262">
            <w:pPr>
              <w:jc w:val="both"/>
              <w:rPr>
                <w:rFonts w:ascii="Times New Roman" w:eastAsia="宋体" w:hAnsi="Times New Roman" w:cs="Times New Roman"/>
                <w:sz w:val="21"/>
                <w:szCs w:val="21"/>
              </w:rPr>
            </w:pPr>
            <w:r>
              <w:rPr>
                <w:rFonts w:ascii="Times New Roman" w:eastAsia="宋体" w:hAnsi="Times New Roman" w:cs="Times New Roman"/>
                <w:sz w:val="21"/>
                <w:szCs w:val="21"/>
              </w:rPr>
              <w:t>《湖州市人民政府办公室关于开展绿色产品认证试点工作的实施意见》《湖州市人民政府办公室关于加快推进绿色产品认证试点工作的九条意见》《湖州市人民政府办公室关于加快绿色建筑提质发展的意见》</w:t>
            </w:r>
          </w:p>
        </w:tc>
        <w:tc>
          <w:tcPr>
            <w:tcW w:w="4107" w:type="dxa"/>
            <w:vAlign w:val="center"/>
          </w:tcPr>
          <w:p w:rsidR="00D77EB1" w:rsidRDefault="00D77EB1" w:rsidP="00E57262">
            <w:pPr>
              <w:jc w:val="both"/>
              <w:rPr>
                <w:rFonts w:ascii="Times New Roman" w:eastAsia="宋体" w:hAnsi="Times New Roman" w:cs="Times New Roman"/>
                <w:sz w:val="21"/>
                <w:szCs w:val="21"/>
              </w:rPr>
            </w:pPr>
            <w:r>
              <w:rPr>
                <w:rFonts w:ascii="Times New Roman" w:eastAsia="宋体" w:hAnsi="Times New Roman" w:cs="Times New Roman"/>
                <w:sz w:val="21"/>
                <w:szCs w:val="21"/>
              </w:rPr>
              <w:t>鼓励企业不断提升绿色发展水平。统计显示，目前，全市通过绿色产品认证的企业</w:t>
            </w:r>
            <w:r>
              <w:rPr>
                <w:rFonts w:ascii="Times New Roman" w:eastAsia="宋体" w:hAnsi="Times New Roman" w:cs="Times New Roman"/>
                <w:sz w:val="21"/>
                <w:szCs w:val="21"/>
              </w:rPr>
              <w:t>75%</w:t>
            </w:r>
            <w:r>
              <w:rPr>
                <w:rFonts w:ascii="Times New Roman" w:eastAsia="宋体" w:hAnsi="Times New Roman" w:cs="Times New Roman"/>
                <w:sz w:val="21"/>
                <w:szCs w:val="21"/>
              </w:rPr>
              <w:t>以上均享受绿色信贷优惠，</w:t>
            </w:r>
            <w:r>
              <w:rPr>
                <w:rFonts w:ascii="Times New Roman" w:eastAsia="宋体" w:hAnsi="Times New Roman" w:cs="Times New Roman"/>
                <w:sz w:val="21"/>
                <w:szCs w:val="21"/>
              </w:rPr>
              <w:t>52%</w:t>
            </w:r>
            <w:r>
              <w:rPr>
                <w:rFonts w:ascii="Times New Roman" w:eastAsia="宋体" w:hAnsi="Times New Roman" w:cs="Times New Roman"/>
                <w:sz w:val="21"/>
                <w:szCs w:val="21"/>
              </w:rPr>
              <w:t>以上年销售额较上年增长了</w:t>
            </w:r>
            <w:r>
              <w:rPr>
                <w:rFonts w:ascii="Times New Roman" w:eastAsia="宋体" w:hAnsi="Times New Roman" w:cs="Times New Roman"/>
                <w:sz w:val="21"/>
                <w:szCs w:val="21"/>
              </w:rPr>
              <w:t>10%</w:t>
            </w:r>
            <w:r>
              <w:rPr>
                <w:rFonts w:ascii="Times New Roman" w:eastAsia="宋体" w:hAnsi="Times New Roman" w:cs="Times New Roman"/>
                <w:sz w:val="21"/>
                <w:szCs w:val="21"/>
              </w:rPr>
              <w:t>以上。市场监管局还联合市财政局创新政府绿色采购机制，专为绿色产品打造的政</w:t>
            </w:r>
            <w:proofErr w:type="gramStart"/>
            <w:r>
              <w:rPr>
                <w:rFonts w:ascii="Times New Roman" w:eastAsia="宋体" w:hAnsi="Times New Roman" w:cs="Times New Roman"/>
                <w:sz w:val="21"/>
                <w:szCs w:val="21"/>
              </w:rPr>
              <w:t>采云</w:t>
            </w:r>
            <w:proofErr w:type="gramEnd"/>
            <w:r>
              <w:rPr>
                <w:rFonts w:ascii="Times New Roman" w:eastAsia="宋体" w:hAnsi="Times New Roman" w:cs="Times New Roman"/>
                <w:sz w:val="21"/>
                <w:szCs w:val="21"/>
              </w:rPr>
              <w:t>城市产品馆于去年</w:t>
            </w:r>
            <w:r>
              <w:rPr>
                <w:rFonts w:ascii="Times New Roman" w:eastAsia="宋体" w:hAnsi="Times New Roman" w:cs="Times New Roman"/>
                <w:sz w:val="21"/>
                <w:szCs w:val="21"/>
              </w:rPr>
              <w:t>6</w:t>
            </w:r>
            <w:r>
              <w:rPr>
                <w:rFonts w:ascii="Times New Roman" w:eastAsia="宋体" w:hAnsi="Times New Roman" w:cs="Times New Roman"/>
                <w:sz w:val="21"/>
                <w:szCs w:val="21"/>
              </w:rPr>
              <w:t>月上线后，入驻</w:t>
            </w:r>
            <w:r>
              <w:rPr>
                <w:rFonts w:ascii="Times New Roman" w:eastAsia="宋体" w:hAnsi="Times New Roman" w:cs="Times New Roman"/>
                <w:sz w:val="21"/>
                <w:szCs w:val="21"/>
              </w:rPr>
              <w:t>59</w:t>
            </w:r>
            <w:r>
              <w:rPr>
                <w:rFonts w:ascii="Times New Roman" w:eastAsia="宋体" w:hAnsi="Times New Roman" w:cs="Times New Roman"/>
                <w:sz w:val="21"/>
                <w:szCs w:val="21"/>
              </w:rPr>
              <w:t>家获证企业的</w:t>
            </w:r>
            <w:r>
              <w:rPr>
                <w:rFonts w:ascii="Times New Roman" w:eastAsia="宋体" w:hAnsi="Times New Roman" w:cs="Times New Roman"/>
                <w:sz w:val="21"/>
                <w:szCs w:val="21"/>
              </w:rPr>
              <w:t>71</w:t>
            </w:r>
            <w:r>
              <w:rPr>
                <w:rFonts w:ascii="Times New Roman" w:eastAsia="宋体" w:hAnsi="Times New Roman" w:cs="Times New Roman"/>
                <w:sz w:val="21"/>
                <w:szCs w:val="21"/>
              </w:rPr>
              <w:t>个获证产品，</w:t>
            </w:r>
            <w:r>
              <w:rPr>
                <w:rFonts w:ascii="Times New Roman" w:eastAsia="宋体" w:hAnsi="Times New Roman" w:cs="Times New Roman"/>
                <w:sz w:val="21"/>
                <w:szCs w:val="21"/>
              </w:rPr>
              <w:t>1000</w:t>
            </w:r>
            <w:r>
              <w:rPr>
                <w:rFonts w:ascii="Times New Roman" w:eastAsia="宋体" w:hAnsi="Times New Roman" w:cs="Times New Roman"/>
                <w:sz w:val="21"/>
                <w:szCs w:val="21"/>
              </w:rPr>
              <w:t>多万元</w:t>
            </w:r>
            <w:proofErr w:type="gramStart"/>
            <w:r>
              <w:rPr>
                <w:rFonts w:ascii="Times New Roman" w:eastAsia="宋体" w:hAnsi="Times New Roman" w:cs="Times New Roman"/>
                <w:sz w:val="21"/>
                <w:szCs w:val="21"/>
              </w:rPr>
              <w:t>政采交易</w:t>
            </w:r>
            <w:proofErr w:type="gramEnd"/>
            <w:r>
              <w:rPr>
                <w:rFonts w:ascii="Times New Roman" w:eastAsia="宋体" w:hAnsi="Times New Roman" w:cs="Times New Roman"/>
                <w:sz w:val="21"/>
                <w:szCs w:val="21"/>
              </w:rPr>
              <w:t>已达成。同时，湖州市建立了三星绿色建材评价与绿色产品认证的采信互认机制</w:t>
            </w:r>
          </w:p>
        </w:tc>
      </w:tr>
      <w:tr w:rsidR="00D77EB1" w:rsidTr="00E57262">
        <w:trPr>
          <w:trHeight w:val="5524"/>
          <w:jc w:val="center"/>
        </w:trPr>
        <w:tc>
          <w:tcPr>
            <w:tcW w:w="1349" w:type="dxa"/>
            <w:vAlign w:val="center"/>
          </w:tcPr>
          <w:p w:rsidR="00D77EB1" w:rsidRDefault="00D77EB1" w:rsidP="00E57262">
            <w:pPr>
              <w:jc w:val="center"/>
              <w:rPr>
                <w:rFonts w:ascii="Times New Roman" w:eastAsia="宋体" w:hAnsi="Times New Roman" w:cs="Times New Roman"/>
                <w:sz w:val="21"/>
                <w:szCs w:val="21"/>
              </w:rPr>
            </w:pPr>
            <w:r>
              <w:rPr>
                <w:rFonts w:ascii="Times New Roman" w:eastAsia="宋体" w:hAnsi="Times New Roman" w:cs="Times New Roman"/>
                <w:sz w:val="21"/>
                <w:szCs w:val="21"/>
              </w:rPr>
              <w:t>2020</w:t>
            </w:r>
            <w:r>
              <w:rPr>
                <w:rFonts w:ascii="Times New Roman" w:eastAsia="宋体" w:hAnsi="Times New Roman" w:cs="Times New Roman"/>
                <w:sz w:val="21"/>
                <w:szCs w:val="21"/>
              </w:rPr>
              <w:t>年</w:t>
            </w:r>
            <w:r>
              <w:rPr>
                <w:rFonts w:ascii="Times New Roman" w:eastAsia="宋体" w:hAnsi="Times New Roman" w:cs="Times New Roman"/>
                <w:sz w:val="21"/>
                <w:szCs w:val="21"/>
              </w:rPr>
              <w:t>11</w:t>
            </w:r>
            <w:r>
              <w:rPr>
                <w:rFonts w:ascii="Times New Roman" w:eastAsia="宋体" w:hAnsi="Times New Roman" w:cs="Times New Roman"/>
                <w:sz w:val="21"/>
                <w:szCs w:val="21"/>
              </w:rPr>
              <w:t>月</w:t>
            </w:r>
            <w:r>
              <w:rPr>
                <w:rFonts w:ascii="Times New Roman" w:eastAsia="宋体" w:hAnsi="Times New Roman" w:cs="Times New Roman"/>
                <w:sz w:val="21"/>
                <w:szCs w:val="21"/>
              </w:rPr>
              <w:t>30</w:t>
            </w:r>
            <w:r>
              <w:rPr>
                <w:rFonts w:ascii="Times New Roman" w:eastAsia="宋体" w:hAnsi="Times New Roman" w:cs="Times New Roman"/>
                <w:sz w:val="21"/>
                <w:szCs w:val="21"/>
              </w:rPr>
              <w:t>日</w:t>
            </w:r>
          </w:p>
        </w:tc>
        <w:tc>
          <w:tcPr>
            <w:tcW w:w="1342" w:type="dxa"/>
            <w:vAlign w:val="center"/>
          </w:tcPr>
          <w:p w:rsidR="00D77EB1" w:rsidRDefault="00D77EB1" w:rsidP="00E57262">
            <w:pPr>
              <w:jc w:val="center"/>
              <w:rPr>
                <w:rFonts w:ascii="Times New Roman" w:eastAsia="宋体" w:hAnsi="Times New Roman" w:cs="Times New Roman"/>
                <w:sz w:val="21"/>
                <w:szCs w:val="21"/>
                <w:lang w:val="en-US"/>
              </w:rPr>
            </w:pPr>
            <w:r>
              <w:rPr>
                <w:rFonts w:ascii="Times New Roman" w:eastAsia="宋体" w:hAnsi="Times New Roman" w:cs="Times New Roman"/>
                <w:sz w:val="21"/>
                <w:szCs w:val="21"/>
              </w:rPr>
              <w:t>广东省市场监督管理局、广东省住房和城乡建设厅、广东省工业和信息化厅</w:t>
            </w:r>
          </w:p>
        </w:tc>
        <w:tc>
          <w:tcPr>
            <w:tcW w:w="1989" w:type="dxa"/>
            <w:vAlign w:val="center"/>
          </w:tcPr>
          <w:p w:rsidR="00D77EB1" w:rsidRDefault="00D77EB1" w:rsidP="00E57262">
            <w:pPr>
              <w:jc w:val="both"/>
              <w:rPr>
                <w:rFonts w:ascii="Times New Roman" w:eastAsia="宋体" w:hAnsi="Times New Roman" w:cs="Times New Roman"/>
                <w:sz w:val="21"/>
                <w:szCs w:val="21"/>
              </w:rPr>
            </w:pPr>
            <w:r>
              <w:rPr>
                <w:rFonts w:ascii="Times New Roman" w:eastAsia="宋体" w:hAnsi="Times New Roman" w:cs="Times New Roman"/>
                <w:sz w:val="21"/>
                <w:szCs w:val="21"/>
              </w:rPr>
              <w:t>《关于印发广东省绿色建材产品认证及推广应用实施方案的通知》</w:t>
            </w:r>
          </w:p>
        </w:tc>
        <w:tc>
          <w:tcPr>
            <w:tcW w:w="4107" w:type="dxa"/>
            <w:vAlign w:val="center"/>
          </w:tcPr>
          <w:p w:rsidR="00D77EB1" w:rsidRDefault="00D77EB1" w:rsidP="00E57262">
            <w:pPr>
              <w:jc w:val="both"/>
              <w:rPr>
                <w:rFonts w:ascii="Times New Roman" w:eastAsia="宋体" w:hAnsi="Times New Roman" w:cs="Times New Roman"/>
                <w:sz w:val="21"/>
                <w:szCs w:val="21"/>
              </w:rPr>
            </w:pPr>
            <w:r>
              <w:rPr>
                <w:rFonts w:ascii="Times New Roman" w:eastAsia="宋体" w:hAnsi="Times New Roman" w:cs="Times New Roman"/>
                <w:sz w:val="21"/>
                <w:szCs w:val="21"/>
              </w:rPr>
              <w:t>鼓励符合条件的建材生产企业申请绿色建材认证。《绿色产品评价标准清单及认证目录》内产品，依据绿色产品评价国家标准及绿色产品认证实施规则开展认证，认证结果等同于三星级绿色建材。省住房城乡建设厅按照国家规定建立绿色建材采信应用数据库，对数据库实施动态管理。指导各市住房城乡建设主管部门积极推广应用绿色建材，结合实际情况开展绿色建材推广应用试点工作。省工业和信息化厅负责建立绿色建材产品名录，培育绿色建材示范产品和示范企业。各级住房和城乡建设部门要结合实际制定绿色建材产品认证推广应用方案。鼓励在绿色建筑、装配式建筑等工程建设项目中优先采用绿色建材采信应用数据库中的产品。鼓励采购人在采购需求中提出绿色采购要求，推进绿色建材推广应用</w:t>
            </w:r>
          </w:p>
        </w:tc>
      </w:tr>
      <w:tr w:rsidR="00D77EB1" w:rsidTr="00E57262">
        <w:trPr>
          <w:jc w:val="center"/>
        </w:trPr>
        <w:tc>
          <w:tcPr>
            <w:tcW w:w="1349" w:type="dxa"/>
            <w:vAlign w:val="center"/>
          </w:tcPr>
          <w:p w:rsidR="00D77EB1" w:rsidRDefault="00D77EB1" w:rsidP="00E57262">
            <w:pPr>
              <w:jc w:val="center"/>
              <w:rPr>
                <w:rFonts w:ascii="Times New Roman" w:eastAsia="宋体" w:hAnsi="Times New Roman" w:cs="Times New Roman"/>
                <w:sz w:val="21"/>
                <w:szCs w:val="21"/>
              </w:rPr>
            </w:pPr>
            <w:r>
              <w:rPr>
                <w:rFonts w:ascii="Times New Roman" w:eastAsia="宋体" w:hAnsi="Times New Roman" w:cs="Times New Roman"/>
                <w:sz w:val="21"/>
                <w:szCs w:val="21"/>
              </w:rPr>
              <w:lastRenderedPageBreak/>
              <w:t>2020</w:t>
            </w:r>
            <w:r>
              <w:rPr>
                <w:rFonts w:ascii="Times New Roman" w:eastAsia="宋体" w:hAnsi="Times New Roman" w:cs="Times New Roman"/>
                <w:sz w:val="21"/>
                <w:szCs w:val="21"/>
              </w:rPr>
              <w:t>年</w:t>
            </w:r>
            <w:r>
              <w:rPr>
                <w:rFonts w:ascii="Times New Roman" w:eastAsia="宋体" w:hAnsi="Times New Roman" w:cs="Times New Roman"/>
                <w:sz w:val="21"/>
                <w:szCs w:val="21"/>
              </w:rPr>
              <w:t>12</w:t>
            </w:r>
            <w:r>
              <w:rPr>
                <w:rFonts w:ascii="Times New Roman" w:eastAsia="宋体" w:hAnsi="Times New Roman" w:cs="Times New Roman"/>
                <w:sz w:val="21"/>
                <w:szCs w:val="21"/>
              </w:rPr>
              <w:t>月</w:t>
            </w:r>
            <w:r>
              <w:rPr>
                <w:rFonts w:ascii="Times New Roman" w:eastAsia="宋体" w:hAnsi="Times New Roman" w:cs="Times New Roman"/>
                <w:sz w:val="21"/>
                <w:szCs w:val="21"/>
              </w:rPr>
              <w:t>21</w:t>
            </w:r>
            <w:r>
              <w:rPr>
                <w:rFonts w:ascii="Times New Roman" w:eastAsia="宋体" w:hAnsi="Times New Roman" w:cs="Times New Roman"/>
                <w:sz w:val="21"/>
                <w:szCs w:val="21"/>
              </w:rPr>
              <w:t>日</w:t>
            </w:r>
          </w:p>
        </w:tc>
        <w:tc>
          <w:tcPr>
            <w:tcW w:w="1342" w:type="dxa"/>
            <w:vAlign w:val="center"/>
          </w:tcPr>
          <w:p w:rsidR="00D77EB1" w:rsidRDefault="00D77EB1" w:rsidP="00E57262">
            <w:pPr>
              <w:jc w:val="center"/>
              <w:rPr>
                <w:rFonts w:ascii="Times New Roman" w:eastAsia="宋体" w:hAnsi="Times New Roman" w:cs="Times New Roman"/>
                <w:sz w:val="21"/>
                <w:szCs w:val="21"/>
              </w:rPr>
            </w:pPr>
            <w:r>
              <w:rPr>
                <w:rFonts w:ascii="Times New Roman" w:eastAsia="宋体" w:hAnsi="Times New Roman" w:cs="Times New Roman"/>
                <w:sz w:val="21"/>
                <w:szCs w:val="21"/>
              </w:rPr>
              <w:t>绍兴市财政局、绍兴市住房和城乡建设局</w:t>
            </w:r>
          </w:p>
        </w:tc>
        <w:tc>
          <w:tcPr>
            <w:tcW w:w="1989" w:type="dxa"/>
            <w:vAlign w:val="center"/>
          </w:tcPr>
          <w:p w:rsidR="00D77EB1" w:rsidRDefault="00D77EB1" w:rsidP="00E57262">
            <w:pPr>
              <w:jc w:val="both"/>
              <w:rPr>
                <w:rFonts w:ascii="Times New Roman" w:eastAsia="宋体" w:hAnsi="Times New Roman" w:cs="Times New Roman"/>
                <w:sz w:val="21"/>
                <w:szCs w:val="21"/>
              </w:rPr>
            </w:pPr>
            <w:r>
              <w:rPr>
                <w:rFonts w:ascii="Times New Roman" w:eastAsia="宋体" w:hAnsi="Times New Roman" w:cs="Times New Roman"/>
                <w:sz w:val="21"/>
                <w:szCs w:val="21"/>
              </w:rPr>
              <w:t>《绍兴市政府采购支持绿色建材促进建筑品质提升试点工作实施方案》</w:t>
            </w:r>
          </w:p>
        </w:tc>
        <w:tc>
          <w:tcPr>
            <w:tcW w:w="4107" w:type="dxa"/>
            <w:vAlign w:val="center"/>
          </w:tcPr>
          <w:p w:rsidR="00D77EB1" w:rsidRDefault="00D77EB1" w:rsidP="00E57262">
            <w:pPr>
              <w:jc w:val="both"/>
              <w:rPr>
                <w:rFonts w:ascii="Times New Roman" w:eastAsia="宋体" w:hAnsi="Times New Roman" w:cs="Times New Roman"/>
                <w:sz w:val="21"/>
                <w:szCs w:val="21"/>
              </w:rPr>
            </w:pPr>
            <w:r>
              <w:rPr>
                <w:rFonts w:ascii="Times New Roman" w:eastAsia="宋体" w:hAnsi="Times New Roman" w:cs="Times New Roman"/>
                <w:sz w:val="21"/>
                <w:szCs w:val="21"/>
              </w:rPr>
              <w:t>在市政府投资项目推广使用绿色建材产品，鼓励、引导社会投资项目使用绿色建材产品；建立绿色建材集中采购模式，引入政府集中采购管理模式，通过平台汇总各建设主体绿色建材采购需求、实施绿色建材集中采购</w:t>
            </w:r>
          </w:p>
        </w:tc>
      </w:tr>
    </w:tbl>
    <w:p w:rsidR="00D77EB1" w:rsidRDefault="00D77EB1" w:rsidP="00D77EB1">
      <w:pPr>
        <w:spacing w:line="350" w:lineRule="auto"/>
        <w:jc w:val="center"/>
        <w:rPr>
          <w:rFonts w:ascii="黑体" w:eastAsia="黑体" w:hAnsi="黑体" w:cs="黑体"/>
          <w:b/>
          <w:bCs/>
          <w:color w:val="000000" w:themeColor="text1"/>
          <w:sz w:val="36"/>
          <w:szCs w:val="36"/>
          <w:lang w:val="en-US"/>
        </w:rPr>
      </w:pPr>
    </w:p>
    <w:p w:rsidR="00CD7E7F" w:rsidRPr="00D77EB1" w:rsidRDefault="00CD7E7F">
      <w:pPr>
        <w:rPr>
          <w:lang w:val="en-US"/>
        </w:rPr>
      </w:pPr>
      <w:bookmarkStart w:id="0" w:name="_GoBack"/>
      <w:bookmarkEnd w:id="0"/>
    </w:p>
    <w:sectPr w:rsidR="00CD7E7F" w:rsidRPr="00D77EB1">
      <w:headerReference w:type="default" r:id="rId4"/>
      <w:pgSz w:w="11910" w:h="16840"/>
      <w:pgMar w:top="1451" w:right="920" w:bottom="845" w:left="920" w:header="114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252" w:rsidRDefault="00D77EB1">
    <w:pPr>
      <w:spacing w:line="350" w:lineRule="auto"/>
      <w:rPr>
        <w:sz w:val="28"/>
        <w:szCs w:val="28"/>
        <w:lang w:val="en-US"/>
      </w:rPr>
    </w:pPr>
    <w:r>
      <w:rPr>
        <w:rFonts w:hint="eastAsia"/>
        <w:sz w:val="28"/>
        <w:szCs w:val="28"/>
        <w:lang w:val="en-US"/>
      </w:rPr>
      <w:t>附件</w:t>
    </w:r>
    <w:r>
      <w:rPr>
        <w:rFonts w:hint="eastAsia"/>
        <w:sz w:val="28"/>
        <w:szCs w:val="28"/>
        <w:lang w:val="en-US"/>
      </w:rPr>
      <w:t>2</w:t>
    </w:r>
    <w:r>
      <w:rPr>
        <w:rFonts w:hint="eastAsia"/>
        <w:sz w:val="28"/>
        <w:szCs w:val="28"/>
        <w:lang w:val="en-US"/>
      </w:rPr>
      <w:t>：</w:t>
    </w:r>
  </w:p>
  <w:p w:rsidR="00B10252" w:rsidRDefault="00D77EB1">
    <w:pPr>
      <w:pStyle w:val="a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EB1"/>
    <w:rsid w:val="001C5A58"/>
    <w:rsid w:val="00973006"/>
    <w:rsid w:val="00AB2781"/>
    <w:rsid w:val="00CD7E7F"/>
    <w:rsid w:val="00D77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5D7963-BF33-4E18-A8B9-195D6A98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77EB1"/>
    <w:pPr>
      <w:widowControl w:val="0"/>
      <w:autoSpaceDE w:val="0"/>
      <w:autoSpaceDN w:val="0"/>
    </w:pPr>
    <w:rPr>
      <w:rFonts w:ascii="仿宋_GB2312" w:eastAsia="仿宋_GB2312" w:hAnsi="仿宋_GB2312" w:cs="仿宋_GB2312"/>
      <w:kern w:val="0"/>
      <w:sz w:val="22"/>
      <w:lang w:val="zh-CN" w:bidi="zh-CN"/>
    </w:rPr>
  </w:style>
  <w:style w:type="paragraph" w:styleId="1">
    <w:name w:val="heading 1"/>
    <w:basedOn w:val="a"/>
    <w:next w:val="a"/>
    <w:link w:val="1Char"/>
    <w:uiPriority w:val="9"/>
    <w:qFormat/>
    <w:rsid w:val="00973006"/>
    <w:pPr>
      <w:keepNext/>
      <w:keepLines/>
      <w:autoSpaceDE/>
      <w:autoSpaceDN/>
      <w:spacing w:before="340" w:after="330" w:line="578" w:lineRule="auto"/>
      <w:jc w:val="both"/>
      <w:outlineLvl w:val="0"/>
    </w:pPr>
    <w:rPr>
      <w:rFonts w:asciiTheme="minorHAnsi" w:eastAsia="黑体" w:hAnsiTheme="minorHAnsi" w:cstheme="minorBidi"/>
      <w:b/>
      <w:bCs/>
      <w:kern w:val="44"/>
      <w:sz w:val="44"/>
      <w:szCs w:val="44"/>
      <w:lang w:val="en-US" w:bidi="ar-SA"/>
    </w:rPr>
  </w:style>
  <w:style w:type="paragraph" w:styleId="2">
    <w:name w:val="heading 2"/>
    <w:basedOn w:val="a"/>
    <w:next w:val="a"/>
    <w:link w:val="2Char"/>
    <w:uiPriority w:val="9"/>
    <w:unhideWhenUsed/>
    <w:qFormat/>
    <w:rsid w:val="00973006"/>
    <w:pPr>
      <w:keepNext/>
      <w:keepLines/>
      <w:autoSpaceDE/>
      <w:autoSpaceDN/>
      <w:spacing w:before="260" w:after="260" w:line="416" w:lineRule="auto"/>
      <w:jc w:val="both"/>
      <w:outlineLvl w:val="1"/>
    </w:pPr>
    <w:rPr>
      <w:rFonts w:asciiTheme="majorHAnsi" w:eastAsia="黑体" w:hAnsiTheme="majorHAnsi" w:cstheme="majorBidi"/>
      <w:b/>
      <w:bCs/>
      <w:kern w:val="2"/>
      <w:sz w:val="32"/>
      <w:szCs w:val="32"/>
      <w:lang w:val="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3006"/>
    <w:rPr>
      <w:rFonts w:eastAsia="黑体"/>
      <w:b/>
      <w:bCs/>
      <w:kern w:val="44"/>
      <w:sz w:val="44"/>
      <w:szCs w:val="44"/>
    </w:rPr>
  </w:style>
  <w:style w:type="character" w:customStyle="1" w:styleId="2Char">
    <w:name w:val="标题 2 Char"/>
    <w:basedOn w:val="a0"/>
    <w:link w:val="2"/>
    <w:uiPriority w:val="9"/>
    <w:rsid w:val="00973006"/>
    <w:rPr>
      <w:rFonts w:asciiTheme="majorHAnsi" w:eastAsia="黑体" w:hAnsiTheme="majorHAnsi" w:cstheme="majorBidi"/>
      <w:b/>
      <w:bCs/>
      <w:sz w:val="32"/>
      <w:szCs w:val="32"/>
    </w:rPr>
  </w:style>
  <w:style w:type="paragraph" w:styleId="a3">
    <w:name w:val="Body Text"/>
    <w:basedOn w:val="a"/>
    <w:link w:val="Char"/>
    <w:uiPriority w:val="1"/>
    <w:qFormat/>
    <w:rsid w:val="00D77EB1"/>
    <w:rPr>
      <w:sz w:val="32"/>
      <w:szCs w:val="32"/>
    </w:rPr>
  </w:style>
  <w:style w:type="character" w:customStyle="1" w:styleId="Char">
    <w:name w:val="正文文本 Char"/>
    <w:basedOn w:val="a0"/>
    <w:link w:val="a3"/>
    <w:uiPriority w:val="1"/>
    <w:rsid w:val="00D77EB1"/>
    <w:rPr>
      <w:rFonts w:ascii="仿宋_GB2312" w:eastAsia="仿宋_GB2312" w:hAnsi="仿宋_GB2312" w:cs="仿宋_GB2312"/>
      <w:kern w:val="0"/>
      <w:sz w:val="32"/>
      <w:szCs w:val="32"/>
      <w:lang w:val="zh-CN" w:bidi="zh-CN"/>
    </w:rPr>
  </w:style>
  <w:style w:type="table" w:styleId="a4">
    <w:name w:val="Table Grid"/>
    <w:basedOn w:val="a1"/>
    <w:qFormat/>
    <w:rsid w:val="00D77EB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x</dc:creator>
  <cp:keywords/>
  <dc:description/>
  <cp:lastModifiedBy>w x</cp:lastModifiedBy>
  <cp:revision>1</cp:revision>
  <dcterms:created xsi:type="dcterms:W3CDTF">2021-12-10T05:47:00Z</dcterms:created>
  <dcterms:modified xsi:type="dcterms:W3CDTF">2021-12-10T05:47:00Z</dcterms:modified>
</cp:coreProperties>
</file>