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F67" w:rsidRPr="0082490B" w:rsidRDefault="00B23F67" w:rsidP="00370200">
      <w:pPr>
        <w:adjustRightInd w:val="0"/>
        <w:snapToGrid w:val="0"/>
        <w:spacing w:line="600" w:lineRule="exact"/>
        <w:rPr>
          <w:rFonts w:ascii="仿宋_GB2312" w:eastAsia="仿宋_GB2312" w:hAnsi="宋体" w:cs="仿宋_GB2312"/>
          <w:color w:val="000000"/>
          <w:sz w:val="32"/>
          <w:szCs w:val="32"/>
        </w:rPr>
      </w:pPr>
      <w:bookmarkStart w:id="0" w:name="_GoBack"/>
      <w:r w:rsidRPr="0082490B">
        <w:rPr>
          <w:rFonts w:ascii="仿宋_GB2312" w:eastAsia="仿宋_GB2312" w:hAnsi="宋体" w:cs="仿宋_GB2312" w:hint="eastAsia"/>
          <w:color w:val="000000"/>
          <w:sz w:val="32"/>
          <w:szCs w:val="32"/>
        </w:rPr>
        <w:t>附件</w:t>
      </w:r>
      <w:r w:rsidRPr="0082490B">
        <w:rPr>
          <w:rFonts w:ascii="仿宋_GB2312" w:eastAsia="仿宋_GB2312" w:hAnsi="宋体" w:cs="仿宋_GB2312"/>
          <w:color w:val="000000"/>
          <w:sz w:val="32"/>
          <w:szCs w:val="32"/>
        </w:rPr>
        <w:t>2</w:t>
      </w:r>
      <w:r w:rsidRPr="0082490B">
        <w:rPr>
          <w:rFonts w:ascii="仿宋_GB2312" w:eastAsia="仿宋_GB2312" w:hAnsi="宋体" w:cs="仿宋_GB2312" w:hint="eastAsia"/>
          <w:color w:val="000000"/>
          <w:sz w:val="32"/>
          <w:szCs w:val="32"/>
        </w:rPr>
        <w:t>：</w:t>
      </w:r>
      <w:r w:rsidRPr="0082490B">
        <w:rPr>
          <w:rFonts w:ascii="仿宋_GB2312" w:eastAsia="仿宋_GB2312" w:hAnsi="宋体" w:cs="仿宋_GB2312"/>
          <w:color w:val="000000"/>
          <w:sz w:val="32"/>
          <w:szCs w:val="32"/>
        </w:rPr>
        <w:t xml:space="preserve"> </w:t>
      </w:r>
    </w:p>
    <w:p w:rsidR="00B23F67" w:rsidRPr="0082490B" w:rsidRDefault="00B23F67" w:rsidP="00370200">
      <w:pPr>
        <w:adjustRightInd w:val="0"/>
        <w:snapToGrid w:val="0"/>
        <w:spacing w:line="600" w:lineRule="exact"/>
        <w:rPr>
          <w:rFonts w:ascii="仿宋_GB2312" w:eastAsia="仿宋_GB2312" w:hAnsi="宋体" w:cs="仿宋_GB2312"/>
          <w:color w:val="000000"/>
          <w:sz w:val="32"/>
          <w:szCs w:val="32"/>
        </w:rPr>
      </w:pPr>
    </w:p>
    <w:p w:rsidR="00B23F67" w:rsidRPr="0082490B" w:rsidRDefault="00B23F67" w:rsidP="003F666A">
      <w:pPr>
        <w:adjustRightInd w:val="0"/>
        <w:snapToGrid w:val="0"/>
        <w:spacing w:line="600" w:lineRule="exact"/>
        <w:jc w:val="center"/>
        <w:rPr>
          <w:rFonts w:ascii="华文中宋" w:eastAsia="华文中宋" w:hAnsi="华文中宋"/>
          <w:color w:val="000000"/>
          <w:w w:val="95"/>
          <w:sz w:val="44"/>
          <w:szCs w:val="44"/>
        </w:rPr>
      </w:pPr>
      <w:r w:rsidRPr="0082490B">
        <w:rPr>
          <w:rFonts w:ascii="华文中宋" w:eastAsia="华文中宋" w:hAnsi="华文中宋" w:cs="华文中宋" w:hint="eastAsia"/>
          <w:color w:val="000000"/>
          <w:sz w:val="44"/>
          <w:szCs w:val="44"/>
        </w:rPr>
        <w:t>中国建设工程</w:t>
      </w:r>
      <w:r w:rsidRPr="0082490B">
        <w:rPr>
          <w:rFonts w:ascii="华文中宋" w:eastAsia="华文中宋" w:hAnsi="华文中宋" w:cs="华文中宋" w:hint="eastAsia"/>
          <w:color w:val="000000"/>
          <w:w w:val="95"/>
          <w:sz w:val="44"/>
          <w:szCs w:val="44"/>
        </w:rPr>
        <w:t>鲁班奖（国家优质工程）</w:t>
      </w:r>
    </w:p>
    <w:p w:rsidR="00B23F67" w:rsidRPr="0082490B" w:rsidRDefault="00B23F67" w:rsidP="00370200">
      <w:pPr>
        <w:adjustRightInd w:val="0"/>
        <w:snapToGrid w:val="0"/>
        <w:spacing w:line="600" w:lineRule="exact"/>
        <w:rPr>
          <w:rFonts w:ascii="宋体"/>
          <w:b/>
          <w:bCs/>
          <w:color w:val="000000"/>
          <w:w w:val="95"/>
          <w:sz w:val="44"/>
          <w:szCs w:val="44"/>
        </w:rPr>
      </w:pPr>
      <w:r w:rsidRPr="0082490B">
        <w:rPr>
          <w:rFonts w:ascii="华文中宋" w:eastAsia="华文中宋" w:hAnsi="华文中宋" w:cs="华文中宋"/>
          <w:color w:val="000000"/>
          <w:w w:val="95"/>
          <w:sz w:val="44"/>
          <w:szCs w:val="44"/>
        </w:rPr>
        <w:t xml:space="preserve">              </w:t>
      </w:r>
      <w:r w:rsidRPr="0082490B">
        <w:rPr>
          <w:rFonts w:ascii="华文中宋" w:eastAsia="华文中宋" w:hAnsi="华文中宋" w:cs="华文中宋" w:hint="eastAsia"/>
          <w:color w:val="000000"/>
          <w:w w:val="95"/>
          <w:sz w:val="44"/>
          <w:szCs w:val="44"/>
        </w:rPr>
        <w:t>复查接待工作要求</w:t>
      </w:r>
      <w:r w:rsidRPr="0082490B">
        <w:rPr>
          <w:rFonts w:ascii="华文中宋" w:eastAsia="华文中宋" w:hAnsi="华文中宋" w:cs="华文中宋"/>
          <w:color w:val="000000"/>
          <w:w w:val="95"/>
          <w:sz w:val="44"/>
          <w:szCs w:val="44"/>
        </w:rPr>
        <w:t xml:space="preserve">  </w:t>
      </w:r>
      <w:r w:rsidRPr="0082490B">
        <w:rPr>
          <w:rFonts w:ascii="华文中宋" w:eastAsia="华文中宋" w:hAnsi="华文中宋" w:cs="华文中宋"/>
          <w:b/>
          <w:bCs/>
          <w:color w:val="000000"/>
          <w:w w:val="95"/>
          <w:sz w:val="44"/>
          <w:szCs w:val="44"/>
        </w:rPr>
        <w:t xml:space="preserve">  </w:t>
      </w:r>
      <w:r w:rsidRPr="0082490B">
        <w:rPr>
          <w:rFonts w:ascii="宋体" w:hAnsi="宋体" w:cs="宋体"/>
          <w:b/>
          <w:bCs/>
          <w:color w:val="000000"/>
          <w:w w:val="95"/>
          <w:sz w:val="44"/>
          <w:szCs w:val="44"/>
        </w:rPr>
        <w:t xml:space="preserve">                               </w:t>
      </w:r>
    </w:p>
    <w:p w:rsidR="00B23F67" w:rsidRPr="0082490B" w:rsidRDefault="00B23F67" w:rsidP="00370200">
      <w:pPr>
        <w:adjustRightInd w:val="0"/>
        <w:snapToGrid w:val="0"/>
        <w:spacing w:line="600" w:lineRule="exact"/>
        <w:jc w:val="center"/>
        <w:rPr>
          <w:rFonts w:ascii="仿宋_GB2312" w:eastAsia="仿宋_GB2312"/>
          <w:color w:val="000000"/>
          <w:sz w:val="32"/>
          <w:szCs w:val="32"/>
        </w:rPr>
      </w:pPr>
    </w:p>
    <w:p w:rsidR="00B23F67" w:rsidRPr="0082490B" w:rsidRDefault="00B23F67" w:rsidP="003A3F6E">
      <w:pPr>
        <w:adjustRightInd w:val="0"/>
        <w:snapToGrid w:val="0"/>
        <w:spacing w:line="600" w:lineRule="exact"/>
        <w:ind w:firstLineChars="200" w:firstLine="31680"/>
        <w:rPr>
          <w:rFonts w:ascii="仿宋_GB2312" w:eastAsia="仿宋_GB2312"/>
          <w:color w:val="000000"/>
          <w:sz w:val="32"/>
          <w:szCs w:val="32"/>
        </w:rPr>
      </w:pPr>
      <w:r w:rsidRPr="0082490B">
        <w:rPr>
          <w:rFonts w:ascii="仿宋_GB2312" w:eastAsia="仿宋_GB2312" w:cs="仿宋_GB2312" w:hint="eastAsia"/>
          <w:color w:val="000000"/>
          <w:sz w:val="32"/>
          <w:szCs w:val="32"/>
        </w:rPr>
        <w:t>为深入贯彻落实中央八项规定精神和住房城乡建设部关于廉政建设方面的要求</w:t>
      </w:r>
      <w:r w:rsidRPr="0082490B">
        <w:rPr>
          <w:rFonts w:ascii="仿宋_GB2312" w:eastAsia="仿宋_GB2312" w:cs="仿宋_GB2312"/>
          <w:color w:val="000000"/>
          <w:sz w:val="32"/>
          <w:szCs w:val="32"/>
        </w:rPr>
        <w:t>,</w:t>
      </w:r>
      <w:r w:rsidRPr="0082490B">
        <w:rPr>
          <w:rFonts w:ascii="仿宋_GB2312" w:eastAsia="仿宋_GB2312" w:cs="仿宋_GB2312" w:hint="eastAsia"/>
          <w:color w:val="000000"/>
          <w:sz w:val="32"/>
          <w:szCs w:val="32"/>
        </w:rPr>
        <w:t>进一步做好中国建设工程鲁班奖（国家优质工程）（以下简称鲁班奖）复查工作</w:t>
      </w:r>
      <w:r w:rsidRPr="0082490B">
        <w:rPr>
          <w:rFonts w:ascii="仿宋_GB2312" w:eastAsia="仿宋_GB2312" w:cs="仿宋_GB2312"/>
          <w:color w:val="000000"/>
          <w:sz w:val="32"/>
          <w:szCs w:val="32"/>
        </w:rPr>
        <w:t>,</w:t>
      </w:r>
      <w:r w:rsidRPr="0082490B">
        <w:rPr>
          <w:rFonts w:ascii="仿宋_GB2312" w:eastAsia="仿宋_GB2312" w:hAnsi="仿宋" w:cs="仿宋_GB2312" w:hint="eastAsia"/>
          <w:color w:val="000000"/>
          <w:sz w:val="32"/>
          <w:szCs w:val="32"/>
        </w:rPr>
        <w:t>确保评选工作公开、公平、公正、廉洁，保证现场复查工作顺利开展，结合新冠肺炎疫情防控有关要求，对复查接待工作提出以下注意事项：</w:t>
      </w:r>
    </w:p>
    <w:p w:rsidR="00B23F67" w:rsidRPr="0082490B" w:rsidRDefault="00B23F67" w:rsidP="003A3F6E">
      <w:pPr>
        <w:adjustRightInd w:val="0"/>
        <w:snapToGrid w:val="0"/>
        <w:spacing w:line="600" w:lineRule="exact"/>
        <w:ind w:firstLineChars="200" w:firstLine="31680"/>
        <w:rPr>
          <w:rFonts w:ascii="仿宋_GB2312" w:eastAsia="仿宋_GB2312"/>
          <w:color w:val="000000"/>
          <w:sz w:val="32"/>
          <w:szCs w:val="32"/>
        </w:rPr>
      </w:pPr>
      <w:r w:rsidRPr="0082490B">
        <w:rPr>
          <w:rFonts w:ascii="仿宋_GB2312" w:eastAsia="仿宋_GB2312" w:cs="仿宋_GB2312" w:hint="eastAsia"/>
          <w:color w:val="000000"/>
          <w:sz w:val="32"/>
          <w:szCs w:val="32"/>
        </w:rPr>
        <w:t>一、申报鲁班奖工程的推荐单位为复查组的接待单位，其他单位不得参与复查组的接待工作。</w:t>
      </w:r>
    </w:p>
    <w:p w:rsidR="00B23F67" w:rsidRPr="0082490B" w:rsidRDefault="00B23F67" w:rsidP="003A3F6E">
      <w:pPr>
        <w:tabs>
          <w:tab w:val="left" w:pos="753"/>
        </w:tabs>
        <w:adjustRightInd w:val="0"/>
        <w:snapToGrid w:val="0"/>
        <w:spacing w:line="600" w:lineRule="exact"/>
        <w:ind w:firstLineChars="200" w:firstLine="31680"/>
        <w:rPr>
          <w:rFonts w:ascii="仿宋_GB2312" w:eastAsia="仿宋_GB2312"/>
          <w:color w:val="000000"/>
          <w:sz w:val="32"/>
          <w:szCs w:val="32"/>
        </w:rPr>
      </w:pPr>
      <w:r w:rsidRPr="0082490B">
        <w:rPr>
          <w:rFonts w:ascii="仿宋_GB2312" w:eastAsia="仿宋_GB2312" w:cs="仿宋_GB2312" w:hint="eastAsia"/>
          <w:color w:val="000000"/>
          <w:sz w:val="32"/>
          <w:szCs w:val="32"/>
        </w:rPr>
        <w:t>二、为不影响各级政府领导的正常工作，复查期间不提倡政府领导出面接待或陪同。</w:t>
      </w:r>
    </w:p>
    <w:p w:rsidR="00B23F67" w:rsidRPr="0082490B" w:rsidRDefault="00B23F67" w:rsidP="00370200">
      <w:pPr>
        <w:adjustRightInd w:val="0"/>
        <w:snapToGrid w:val="0"/>
        <w:spacing w:line="600" w:lineRule="exact"/>
        <w:ind w:firstLine="645"/>
        <w:rPr>
          <w:rFonts w:ascii="仿宋_GB2312" w:eastAsia="仿宋_GB2312"/>
          <w:color w:val="000000"/>
          <w:sz w:val="32"/>
          <w:szCs w:val="32"/>
        </w:rPr>
      </w:pPr>
      <w:r w:rsidRPr="0082490B">
        <w:rPr>
          <w:rFonts w:ascii="仿宋_GB2312" w:eastAsia="仿宋_GB2312" w:cs="仿宋_GB2312" w:hint="eastAsia"/>
          <w:color w:val="000000"/>
          <w:sz w:val="32"/>
          <w:szCs w:val="32"/>
        </w:rPr>
        <w:t>三、各接待单位对复查组人员不搞迎送、宴请，陪吃、陪住等活动。</w:t>
      </w:r>
    </w:p>
    <w:p w:rsidR="00B23F67" w:rsidRPr="0082490B" w:rsidRDefault="00B23F67" w:rsidP="00370200">
      <w:pPr>
        <w:adjustRightInd w:val="0"/>
        <w:snapToGrid w:val="0"/>
        <w:spacing w:line="600" w:lineRule="exact"/>
        <w:ind w:firstLine="645"/>
        <w:rPr>
          <w:rFonts w:ascii="仿宋_GB2312" w:eastAsia="仿宋_GB2312"/>
          <w:color w:val="000000"/>
          <w:sz w:val="32"/>
          <w:szCs w:val="32"/>
        </w:rPr>
      </w:pPr>
      <w:r w:rsidRPr="0082490B">
        <w:rPr>
          <w:rFonts w:ascii="仿宋_GB2312" w:eastAsia="仿宋_GB2312" w:cs="仿宋_GB2312" w:hint="eastAsia"/>
          <w:color w:val="000000"/>
          <w:sz w:val="32"/>
          <w:szCs w:val="32"/>
        </w:rPr>
        <w:t>四、复查期间所使用的会议室内外不张贴、悬挂标语或横幅，不放置鲜花、水果及香烟。</w:t>
      </w:r>
    </w:p>
    <w:p w:rsidR="00B23F67" w:rsidRPr="0082490B" w:rsidRDefault="00B23F67" w:rsidP="003A3F6E">
      <w:pPr>
        <w:adjustRightInd w:val="0"/>
        <w:snapToGrid w:val="0"/>
        <w:spacing w:line="600" w:lineRule="exact"/>
        <w:ind w:firstLineChars="200" w:firstLine="31680"/>
        <w:rPr>
          <w:rFonts w:ascii="仿宋_GB2312" w:eastAsia="仿宋_GB2312" w:hAnsi="仿宋"/>
          <w:color w:val="000000"/>
          <w:sz w:val="32"/>
          <w:szCs w:val="32"/>
        </w:rPr>
      </w:pPr>
      <w:r w:rsidRPr="0082490B">
        <w:rPr>
          <w:rFonts w:ascii="仿宋_GB2312" w:eastAsia="仿宋_GB2312" w:hAnsi="仿宋" w:cs="仿宋_GB2312" w:hint="eastAsia"/>
          <w:color w:val="000000"/>
          <w:sz w:val="32"/>
          <w:szCs w:val="32"/>
        </w:rPr>
        <w:t>五、复查期间不得安排与复查工作无关的活动。严禁以任何借口、任何名义向复查专家赠送礼金、购物卡、纪念品等。</w:t>
      </w:r>
    </w:p>
    <w:p w:rsidR="00B23F67" w:rsidRPr="0082490B" w:rsidRDefault="00B23F67" w:rsidP="003A3F6E">
      <w:pPr>
        <w:adjustRightInd w:val="0"/>
        <w:snapToGrid w:val="0"/>
        <w:spacing w:line="600" w:lineRule="exact"/>
        <w:ind w:firstLineChars="200" w:firstLine="31680"/>
        <w:rPr>
          <w:rFonts w:ascii="仿宋_GB2312" w:eastAsia="仿宋_GB2312"/>
          <w:color w:val="000000"/>
          <w:sz w:val="32"/>
          <w:szCs w:val="32"/>
        </w:rPr>
      </w:pPr>
      <w:r w:rsidRPr="0082490B">
        <w:rPr>
          <w:rFonts w:ascii="仿宋_GB2312" w:eastAsia="仿宋_GB2312" w:hAnsi="仿宋" w:cs="仿宋_GB2312" w:hint="eastAsia"/>
          <w:color w:val="000000"/>
          <w:sz w:val="32"/>
          <w:szCs w:val="32"/>
        </w:rPr>
        <w:t>六、复查工作结束后，请各相关单位填写专家评价表寄送至我会。</w:t>
      </w:r>
    </w:p>
    <w:p w:rsidR="00B23F67" w:rsidRPr="0082490B" w:rsidRDefault="00B23F67" w:rsidP="003A3F6E">
      <w:pPr>
        <w:adjustRightInd w:val="0"/>
        <w:snapToGrid w:val="0"/>
        <w:spacing w:line="600" w:lineRule="exact"/>
        <w:ind w:firstLineChars="200" w:firstLine="31680"/>
        <w:rPr>
          <w:rFonts w:ascii="仿宋_GB2312" w:eastAsia="仿宋_GB2312" w:hAnsi="仿宋"/>
          <w:color w:val="000000"/>
          <w:sz w:val="32"/>
          <w:szCs w:val="32"/>
        </w:rPr>
      </w:pPr>
      <w:r w:rsidRPr="0082490B">
        <w:rPr>
          <w:rFonts w:ascii="仿宋_GB2312" w:eastAsia="仿宋_GB2312" w:cs="仿宋_GB2312" w:hint="eastAsia"/>
          <w:color w:val="000000"/>
          <w:sz w:val="32"/>
          <w:szCs w:val="32"/>
        </w:rPr>
        <w:t>七、复查组人员住宿标准参照执行《中央和国家机关工作人员赴地方差旅住宿费标准明细表》（财行</w:t>
      </w:r>
      <w:r w:rsidRPr="0082490B">
        <w:rPr>
          <w:rFonts w:ascii="宋体" w:hAnsi="宋体" w:cs="宋体" w:hint="eastAsia"/>
          <w:color w:val="000000"/>
          <w:sz w:val="32"/>
          <w:szCs w:val="32"/>
        </w:rPr>
        <w:t>﹝</w:t>
      </w:r>
      <w:r w:rsidRPr="0082490B">
        <w:rPr>
          <w:rFonts w:ascii="仿宋_GB2312" w:eastAsia="仿宋_GB2312" w:hAnsi="宋体" w:cs="仿宋_GB2312"/>
          <w:color w:val="000000"/>
          <w:sz w:val="32"/>
          <w:szCs w:val="32"/>
        </w:rPr>
        <w:t>2016</w:t>
      </w:r>
      <w:r w:rsidRPr="0082490B">
        <w:rPr>
          <w:rFonts w:ascii="宋体" w:hAnsi="宋体" w:cs="宋体" w:hint="eastAsia"/>
          <w:color w:val="000000"/>
          <w:sz w:val="32"/>
          <w:szCs w:val="32"/>
        </w:rPr>
        <w:t>﹞</w:t>
      </w:r>
      <w:r w:rsidRPr="0082490B">
        <w:rPr>
          <w:rFonts w:ascii="仿宋_GB2312" w:eastAsia="仿宋_GB2312" w:hAnsi="宋体" w:cs="仿宋_GB2312"/>
          <w:color w:val="000000"/>
          <w:sz w:val="32"/>
          <w:szCs w:val="32"/>
        </w:rPr>
        <w:t>71</w:t>
      </w:r>
      <w:r w:rsidRPr="0082490B">
        <w:rPr>
          <w:rFonts w:ascii="仿宋_GB2312" w:eastAsia="仿宋_GB2312" w:hAnsi="宋体" w:cs="仿宋_GB2312" w:hint="eastAsia"/>
          <w:color w:val="000000"/>
          <w:sz w:val="32"/>
          <w:szCs w:val="32"/>
        </w:rPr>
        <w:t>号</w:t>
      </w:r>
      <w:r w:rsidRPr="0082490B">
        <w:rPr>
          <w:rFonts w:ascii="仿宋_GB2312" w:eastAsia="仿宋_GB2312" w:cs="仿宋_GB2312" w:hint="eastAsia"/>
          <w:color w:val="000000"/>
          <w:sz w:val="32"/>
          <w:szCs w:val="32"/>
        </w:rPr>
        <w:t>）；用餐不得安排在高档饭店、会所及与申报企业有关的就餐场所等，用餐标准不高于</w:t>
      </w:r>
      <w:r w:rsidRPr="0082490B">
        <w:rPr>
          <w:rFonts w:ascii="仿宋_GB2312" w:eastAsia="仿宋_GB2312" w:cs="仿宋_GB2312"/>
          <w:color w:val="000000"/>
          <w:sz w:val="32"/>
          <w:szCs w:val="32"/>
        </w:rPr>
        <w:t>260</w:t>
      </w:r>
      <w:r w:rsidRPr="0082490B">
        <w:rPr>
          <w:rFonts w:ascii="仿宋_GB2312" w:eastAsia="仿宋_GB2312" w:cs="仿宋_GB2312" w:hint="eastAsia"/>
          <w:color w:val="000000"/>
          <w:sz w:val="32"/>
          <w:szCs w:val="32"/>
        </w:rPr>
        <w:t>元</w:t>
      </w:r>
      <w:r w:rsidRPr="0082490B">
        <w:rPr>
          <w:rFonts w:ascii="仿宋_GB2312" w:eastAsia="仿宋_GB2312" w:cs="仿宋_GB2312"/>
          <w:color w:val="000000"/>
          <w:sz w:val="32"/>
          <w:szCs w:val="32"/>
        </w:rPr>
        <w:t>/</w:t>
      </w:r>
      <w:r w:rsidRPr="0082490B">
        <w:rPr>
          <w:rFonts w:ascii="仿宋_GB2312" w:eastAsia="仿宋_GB2312" w:cs="仿宋_GB2312" w:hint="eastAsia"/>
          <w:color w:val="000000"/>
          <w:sz w:val="32"/>
          <w:szCs w:val="32"/>
        </w:rPr>
        <w:t>人</w:t>
      </w:r>
      <w:r w:rsidRPr="0082490B">
        <w:rPr>
          <w:rFonts w:ascii="仿宋_GB2312" w:eastAsia="仿宋_GB2312" w:cs="仿宋_GB2312"/>
          <w:color w:val="000000"/>
          <w:sz w:val="32"/>
          <w:szCs w:val="32"/>
        </w:rPr>
        <w:t>/</w:t>
      </w:r>
      <w:r w:rsidRPr="0082490B">
        <w:rPr>
          <w:rFonts w:ascii="仿宋_GB2312" w:eastAsia="仿宋_GB2312" w:cs="仿宋_GB2312" w:hint="eastAsia"/>
          <w:color w:val="000000"/>
          <w:sz w:val="32"/>
          <w:szCs w:val="32"/>
        </w:rPr>
        <w:t>天。乘坐飞机应选择经济舱，</w:t>
      </w:r>
      <w:r w:rsidRPr="0082490B">
        <w:rPr>
          <w:rFonts w:ascii="仿宋_GB2312" w:eastAsia="仿宋_GB2312" w:hAnsi="仿宋" w:cs="仿宋_GB2312" w:hint="eastAsia"/>
          <w:color w:val="000000"/>
          <w:sz w:val="32"/>
          <w:szCs w:val="32"/>
        </w:rPr>
        <w:t>高铁（动车）</w:t>
      </w:r>
      <w:r w:rsidRPr="0082490B">
        <w:rPr>
          <w:rFonts w:ascii="仿宋_GB2312" w:eastAsia="仿宋_GB2312" w:cs="仿宋_GB2312" w:hint="eastAsia"/>
          <w:color w:val="000000"/>
          <w:sz w:val="32"/>
          <w:szCs w:val="32"/>
        </w:rPr>
        <w:t>车程在</w:t>
      </w:r>
      <w:r w:rsidRPr="0082490B">
        <w:rPr>
          <w:rFonts w:ascii="仿宋_GB2312" w:eastAsia="仿宋_GB2312" w:cs="仿宋_GB2312"/>
          <w:color w:val="000000"/>
          <w:sz w:val="32"/>
          <w:szCs w:val="32"/>
        </w:rPr>
        <w:t>4</w:t>
      </w:r>
      <w:r w:rsidRPr="0082490B">
        <w:rPr>
          <w:rFonts w:ascii="仿宋_GB2312" w:eastAsia="仿宋_GB2312" w:cs="仿宋_GB2312" w:hint="eastAsia"/>
          <w:color w:val="000000"/>
          <w:sz w:val="32"/>
          <w:szCs w:val="32"/>
        </w:rPr>
        <w:t>个小时以上的，可选择一等座，</w:t>
      </w:r>
      <w:r w:rsidRPr="0082490B">
        <w:rPr>
          <w:rFonts w:ascii="仿宋_GB2312" w:eastAsia="仿宋_GB2312" w:cs="仿宋_GB2312"/>
          <w:color w:val="000000"/>
          <w:sz w:val="32"/>
          <w:szCs w:val="32"/>
        </w:rPr>
        <w:t>4</w:t>
      </w:r>
      <w:r w:rsidRPr="0082490B">
        <w:rPr>
          <w:rFonts w:ascii="仿宋_GB2312" w:eastAsia="仿宋_GB2312" w:cs="仿宋_GB2312" w:hint="eastAsia"/>
          <w:color w:val="000000"/>
          <w:sz w:val="32"/>
          <w:szCs w:val="32"/>
        </w:rPr>
        <w:t>小时以内应选择二等座，</w:t>
      </w:r>
      <w:r w:rsidRPr="0082490B">
        <w:rPr>
          <w:rFonts w:ascii="仿宋_GB2312" w:eastAsia="仿宋_GB2312" w:hAnsi="仿宋" w:cs="仿宋_GB2312" w:hint="eastAsia"/>
          <w:color w:val="000000"/>
          <w:sz w:val="32"/>
          <w:szCs w:val="32"/>
        </w:rPr>
        <w:t>全列软席列车应选择二等软座</w:t>
      </w:r>
      <w:r w:rsidRPr="0082490B">
        <w:rPr>
          <w:rFonts w:ascii="仿宋_GB2312" w:eastAsia="仿宋_GB2312" w:cs="仿宋_GB2312" w:hint="eastAsia"/>
          <w:color w:val="000000"/>
          <w:sz w:val="32"/>
          <w:szCs w:val="32"/>
        </w:rPr>
        <w:t>。以上费用及复查组人员省际交通费均由中国建筑业协会承担，并由其派出的联络员负责支付。</w:t>
      </w:r>
    </w:p>
    <w:p w:rsidR="00B23F67" w:rsidRPr="0082490B" w:rsidRDefault="00B23F67" w:rsidP="00370200">
      <w:pPr>
        <w:adjustRightInd w:val="0"/>
        <w:snapToGrid w:val="0"/>
        <w:spacing w:line="600" w:lineRule="exact"/>
        <w:ind w:firstLine="645"/>
        <w:rPr>
          <w:rFonts w:ascii="仿宋_GB2312" w:eastAsia="仿宋_GB2312"/>
          <w:color w:val="000000"/>
          <w:sz w:val="32"/>
          <w:szCs w:val="32"/>
        </w:rPr>
      </w:pPr>
      <w:r w:rsidRPr="0082490B">
        <w:rPr>
          <w:rFonts w:ascii="仿宋_GB2312" w:eastAsia="仿宋_GB2312" w:cs="仿宋_GB2312" w:hint="eastAsia"/>
          <w:color w:val="000000"/>
          <w:sz w:val="32"/>
          <w:szCs w:val="32"/>
        </w:rPr>
        <w:t>八、各接待单位安排一人协助做好联络服务工作。</w:t>
      </w:r>
    </w:p>
    <w:p w:rsidR="00B23F67" w:rsidRPr="0082490B" w:rsidRDefault="00B23F67" w:rsidP="003A3F6E">
      <w:pPr>
        <w:adjustRightInd w:val="0"/>
        <w:snapToGrid w:val="0"/>
        <w:spacing w:line="600" w:lineRule="exact"/>
        <w:ind w:firstLineChars="200" w:firstLine="31680"/>
        <w:rPr>
          <w:rFonts w:ascii="仿宋_GB2312" w:eastAsia="仿宋_GB2312" w:hAnsi="仿宋"/>
          <w:color w:val="000000"/>
          <w:sz w:val="32"/>
          <w:szCs w:val="32"/>
        </w:rPr>
      </w:pPr>
      <w:r w:rsidRPr="0082490B">
        <w:rPr>
          <w:rFonts w:ascii="仿宋_GB2312" w:eastAsia="仿宋_GB2312" w:hAnsi="仿宋" w:cs="仿宋_GB2312" w:hint="eastAsia"/>
          <w:color w:val="000000"/>
          <w:sz w:val="32"/>
          <w:szCs w:val="32"/>
        </w:rPr>
        <w:t>九、为了有效减少新冠肺炎疫情对复查工作的影响，复查期间请制定防护工作方案。作好人员登记，体温检测，备好防护物资，加强自然通风、消毒清洁等工作，并落实到人。</w:t>
      </w:r>
    </w:p>
    <w:p w:rsidR="00B23F67" w:rsidRPr="0082490B" w:rsidRDefault="00B23F67" w:rsidP="003A3F6E">
      <w:pPr>
        <w:adjustRightInd w:val="0"/>
        <w:snapToGrid w:val="0"/>
        <w:spacing w:line="600" w:lineRule="exact"/>
        <w:ind w:firstLineChars="200" w:firstLine="31680"/>
        <w:rPr>
          <w:rFonts w:ascii="仿宋_GB2312" w:eastAsia="仿宋_GB2312" w:hAnsi="仿宋"/>
          <w:color w:val="000000"/>
          <w:sz w:val="32"/>
          <w:szCs w:val="32"/>
        </w:rPr>
      </w:pPr>
      <w:r w:rsidRPr="0082490B">
        <w:rPr>
          <w:rFonts w:ascii="仿宋_GB2312" w:eastAsia="仿宋_GB2312" w:hAnsi="仿宋" w:cs="仿宋_GB2312" w:hint="eastAsia"/>
          <w:color w:val="000000"/>
          <w:sz w:val="32"/>
          <w:szCs w:val="32"/>
        </w:rPr>
        <w:t>十、复查期间的各类会议和现场检查要减少人员聚集，注意保持距离，控制会议次数和规模，减少陪同人员数量。</w:t>
      </w:r>
    </w:p>
    <w:p w:rsidR="00B23F67" w:rsidRPr="0082490B" w:rsidRDefault="00B23F67" w:rsidP="001F1190">
      <w:pPr>
        <w:adjustRightInd w:val="0"/>
        <w:snapToGrid w:val="0"/>
        <w:spacing w:line="600" w:lineRule="exact"/>
        <w:ind w:firstLineChars="200" w:firstLine="31680"/>
        <w:rPr>
          <w:rFonts w:ascii="仿宋_GB2312" w:eastAsia="仿宋_GB2312" w:hAnsi="宋体"/>
          <w:color w:val="000000"/>
          <w:kern w:val="0"/>
          <w:sz w:val="32"/>
          <w:szCs w:val="32"/>
        </w:rPr>
      </w:pPr>
      <w:r w:rsidRPr="0082490B">
        <w:rPr>
          <w:rFonts w:ascii="仿宋_GB2312" w:eastAsia="仿宋_GB2312" w:hAnsi="仿宋" w:cs="仿宋_GB2312" w:hint="eastAsia"/>
          <w:color w:val="000000"/>
          <w:sz w:val="32"/>
          <w:szCs w:val="32"/>
        </w:rPr>
        <w:t>十一、如遇到局部地区疫情突发情况，请保护好专家组安全，立即停止复查工作，联系我会商讨应对措施。</w:t>
      </w:r>
      <w:bookmarkEnd w:id="0"/>
    </w:p>
    <w:sectPr w:rsidR="00B23F67" w:rsidRPr="0082490B" w:rsidSect="000D6E9E">
      <w:footerReference w:type="default" r:id="rId6"/>
      <w:pgSz w:w="11906" w:h="16838"/>
      <w:pgMar w:top="158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67" w:rsidRDefault="00B23F67">
      <w:r>
        <w:separator/>
      </w:r>
    </w:p>
  </w:endnote>
  <w:endnote w:type="continuationSeparator" w:id="0">
    <w:p w:rsidR="00B23F67" w:rsidRDefault="00B23F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67" w:rsidRDefault="00B23F67">
    <w:pPr>
      <w:pStyle w:val="Footer"/>
      <w:jc w:val="center"/>
    </w:pPr>
    <w:fldSimple w:instr=" PAGE   \* MERGEFORMAT ">
      <w:r w:rsidRPr="003A3F6E">
        <w:rPr>
          <w:noProof/>
          <w:lang w:val="zh-CN"/>
        </w:rPr>
        <w:t>2</w:t>
      </w:r>
    </w:fldSimple>
  </w:p>
  <w:p w:rsidR="00B23F67" w:rsidRDefault="00B23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67" w:rsidRDefault="00B23F67">
      <w:r>
        <w:separator/>
      </w:r>
    </w:p>
  </w:footnote>
  <w:footnote w:type="continuationSeparator" w:id="0">
    <w:p w:rsidR="00B23F67" w:rsidRDefault="00B23F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6E6"/>
    <w:rsid w:val="00026D9A"/>
    <w:rsid w:val="00036466"/>
    <w:rsid w:val="00040F9A"/>
    <w:rsid w:val="0005422C"/>
    <w:rsid w:val="000576FC"/>
    <w:rsid w:val="000677FE"/>
    <w:rsid w:val="000D6E9E"/>
    <w:rsid w:val="000E305A"/>
    <w:rsid w:val="00116CDA"/>
    <w:rsid w:val="001325AD"/>
    <w:rsid w:val="00141526"/>
    <w:rsid w:val="001711EE"/>
    <w:rsid w:val="00174206"/>
    <w:rsid w:val="0018237E"/>
    <w:rsid w:val="001938CA"/>
    <w:rsid w:val="001A3041"/>
    <w:rsid w:val="001C3B69"/>
    <w:rsid w:val="001E3AD4"/>
    <w:rsid w:val="001F1190"/>
    <w:rsid w:val="001F7EBD"/>
    <w:rsid w:val="002123FC"/>
    <w:rsid w:val="002276C5"/>
    <w:rsid w:val="0025741F"/>
    <w:rsid w:val="00261FEC"/>
    <w:rsid w:val="002655C7"/>
    <w:rsid w:val="00267070"/>
    <w:rsid w:val="0028210D"/>
    <w:rsid w:val="002C475C"/>
    <w:rsid w:val="002C698D"/>
    <w:rsid w:val="002E5B75"/>
    <w:rsid w:val="0031460E"/>
    <w:rsid w:val="00326C2B"/>
    <w:rsid w:val="0035306F"/>
    <w:rsid w:val="00363B5D"/>
    <w:rsid w:val="00370200"/>
    <w:rsid w:val="003973DB"/>
    <w:rsid w:val="003A3F6E"/>
    <w:rsid w:val="003C40FC"/>
    <w:rsid w:val="003E3881"/>
    <w:rsid w:val="003F2FC7"/>
    <w:rsid w:val="003F666A"/>
    <w:rsid w:val="004217B4"/>
    <w:rsid w:val="00425608"/>
    <w:rsid w:val="00433879"/>
    <w:rsid w:val="004B3E5B"/>
    <w:rsid w:val="004D32A8"/>
    <w:rsid w:val="004F41BF"/>
    <w:rsid w:val="00516CA9"/>
    <w:rsid w:val="00520044"/>
    <w:rsid w:val="00552DA2"/>
    <w:rsid w:val="0055762C"/>
    <w:rsid w:val="005A50B2"/>
    <w:rsid w:val="005F0C7E"/>
    <w:rsid w:val="0060018D"/>
    <w:rsid w:val="00602229"/>
    <w:rsid w:val="00613EA8"/>
    <w:rsid w:val="0061634E"/>
    <w:rsid w:val="0062532E"/>
    <w:rsid w:val="00653FDA"/>
    <w:rsid w:val="006A410B"/>
    <w:rsid w:val="006F4E5C"/>
    <w:rsid w:val="00713ACF"/>
    <w:rsid w:val="00726C24"/>
    <w:rsid w:val="007A28C8"/>
    <w:rsid w:val="007A360E"/>
    <w:rsid w:val="007A60EB"/>
    <w:rsid w:val="00810195"/>
    <w:rsid w:val="00814098"/>
    <w:rsid w:val="0081438E"/>
    <w:rsid w:val="0082490B"/>
    <w:rsid w:val="008268D5"/>
    <w:rsid w:val="00885FE7"/>
    <w:rsid w:val="008A6466"/>
    <w:rsid w:val="008B2FD4"/>
    <w:rsid w:val="008C4CA5"/>
    <w:rsid w:val="008C73F4"/>
    <w:rsid w:val="008D7AA4"/>
    <w:rsid w:val="00936F3F"/>
    <w:rsid w:val="00942374"/>
    <w:rsid w:val="009500F4"/>
    <w:rsid w:val="0096539C"/>
    <w:rsid w:val="009902B6"/>
    <w:rsid w:val="009F7833"/>
    <w:rsid w:val="00A1347C"/>
    <w:rsid w:val="00A22308"/>
    <w:rsid w:val="00A43BAD"/>
    <w:rsid w:val="00A56437"/>
    <w:rsid w:val="00A8508C"/>
    <w:rsid w:val="00AB7E5A"/>
    <w:rsid w:val="00AC2E91"/>
    <w:rsid w:val="00B03F38"/>
    <w:rsid w:val="00B11803"/>
    <w:rsid w:val="00B23F67"/>
    <w:rsid w:val="00B30B5E"/>
    <w:rsid w:val="00B92BE8"/>
    <w:rsid w:val="00C074DF"/>
    <w:rsid w:val="00C148F4"/>
    <w:rsid w:val="00C24832"/>
    <w:rsid w:val="00C61639"/>
    <w:rsid w:val="00C63121"/>
    <w:rsid w:val="00C9125D"/>
    <w:rsid w:val="00C91A5A"/>
    <w:rsid w:val="00C963C1"/>
    <w:rsid w:val="00CD46E6"/>
    <w:rsid w:val="00CE1D15"/>
    <w:rsid w:val="00CE2496"/>
    <w:rsid w:val="00D11067"/>
    <w:rsid w:val="00D24D97"/>
    <w:rsid w:val="00D30DEB"/>
    <w:rsid w:val="00D32044"/>
    <w:rsid w:val="00D820D0"/>
    <w:rsid w:val="00D9082E"/>
    <w:rsid w:val="00D91EC2"/>
    <w:rsid w:val="00D97521"/>
    <w:rsid w:val="00DA1A61"/>
    <w:rsid w:val="00E04954"/>
    <w:rsid w:val="00E059AB"/>
    <w:rsid w:val="00E40AC4"/>
    <w:rsid w:val="00E6611E"/>
    <w:rsid w:val="00E841E4"/>
    <w:rsid w:val="00EA1802"/>
    <w:rsid w:val="00F03AF5"/>
    <w:rsid w:val="00F553D9"/>
    <w:rsid w:val="00F55DB8"/>
    <w:rsid w:val="00F760B2"/>
    <w:rsid w:val="00F873C0"/>
    <w:rsid w:val="00F93A83"/>
    <w:rsid w:val="00FE0F8A"/>
    <w:rsid w:val="011E21C9"/>
    <w:rsid w:val="0142691F"/>
    <w:rsid w:val="01552152"/>
    <w:rsid w:val="01CB4282"/>
    <w:rsid w:val="02257B8A"/>
    <w:rsid w:val="0254601D"/>
    <w:rsid w:val="029A1AB2"/>
    <w:rsid w:val="02E94B46"/>
    <w:rsid w:val="03332DC6"/>
    <w:rsid w:val="033A7B10"/>
    <w:rsid w:val="03476A58"/>
    <w:rsid w:val="03827A0A"/>
    <w:rsid w:val="038969AD"/>
    <w:rsid w:val="03AC2502"/>
    <w:rsid w:val="03AC2ADD"/>
    <w:rsid w:val="0415299E"/>
    <w:rsid w:val="041C48B7"/>
    <w:rsid w:val="043E5801"/>
    <w:rsid w:val="045D6CB8"/>
    <w:rsid w:val="0487611B"/>
    <w:rsid w:val="049C70AF"/>
    <w:rsid w:val="04CB160F"/>
    <w:rsid w:val="04DE7F60"/>
    <w:rsid w:val="04ED5DD9"/>
    <w:rsid w:val="050713CA"/>
    <w:rsid w:val="053167BF"/>
    <w:rsid w:val="05472D52"/>
    <w:rsid w:val="054C2F00"/>
    <w:rsid w:val="05D571AD"/>
    <w:rsid w:val="05E202B4"/>
    <w:rsid w:val="06104F6B"/>
    <w:rsid w:val="063B646E"/>
    <w:rsid w:val="06CF0A89"/>
    <w:rsid w:val="07240475"/>
    <w:rsid w:val="073565EA"/>
    <w:rsid w:val="07360EF2"/>
    <w:rsid w:val="07563F91"/>
    <w:rsid w:val="07ED5188"/>
    <w:rsid w:val="08095708"/>
    <w:rsid w:val="082E71BA"/>
    <w:rsid w:val="08744F8D"/>
    <w:rsid w:val="087C5DF8"/>
    <w:rsid w:val="08AB33FA"/>
    <w:rsid w:val="08AE52F0"/>
    <w:rsid w:val="08DF494E"/>
    <w:rsid w:val="091961FF"/>
    <w:rsid w:val="09335E23"/>
    <w:rsid w:val="095100D2"/>
    <w:rsid w:val="09701350"/>
    <w:rsid w:val="098D4FD4"/>
    <w:rsid w:val="09FB4A38"/>
    <w:rsid w:val="0A1A335C"/>
    <w:rsid w:val="0A1D09F7"/>
    <w:rsid w:val="0AA65B5A"/>
    <w:rsid w:val="0ACA04B3"/>
    <w:rsid w:val="0ADA6480"/>
    <w:rsid w:val="0ADC0C36"/>
    <w:rsid w:val="0B582704"/>
    <w:rsid w:val="0BC018D7"/>
    <w:rsid w:val="0BD30BC9"/>
    <w:rsid w:val="0C0A58EA"/>
    <w:rsid w:val="0C267637"/>
    <w:rsid w:val="0CD609C7"/>
    <w:rsid w:val="0D0C4EE3"/>
    <w:rsid w:val="0D2E4AE3"/>
    <w:rsid w:val="0D7638AD"/>
    <w:rsid w:val="0D806472"/>
    <w:rsid w:val="0DBE3170"/>
    <w:rsid w:val="0DD83C8E"/>
    <w:rsid w:val="0E0C7766"/>
    <w:rsid w:val="0E4F116A"/>
    <w:rsid w:val="0ED75E7B"/>
    <w:rsid w:val="0EDE614D"/>
    <w:rsid w:val="0EF87DEA"/>
    <w:rsid w:val="0F3967EF"/>
    <w:rsid w:val="0F6600F8"/>
    <w:rsid w:val="0F8D43A6"/>
    <w:rsid w:val="0FB86EB4"/>
    <w:rsid w:val="0FD61AF3"/>
    <w:rsid w:val="101764DB"/>
    <w:rsid w:val="103C4E83"/>
    <w:rsid w:val="105C1530"/>
    <w:rsid w:val="10B837FD"/>
    <w:rsid w:val="10BD75FA"/>
    <w:rsid w:val="10C4202A"/>
    <w:rsid w:val="10FE7EFE"/>
    <w:rsid w:val="11243B0A"/>
    <w:rsid w:val="11474DDF"/>
    <w:rsid w:val="115B4886"/>
    <w:rsid w:val="11A40EFA"/>
    <w:rsid w:val="11B52BA1"/>
    <w:rsid w:val="11C274B7"/>
    <w:rsid w:val="11DD46FF"/>
    <w:rsid w:val="11F56C40"/>
    <w:rsid w:val="12217956"/>
    <w:rsid w:val="123A269F"/>
    <w:rsid w:val="125D2174"/>
    <w:rsid w:val="12B64F95"/>
    <w:rsid w:val="12D82234"/>
    <w:rsid w:val="137A76F3"/>
    <w:rsid w:val="13B942BE"/>
    <w:rsid w:val="13D5742C"/>
    <w:rsid w:val="140D3DD6"/>
    <w:rsid w:val="14155591"/>
    <w:rsid w:val="14223AAE"/>
    <w:rsid w:val="155F44F0"/>
    <w:rsid w:val="15867106"/>
    <w:rsid w:val="15AE435F"/>
    <w:rsid w:val="15DA0BB1"/>
    <w:rsid w:val="15DC5F6A"/>
    <w:rsid w:val="16007F38"/>
    <w:rsid w:val="163042A8"/>
    <w:rsid w:val="164878C5"/>
    <w:rsid w:val="164D25A1"/>
    <w:rsid w:val="16BE07EA"/>
    <w:rsid w:val="16D40250"/>
    <w:rsid w:val="16DC072D"/>
    <w:rsid w:val="16DF4533"/>
    <w:rsid w:val="177C574D"/>
    <w:rsid w:val="177E4383"/>
    <w:rsid w:val="17807EFA"/>
    <w:rsid w:val="17D5319F"/>
    <w:rsid w:val="18800873"/>
    <w:rsid w:val="1895399A"/>
    <w:rsid w:val="18A10265"/>
    <w:rsid w:val="18B90B44"/>
    <w:rsid w:val="19040698"/>
    <w:rsid w:val="192041C1"/>
    <w:rsid w:val="197C109D"/>
    <w:rsid w:val="19C843D5"/>
    <w:rsid w:val="19FF2A6F"/>
    <w:rsid w:val="1A1132C5"/>
    <w:rsid w:val="1A297595"/>
    <w:rsid w:val="1A3B7E1A"/>
    <w:rsid w:val="1A9A4549"/>
    <w:rsid w:val="1AC60A71"/>
    <w:rsid w:val="1B055A90"/>
    <w:rsid w:val="1B3D13A7"/>
    <w:rsid w:val="1B3E0312"/>
    <w:rsid w:val="1BE045A0"/>
    <w:rsid w:val="1C757622"/>
    <w:rsid w:val="1D0E19F8"/>
    <w:rsid w:val="1D190BDD"/>
    <w:rsid w:val="1D4854DA"/>
    <w:rsid w:val="1D615161"/>
    <w:rsid w:val="1D770A9E"/>
    <w:rsid w:val="1E055BF3"/>
    <w:rsid w:val="1E0904B5"/>
    <w:rsid w:val="1E3D7208"/>
    <w:rsid w:val="1EA2090D"/>
    <w:rsid w:val="1EA63C49"/>
    <w:rsid w:val="1EB15384"/>
    <w:rsid w:val="1F2C6465"/>
    <w:rsid w:val="1F5C39D1"/>
    <w:rsid w:val="1F931A09"/>
    <w:rsid w:val="201C6539"/>
    <w:rsid w:val="206720A9"/>
    <w:rsid w:val="20AC4418"/>
    <w:rsid w:val="20E53505"/>
    <w:rsid w:val="21296395"/>
    <w:rsid w:val="213268D7"/>
    <w:rsid w:val="21342ED5"/>
    <w:rsid w:val="21443644"/>
    <w:rsid w:val="219371C3"/>
    <w:rsid w:val="21FF4E11"/>
    <w:rsid w:val="22333017"/>
    <w:rsid w:val="226873B0"/>
    <w:rsid w:val="22720CBB"/>
    <w:rsid w:val="229D7C0F"/>
    <w:rsid w:val="22F20131"/>
    <w:rsid w:val="22F3032A"/>
    <w:rsid w:val="22F32AEA"/>
    <w:rsid w:val="23067065"/>
    <w:rsid w:val="233C1143"/>
    <w:rsid w:val="23830872"/>
    <w:rsid w:val="239579BB"/>
    <w:rsid w:val="23B71D2D"/>
    <w:rsid w:val="23D95E79"/>
    <w:rsid w:val="240B7A84"/>
    <w:rsid w:val="245E6140"/>
    <w:rsid w:val="24983F8A"/>
    <w:rsid w:val="24FD5878"/>
    <w:rsid w:val="251C56FC"/>
    <w:rsid w:val="251E7E89"/>
    <w:rsid w:val="25224953"/>
    <w:rsid w:val="252445E3"/>
    <w:rsid w:val="255710AC"/>
    <w:rsid w:val="2589406E"/>
    <w:rsid w:val="25BD4BDB"/>
    <w:rsid w:val="25EF63F2"/>
    <w:rsid w:val="26474977"/>
    <w:rsid w:val="266A30B0"/>
    <w:rsid w:val="268357A0"/>
    <w:rsid w:val="26A30357"/>
    <w:rsid w:val="26C97E7C"/>
    <w:rsid w:val="272A7187"/>
    <w:rsid w:val="273401FB"/>
    <w:rsid w:val="27741EDA"/>
    <w:rsid w:val="27C3203B"/>
    <w:rsid w:val="27CE76AD"/>
    <w:rsid w:val="27DC4BE9"/>
    <w:rsid w:val="280131D2"/>
    <w:rsid w:val="28C62CCA"/>
    <w:rsid w:val="294C02FE"/>
    <w:rsid w:val="297C5AE2"/>
    <w:rsid w:val="29AC2A7D"/>
    <w:rsid w:val="29DA3A08"/>
    <w:rsid w:val="29DB5DBE"/>
    <w:rsid w:val="2A79404E"/>
    <w:rsid w:val="2A856054"/>
    <w:rsid w:val="2A914745"/>
    <w:rsid w:val="2AB929EC"/>
    <w:rsid w:val="2B0F6F65"/>
    <w:rsid w:val="2B6B2D79"/>
    <w:rsid w:val="2BA263FF"/>
    <w:rsid w:val="2BAB69DA"/>
    <w:rsid w:val="2BAC2357"/>
    <w:rsid w:val="2BDB2991"/>
    <w:rsid w:val="2C1A2544"/>
    <w:rsid w:val="2C487C35"/>
    <w:rsid w:val="2C534F66"/>
    <w:rsid w:val="2C6508A0"/>
    <w:rsid w:val="2CB72FA8"/>
    <w:rsid w:val="2CC65A87"/>
    <w:rsid w:val="2D425DBB"/>
    <w:rsid w:val="2DB2611A"/>
    <w:rsid w:val="2DF43315"/>
    <w:rsid w:val="2E171AD3"/>
    <w:rsid w:val="2E69497E"/>
    <w:rsid w:val="2E7043DE"/>
    <w:rsid w:val="2F111AB3"/>
    <w:rsid w:val="2F436DDB"/>
    <w:rsid w:val="2F4E1CAF"/>
    <w:rsid w:val="2F5F31C3"/>
    <w:rsid w:val="2F8410FC"/>
    <w:rsid w:val="2FB64D33"/>
    <w:rsid w:val="2FBC36F4"/>
    <w:rsid w:val="30193082"/>
    <w:rsid w:val="306F2A1B"/>
    <w:rsid w:val="307267C4"/>
    <w:rsid w:val="30C70914"/>
    <w:rsid w:val="30D11585"/>
    <w:rsid w:val="30EC2FE5"/>
    <w:rsid w:val="317710BB"/>
    <w:rsid w:val="317B0D3F"/>
    <w:rsid w:val="31AC17AD"/>
    <w:rsid w:val="31E64F63"/>
    <w:rsid w:val="32242AC3"/>
    <w:rsid w:val="326874D0"/>
    <w:rsid w:val="33143C00"/>
    <w:rsid w:val="331A679A"/>
    <w:rsid w:val="333907CA"/>
    <w:rsid w:val="333C2FA4"/>
    <w:rsid w:val="333E404B"/>
    <w:rsid w:val="335F2F99"/>
    <w:rsid w:val="33B9492A"/>
    <w:rsid w:val="33D058C0"/>
    <w:rsid w:val="33D44BD8"/>
    <w:rsid w:val="33D927DC"/>
    <w:rsid w:val="34364234"/>
    <w:rsid w:val="34471BD5"/>
    <w:rsid w:val="3487058F"/>
    <w:rsid w:val="34A107B5"/>
    <w:rsid w:val="3519113D"/>
    <w:rsid w:val="353C1357"/>
    <w:rsid w:val="35C02E49"/>
    <w:rsid w:val="35F952B5"/>
    <w:rsid w:val="36CD16C2"/>
    <w:rsid w:val="3747060C"/>
    <w:rsid w:val="37620035"/>
    <w:rsid w:val="376A728F"/>
    <w:rsid w:val="37B64134"/>
    <w:rsid w:val="3894538B"/>
    <w:rsid w:val="38BB2AA2"/>
    <w:rsid w:val="38BF6E3E"/>
    <w:rsid w:val="38E72C4A"/>
    <w:rsid w:val="38F261C4"/>
    <w:rsid w:val="390F7B0F"/>
    <w:rsid w:val="39D1699C"/>
    <w:rsid w:val="39D16DE4"/>
    <w:rsid w:val="3A0F0066"/>
    <w:rsid w:val="3A115F24"/>
    <w:rsid w:val="3A2443FC"/>
    <w:rsid w:val="3A3256C2"/>
    <w:rsid w:val="3A9A4C7B"/>
    <w:rsid w:val="3AF95B20"/>
    <w:rsid w:val="3B292DAE"/>
    <w:rsid w:val="3B5807CE"/>
    <w:rsid w:val="3BCA2B7F"/>
    <w:rsid w:val="3BFF4F48"/>
    <w:rsid w:val="3C0804E0"/>
    <w:rsid w:val="3C2D30BE"/>
    <w:rsid w:val="3CC45F6A"/>
    <w:rsid w:val="3CCE6B13"/>
    <w:rsid w:val="3D9731F4"/>
    <w:rsid w:val="3DE63B10"/>
    <w:rsid w:val="3E7E287F"/>
    <w:rsid w:val="3EC54CAE"/>
    <w:rsid w:val="3ED55F05"/>
    <w:rsid w:val="3EFE25E0"/>
    <w:rsid w:val="3F0B1693"/>
    <w:rsid w:val="3F0D4462"/>
    <w:rsid w:val="3FC733F9"/>
    <w:rsid w:val="40450DEC"/>
    <w:rsid w:val="4073314F"/>
    <w:rsid w:val="40877B1E"/>
    <w:rsid w:val="40A236C0"/>
    <w:rsid w:val="40E52DC5"/>
    <w:rsid w:val="41260B02"/>
    <w:rsid w:val="412A140F"/>
    <w:rsid w:val="414D19EB"/>
    <w:rsid w:val="417454CA"/>
    <w:rsid w:val="417D051B"/>
    <w:rsid w:val="41923813"/>
    <w:rsid w:val="41BF1172"/>
    <w:rsid w:val="421E2AB9"/>
    <w:rsid w:val="42AF29CE"/>
    <w:rsid w:val="42D61C9F"/>
    <w:rsid w:val="42DF3ADA"/>
    <w:rsid w:val="42DF5FA0"/>
    <w:rsid w:val="42E11587"/>
    <w:rsid w:val="42FE697D"/>
    <w:rsid w:val="43380397"/>
    <w:rsid w:val="43396328"/>
    <w:rsid w:val="43BC0314"/>
    <w:rsid w:val="43D03416"/>
    <w:rsid w:val="44BB029A"/>
    <w:rsid w:val="44E868B4"/>
    <w:rsid w:val="44ED1D62"/>
    <w:rsid w:val="455F63DF"/>
    <w:rsid w:val="46014E2A"/>
    <w:rsid w:val="462A2654"/>
    <w:rsid w:val="46483361"/>
    <w:rsid w:val="46527AC4"/>
    <w:rsid w:val="46825132"/>
    <w:rsid w:val="47311E0B"/>
    <w:rsid w:val="473A0984"/>
    <w:rsid w:val="47522F1C"/>
    <w:rsid w:val="47BF4BCF"/>
    <w:rsid w:val="47D16E12"/>
    <w:rsid w:val="47F85DDE"/>
    <w:rsid w:val="480E1061"/>
    <w:rsid w:val="4813170A"/>
    <w:rsid w:val="484F5114"/>
    <w:rsid w:val="48CB0C06"/>
    <w:rsid w:val="48DF187C"/>
    <w:rsid w:val="491943A0"/>
    <w:rsid w:val="49545758"/>
    <w:rsid w:val="49647945"/>
    <w:rsid w:val="497C5C7F"/>
    <w:rsid w:val="49893E77"/>
    <w:rsid w:val="49953244"/>
    <w:rsid w:val="4A0B22C6"/>
    <w:rsid w:val="4A215C6A"/>
    <w:rsid w:val="4A2328BE"/>
    <w:rsid w:val="4A397E8F"/>
    <w:rsid w:val="4A8E7D48"/>
    <w:rsid w:val="4A947538"/>
    <w:rsid w:val="4AC568DA"/>
    <w:rsid w:val="4AC84ED2"/>
    <w:rsid w:val="4B16246F"/>
    <w:rsid w:val="4B215E62"/>
    <w:rsid w:val="4B2C501E"/>
    <w:rsid w:val="4BF26C6D"/>
    <w:rsid w:val="4BF85AB9"/>
    <w:rsid w:val="4C0A7F99"/>
    <w:rsid w:val="4C3752E2"/>
    <w:rsid w:val="4C7C32F1"/>
    <w:rsid w:val="4CC06C58"/>
    <w:rsid w:val="4CE13BF5"/>
    <w:rsid w:val="4D0B46FF"/>
    <w:rsid w:val="4D146952"/>
    <w:rsid w:val="4D586FF3"/>
    <w:rsid w:val="4D990FD2"/>
    <w:rsid w:val="4D993692"/>
    <w:rsid w:val="4DB954F9"/>
    <w:rsid w:val="4E062892"/>
    <w:rsid w:val="4F185A37"/>
    <w:rsid w:val="4F1C582F"/>
    <w:rsid w:val="4F7C42BC"/>
    <w:rsid w:val="4FB73F02"/>
    <w:rsid w:val="50156818"/>
    <w:rsid w:val="501F5CDC"/>
    <w:rsid w:val="50366B42"/>
    <w:rsid w:val="509753C4"/>
    <w:rsid w:val="51685EB5"/>
    <w:rsid w:val="51695A82"/>
    <w:rsid w:val="516E7C48"/>
    <w:rsid w:val="51C406D2"/>
    <w:rsid w:val="52126EC7"/>
    <w:rsid w:val="52356452"/>
    <w:rsid w:val="526564F6"/>
    <w:rsid w:val="5342472F"/>
    <w:rsid w:val="53587B7F"/>
    <w:rsid w:val="53D2298F"/>
    <w:rsid w:val="545B3830"/>
    <w:rsid w:val="5479269C"/>
    <w:rsid w:val="54D146C1"/>
    <w:rsid w:val="55336EB2"/>
    <w:rsid w:val="55BA1776"/>
    <w:rsid w:val="55BD141F"/>
    <w:rsid w:val="55D042CB"/>
    <w:rsid w:val="55FA2D92"/>
    <w:rsid w:val="560D2755"/>
    <w:rsid w:val="56461925"/>
    <w:rsid w:val="569E076D"/>
    <w:rsid w:val="56A2504F"/>
    <w:rsid w:val="56A45DAE"/>
    <w:rsid w:val="56B02DDF"/>
    <w:rsid w:val="56C5762A"/>
    <w:rsid w:val="56F61148"/>
    <w:rsid w:val="57597E36"/>
    <w:rsid w:val="575F2DDB"/>
    <w:rsid w:val="577911E6"/>
    <w:rsid w:val="57E138B4"/>
    <w:rsid w:val="586B1569"/>
    <w:rsid w:val="58A71600"/>
    <w:rsid w:val="58BC63CB"/>
    <w:rsid w:val="58C02411"/>
    <w:rsid w:val="59257AC3"/>
    <w:rsid w:val="5996048F"/>
    <w:rsid w:val="59995256"/>
    <w:rsid w:val="5A195329"/>
    <w:rsid w:val="5B510694"/>
    <w:rsid w:val="5C0A3B46"/>
    <w:rsid w:val="5C675E57"/>
    <w:rsid w:val="5C9D0967"/>
    <w:rsid w:val="5CB52598"/>
    <w:rsid w:val="5CC57F96"/>
    <w:rsid w:val="5CD31768"/>
    <w:rsid w:val="5D0B6C0D"/>
    <w:rsid w:val="5D3B57E3"/>
    <w:rsid w:val="5D7E7D6F"/>
    <w:rsid w:val="5DCC1341"/>
    <w:rsid w:val="5DF93CCE"/>
    <w:rsid w:val="5E3940ED"/>
    <w:rsid w:val="5E3B7A1C"/>
    <w:rsid w:val="5E5D3F1B"/>
    <w:rsid w:val="5E813EEB"/>
    <w:rsid w:val="5E9A7BC6"/>
    <w:rsid w:val="5ED14C5A"/>
    <w:rsid w:val="5FA76154"/>
    <w:rsid w:val="5FEA6659"/>
    <w:rsid w:val="605A34B4"/>
    <w:rsid w:val="605C12CE"/>
    <w:rsid w:val="60646D66"/>
    <w:rsid w:val="6071764E"/>
    <w:rsid w:val="60CF7783"/>
    <w:rsid w:val="61002B55"/>
    <w:rsid w:val="61456C27"/>
    <w:rsid w:val="61722015"/>
    <w:rsid w:val="61E4324D"/>
    <w:rsid w:val="61FA6464"/>
    <w:rsid w:val="62147E71"/>
    <w:rsid w:val="6230405F"/>
    <w:rsid w:val="623F3ED7"/>
    <w:rsid w:val="6264371D"/>
    <w:rsid w:val="62692F2C"/>
    <w:rsid w:val="62760D82"/>
    <w:rsid w:val="62773DBD"/>
    <w:rsid w:val="6280320F"/>
    <w:rsid w:val="629E1E86"/>
    <w:rsid w:val="62D6088D"/>
    <w:rsid w:val="62E5268A"/>
    <w:rsid w:val="63723670"/>
    <w:rsid w:val="6384148D"/>
    <w:rsid w:val="63C137A0"/>
    <w:rsid w:val="63F40F69"/>
    <w:rsid w:val="63FD6FFE"/>
    <w:rsid w:val="64263EB6"/>
    <w:rsid w:val="642A739C"/>
    <w:rsid w:val="64830381"/>
    <w:rsid w:val="64C75376"/>
    <w:rsid w:val="64E4360A"/>
    <w:rsid w:val="653E0D18"/>
    <w:rsid w:val="65A43A69"/>
    <w:rsid w:val="665E4D70"/>
    <w:rsid w:val="66721C73"/>
    <w:rsid w:val="66734DA9"/>
    <w:rsid w:val="67216C88"/>
    <w:rsid w:val="67693C83"/>
    <w:rsid w:val="679F22C1"/>
    <w:rsid w:val="67BE0D60"/>
    <w:rsid w:val="67D07351"/>
    <w:rsid w:val="67FE7847"/>
    <w:rsid w:val="68544EAE"/>
    <w:rsid w:val="685D2596"/>
    <w:rsid w:val="68CD5B00"/>
    <w:rsid w:val="68DD71A2"/>
    <w:rsid w:val="693E2586"/>
    <w:rsid w:val="694D3A60"/>
    <w:rsid w:val="69797D9D"/>
    <w:rsid w:val="6A3478BE"/>
    <w:rsid w:val="6A8327FD"/>
    <w:rsid w:val="6A8457F1"/>
    <w:rsid w:val="6AAC6C6D"/>
    <w:rsid w:val="6B1C2769"/>
    <w:rsid w:val="6BF400C2"/>
    <w:rsid w:val="6C3260A7"/>
    <w:rsid w:val="6CEE211B"/>
    <w:rsid w:val="6D6E2709"/>
    <w:rsid w:val="6DD71899"/>
    <w:rsid w:val="6E1A1D31"/>
    <w:rsid w:val="6E3F49E4"/>
    <w:rsid w:val="6EC3258A"/>
    <w:rsid w:val="6EE72A1F"/>
    <w:rsid w:val="6F337732"/>
    <w:rsid w:val="6F35718E"/>
    <w:rsid w:val="6F533D9F"/>
    <w:rsid w:val="70464AFD"/>
    <w:rsid w:val="70E34B8A"/>
    <w:rsid w:val="70EF0170"/>
    <w:rsid w:val="71122E23"/>
    <w:rsid w:val="71A61F25"/>
    <w:rsid w:val="71F32115"/>
    <w:rsid w:val="71F825C1"/>
    <w:rsid w:val="72146830"/>
    <w:rsid w:val="72181A7B"/>
    <w:rsid w:val="72211912"/>
    <w:rsid w:val="72485BBF"/>
    <w:rsid w:val="72823E7A"/>
    <w:rsid w:val="72912891"/>
    <w:rsid w:val="72932ADE"/>
    <w:rsid w:val="72A14F00"/>
    <w:rsid w:val="72C87788"/>
    <w:rsid w:val="72CB338C"/>
    <w:rsid w:val="72D11C4B"/>
    <w:rsid w:val="72E15C45"/>
    <w:rsid w:val="72F57529"/>
    <w:rsid w:val="73421D18"/>
    <w:rsid w:val="734A28F4"/>
    <w:rsid w:val="737B0EDE"/>
    <w:rsid w:val="739C68C9"/>
    <w:rsid w:val="73A26201"/>
    <w:rsid w:val="73A44508"/>
    <w:rsid w:val="73A93D4D"/>
    <w:rsid w:val="73B81BB9"/>
    <w:rsid w:val="73C657C0"/>
    <w:rsid w:val="74663E7A"/>
    <w:rsid w:val="747E5EA2"/>
    <w:rsid w:val="74AC2361"/>
    <w:rsid w:val="754A682A"/>
    <w:rsid w:val="755E375F"/>
    <w:rsid w:val="75694526"/>
    <w:rsid w:val="7577293C"/>
    <w:rsid w:val="75C00345"/>
    <w:rsid w:val="76475D98"/>
    <w:rsid w:val="768A7472"/>
    <w:rsid w:val="76A859EC"/>
    <w:rsid w:val="76CB44D7"/>
    <w:rsid w:val="76FB578C"/>
    <w:rsid w:val="770242EB"/>
    <w:rsid w:val="770F3C05"/>
    <w:rsid w:val="77112054"/>
    <w:rsid w:val="77415B1C"/>
    <w:rsid w:val="777367A9"/>
    <w:rsid w:val="77852080"/>
    <w:rsid w:val="781200DC"/>
    <w:rsid w:val="7851072B"/>
    <w:rsid w:val="78B267DF"/>
    <w:rsid w:val="78E376FF"/>
    <w:rsid w:val="78F24493"/>
    <w:rsid w:val="791778D8"/>
    <w:rsid w:val="79500812"/>
    <w:rsid w:val="795A32BA"/>
    <w:rsid w:val="79735A9C"/>
    <w:rsid w:val="798C752F"/>
    <w:rsid w:val="7A1D52AB"/>
    <w:rsid w:val="7A352D43"/>
    <w:rsid w:val="7A653998"/>
    <w:rsid w:val="7A670859"/>
    <w:rsid w:val="7A7B1F06"/>
    <w:rsid w:val="7B5B250B"/>
    <w:rsid w:val="7B861142"/>
    <w:rsid w:val="7B8E77CA"/>
    <w:rsid w:val="7B9D5D01"/>
    <w:rsid w:val="7BC170C3"/>
    <w:rsid w:val="7BF746DE"/>
    <w:rsid w:val="7C185C2A"/>
    <w:rsid w:val="7C211C0B"/>
    <w:rsid w:val="7C646542"/>
    <w:rsid w:val="7C8651F7"/>
    <w:rsid w:val="7C9643F6"/>
    <w:rsid w:val="7CA17DB3"/>
    <w:rsid w:val="7CC53471"/>
    <w:rsid w:val="7CDA46FB"/>
    <w:rsid w:val="7CE82FFB"/>
    <w:rsid w:val="7D6851B1"/>
    <w:rsid w:val="7D8C27DC"/>
    <w:rsid w:val="7DBA1536"/>
    <w:rsid w:val="7DCA752E"/>
    <w:rsid w:val="7DEC7C83"/>
    <w:rsid w:val="7E8A4DC3"/>
    <w:rsid w:val="7E8F7C5A"/>
    <w:rsid w:val="7F2F4626"/>
    <w:rsid w:val="7F5C0F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9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6E9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0D6E9E"/>
    <w:rPr>
      <w:rFonts w:ascii="Times New Roman" w:eastAsia="宋体" w:hAnsi="Times New Roman" w:cs="Times New Roman"/>
      <w:sz w:val="18"/>
      <w:szCs w:val="18"/>
    </w:rPr>
  </w:style>
  <w:style w:type="paragraph" w:styleId="Header">
    <w:name w:val="header"/>
    <w:basedOn w:val="Normal"/>
    <w:link w:val="HeaderChar"/>
    <w:uiPriority w:val="99"/>
    <w:semiHidden/>
    <w:rsid w:val="000D6E9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0D6E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2</Pages>
  <Words>127</Words>
  <Characters>728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江兆尧</cp:lastModifiedBy>
  <cp:revision>44</cp:revision>
  <cp:lastPrinted>2020-09-02T12:22:00Z</cp:lastPrinted>
  <dcterms:created xsi:type="dcterms:W3CDTF">2018-08-29T02:04:00Z</dcterms:created>
  <dcterms:modified xsi:type="dcterms:W3CDTF">2020-09-04T07:28:00Z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