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8F2" w:rsidRDefault="00C158F2" w:rsidP="00C158F2">
      <w:pPr>
        <w:spacing w:line="360" w:lineRule="auto"/>
        <w:rPr>
          <w:rFonts w:ascii="仿宋_GB2312" w:eastAsia="仿宋_GB2312" w:hAnsi="华文中宋"/>
          <w:bCs/>
          <w:sz w:val="32"/>
          <w:szCs w:val="32"/>
        </w:rPr>
      </w:pPr>
      <w:bookmarkStart w:id="0" w:name="_GoBack"/>
      <w:bookmarkEnd w:id="0"/>
      <w:r>
        <w:rPr>
          <w:rFonts w:ascii="仿宋_GB2312" w:eastAsia="仿宋_GB2312" w:hAnsi="华文中宋" w:hint="eastAsia"/>
          <w:bCs/>
          <w:sz w:val="32"/>
          <w:szCs w:val="32"/>
        </w:rPr>
        <w:t xml:space="preserve">附件5：    </w:t>
      </w:r>
    </w:p>
    <w:p w:rsidR="00C158F2" w:rsidRPr="002141A8" w:rsidRDefault="00C158F2" w:rsidP="00C158F2">
      <w:pPr>
        <w:spacing w:line="360" w:lineRule="auto"/>
        <w:jc w:val="center"/>
        <w:rPr>
          <w:rFonts w:ascii="黑体" w:eastAsia="黑体" w:hAnsi="黑体" w:cs="华文中宋"/>
          <w:bCs/>
          <w:color w:val="000000"/>
          <w:sz w:val="32"/>
          <w:szCs w:val="32"/>
        </w:rPr>
      </w:pPr>
      <w:r w:rsidRPr="002141A8">
        <w:rPr>
          <w:rFonts w:ascii="黑体" w:eastAsia="黑体" w:hAnsi="黑体" w:cs="华文中宋" w:hint="eastAsia"/>
          <w:bCs/>
          <w:color w:val="000000"/>
          <w:sz w:val="32"/>
          <w:szCs w:val="32"/>
        </w:rPr>
        <w:t>建材企业经营数据调查表</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559"/>
        <w:gridCol w:w="1276"/>
        <w:gridCol w:w="708"/>
        <w:gridCol w:w="567"/>
        <w:gridCol w:w="1276"/>
        <w:gridCol w:w="1134"/>
        <w:gridCol w:w="1134"/>
      </w:tblGrid>
      <w:tr w:rsidR="00C158F2" w:rsidRPr="00B46E2A" w:rsidTr="0053548B">
        <w:trPr>
          <w:cantSplit/>
          <w:trHeight w:val="567"/>
        </w:trPr>
        <w:tc>
          <w:tcPr>
            <w:tcW w:w="709" w:type="dxa"/>
            <w:vMerge w:val="restart"/>
            <w:vAlign w:val="center"/>
          </w:tcPr>
          <w:p w:rsidR="00C158F2" w:rsidRPr="00B46E2A" w:rsidRDefault="00C158F2" w:rsidP="0053548B">
            <w:pPr>
              <w:jc w:val="center"/>
              <w:rPr>
                <w:rFonts w:ascii="仿宋_GB2312" w:eastAsia="仿宋_GB2312" w:hAnsi="宋体"/>
                <w:color w:val="000000"/>
                <w:sz w:val="24"/>
              </w:rPr>
            </w:pPr>
          </w:p>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基</w:t>
            </w:r>
          </w:p>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本</w:t>
            </w:r>
          </w:p>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情</w:t>
            </w:r>
          </w:p>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况</w:t>
            </w:r>
          </w:p>
          <w:p w:rsidR="00C158F2" w:rsidRPr="00B46E2A" w:rsidRDefault="00C158F2" w:rsidP="0053548B">
            <w:pPr>
              <w:jc w:val="center"/>
              <w:rPr>
                <w:rFonts w:ascii="仿宋_GB2312" w:eastAsia="仿宋_GB2312" w:hAnsi="宋体"/>
                <w:color w:val="000000"/>
                <w:sz w:val="24"/>
              </w:rPr>
            </w:pPr>
          </w:p>
          <w:p w:rsidR="00C158F2" w:rsidRPr="00B46E2A" w:rsidRDefault="00C158F2" w:rsidP="0053548B">
            <w:pPr>
              <w:jc w:val="center"/>
              <w:rPr>
                <w:rFonts w:ascii="仿宋_GB2312" w:eastAsia="仿宋_GB2312" w:hAnsi="宋体"/>
                <w:color w:val="000000"/>
                <w:sz w:val="24"/>
              </w:rPr>
            </w:pPr>
          </w:p>
        </w:tc>
        <w:tc>
          <w:tcPr>
            <w:tcW w:w="1418" w:type="dxa"/>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企业名称</w:t>
            </w:r>
          </w:p>
        </w:tc>
        <w:tc>
          <w:tcPr>
            <w:tcW w:w="7654" w:type="dxa"/>
            <w:gridSpan w:val="7"/>
            <w:vAlign w:val="center"/>
          </w:tcPr>
          <w:p w:rsidR="00C158F2" w:rsidRPr="00B46E2A" w:rsidRDefault="00C158F2" w:rsidP="0053548B">
            <w:pPr>
              <w:jc w:val="center"/>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tcBorders>
              <w:bottom w:val="single" w:sz="4" w:space="0" w:color="auto"/>
            </w:tcBorders>
            <w:vAlign w:val="center"/>
          </w:tcPr>
          <w:p w:rsidR="00C158F2" w:rsidRPr="00B46E2A"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通信地址</w:t>
            </w:r>
          </w:p>
        </w:tc>
        <w:tc>
          <w:tcPr>
            <w:tcW w:w="7654" w:type="dxa"/>
            <w:gridSpan w:val="7"/>
            <w:tcBorders>
              <w:bottom w:val="single" w:sz="4" w:space="0" w:color="auto"/>
            </w:tcBorders>
            <w:vAlign w:val="center"/>
          </w:tcPr>
          <w:p w:rsidR="00C158F2" w:rsidRPr="00B46E2A" w:rsidRDefault="00C158F2" w:rsidP="0053548B">
            <w:pPr>
              <w:jc w:val="center"/>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tcBorders>
              <w:bottom w:val="single" w:sz="4" w:space="0" w:color="auto"/>
            </w:tcBorders>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经营范围</w:t>
            </w:r>
          </w:p>
        </w:tc>
        <w:tc>
          <w:tcPr>
            <w:tcW w:w="7654" w:type="dxa"/>
            <w:gridSpan w:val="7"/>
            <w:tcBorders>
              <w:bottom w:val="single" w:sz="4" w:space="0" w:color="auto"/>
            </w:tcBorders>
            <w:vAlign w:val="center"/>
          </w:tcPr>
          <w:p w:rsidR="00C158F2" w:rsidRPr="00B46E2A" w:rsidRDefault="00C158F2" w:rsidP="0053548B">
            <w:pPr>
              <w:jc w:val="center"/>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法定代表人</w:t>
            </w:r>
          </w:p>
        </w:tc>
        <w:tc>
          <w:tcPr>
            <w:tcW w:w="3543" w:type="dxa"/>
            <w:gridSpan w:val="3"/>
            <w:vAlign w:val="center"/>
          </w:tcPr>
          <w:p w:rsidR="00C158F2" w:rsidRPr="00B46E2A" w:rsidRDefault="00C158F2" w:rsidP="0053548B">
            <w:pPr>
              <w:jc w:val="center"/>
              <w:rPr>
                <w:rFonts w:ascii="仿宋_GB2312" w:eastAsia="仿宋_GB2312" w:hAnsi="宋体"/>
                <w:color w:val="000000"/>
                <w:sz w:val="24"/>
              </w:rPr>
            </w:pPr>
          </w:p>
        </w:tc>
        <w:tc>
          <w:tcPr>
            <w:tcW w:w="1843" w:type="dxa"/>
            <w:gridSpan w:val="2"/>
            <w:tcBorders>
              <w:right w:val="nil"/>
            </w:tcBorders>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注册资本</w:t>
            </w:r>
          </w:p>
        </w:tc>
        <w:tc>
          <w:tcPr>
            <w:tcW w:w="2268" w:type="dxa"/>
            <w:gridSpan w:val="2"/>
            <w:tcBorders>
              <w:right w:val="single" w:sz="4" w:space="0" w:color="auto"/>
            </w:tcBorders>
            <w:vAlign w:val="center"/>
          </w:tcPr>
          <w:p w:rsidR="00C158F2" w:rsidRPr="00B46E2A"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 xml:space="preserve">          </w:t>
            </w:r>
            <w:r w:rsidRPr="00B46E2A">
              <w:rPr>
                <w:rFonts w:ascii="仿宋_GB2312" w:eastAsia="仿宋_GB2312" w:hAnsi="宋体" w:hint="eastAsia"/>
                <w:color w:val="000000"/>
                <w:sz w:val="24"/>
              </w:rPr>
              <w:t>万元</w:t>
            </w: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Align w:val="center"/>
          </w:tcPr>
          <w:p w:rsidR="00C158F2" w:rsidRPr="00B46E2A"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成立时间</w:t>
            </w:r>
          </w:p>
        </w:tc>
        <w:tc>
          <w:tcPr>
            <w:tcW w:w="3543" w:type="dxa"/>
            <w:gridSpan w:val="3"/>
            <w:vAlign w:val="center"/>
          </w:tcPr>
          <w:p w:rsidR="00C158F2" w:rsidRPr="00B46E2A" w:rsidRDefault="00C158F2" w:rsidP="0053548B">
            <w:pPr>
              <w:jc w:val="center"/>
              <w:rPr>
                <w:rFonts w:ascii="仿宋_GB2312" w:eastAsia="仿宋_GB2312" w:hAnsi="宋体"/>
                <w:color w:val="000000"/>
                <w:sz w:val="24"/>
              </w:rPr>
            </w:pPr>
          </w:p>
        </w:tc>
        <w:tc>
          <w:tcPr>
            <w:tcW w:w="1843" w:type="dxa"/>
            <w:gridSpan w:val="2"/>
            <w:vAlign w:val="center"/>
          </w:tcPr>
          <w:p w:rsidR="00C158F2" w:rsidRPr="00B46E2A"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邮政编码</w:t>
            </w:r>
          </w:p>
        </w:tc>
        <w:tc>
          <w:tcPr>
            <w:tcW w:w="2268" w:type="dxa"/>
            <w:gridSpan w:val="2"/>
            <w:vAlign w:val="center"/>
          </w:tcPr>
          <w:p w:rsidR="00C158F2" w:rsidRPr="00B46E2A" w:rsidRDefault="00C158F2" w:rsidP="0053548B">
            <w:pPr>
              <w:jc w:val="center"/>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会员类型</w:t>
            </w:r>
          </w:p>
        </w:tc>
        <w:tc>
          <w:tcPr>
            <w:tcW w:w="7654" w:type="dxa"/>
            <w:gridSpan w:val="7"/>
            <w:vAlign w:val="center"/>
          </w:tcPr>
          <w:p w:rsidR="00C158F2" w:rsidRPr="00B46E2A" w:rsidRDefault="00C158F2" w:rsidP="0053548B">
            <w:pPr>
              <w:ind w:firstLineChars="50" w:firstLine="120"/>
              <w:rPr>
                <w:rFonts w:ascii="仿宋_GB2312" w:eastAsia="仿宋_GB2312" w:hAnsi="宋体"/>
                <w:color w:val="000000"/>
                <w:sz w:val="24"/>
              </w:rPr>
            </w:pPr>
            <w:r w:rsidRPr="00B46E2A">
              <w:rPr>
                <w:rFonts w:ascii="仿宋_GB2312" w:eastAsia="仿宋_GB2312" w:hAnsi="宋体" w:hint="eastAsia"/>
                <w:color w:val="000000"/>
                <w:sz w:val="24"/>
              </w:rPr>
              <w:t>□副会长单位</w:t>
            </w:r>
            <w:r>
              <w:rPr>
                <w:rFonts w:ascii="仿宋_GB2312" w:eastAsia="仿宋_GB2312" w:hAnsi="宋体" w:hint="eastAsia"/>
                <w:color w:val="000000"/>
                <w:sz w:val="24"/>
              </w:rPr>
              <w:t xml:space="preserve">     </w:t>
            </w:r>
            <w:r w:rsidRPr="00B46E2A">
              <w:rPr>
                <w:rFonts w:ascii="仿宋_GB2312" w:eastAsia="仿宋_GB2312" w:hAnsi="宋体" w:hint="eastAsia"/>
                <w:color w:val="000000"/>
                <w:sz w:val="24"/>
              </w:rPr>
              <w:t>□理事单位</w:t>
            </w:r>
            <w:r>
              <w:rPr>
                <w:rFonts w:ascii="仿宋_GB2312" w:eastAsia="仿宋_GB2312" w:hAnsi="宋体" w:hint="eastAsia"/>
                <w:color w:val="000000"/>
                <w:sz w:val="24"/>
              </w:rPr>
              <w:t xml:space="preserve">     </w:t>
            </w:r>
            <w:r w:rsidRPr="00B46E2A">
              <w:rPr>
                <w:rFonts w:ascii="仿宋_GB2312" w:eastAsia="仿宋_GB2312" w:hAnsi="宋体" w:hint="eastAsia"/>
                <w:color w:val="000000"/>
                <w:sz w:val="24"/>
              </w:rPr>
              <w:t>□会员企业</w:t>
            </w:r>
            <w:r>
              <w:rPr>
                <w:rFonts w:ascii="仿宋_GB2312" w:eastAsia="仿宋_GB2312" w:hAnsi="宋体" w:hint="eastAsia"/>
                <w:color w:val="000000"/>
                <w:sz w:val="24"/>
              </w:rPr>
              <w:t xml:space="preserve">    </w:t>
            </w:r>
            <w:r w:rsidRPr="00B46E2A">
              <w:rPr>
                <w:rFonts w:ascii="仿宋_GB2312" w:eastAsia="仿宋_GB2312" w:hAnsi="宋体" w:hint="eastAsia"/>
                <w:color w:val="000000"/>
                <w:sz w:val="24"/>
              </w:rPr>
              <w:t xml:space="preserve"> □其它企业</w:t>
            </w: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Merge w:val="restart"/>
            <w:vAlign w:val="center"/>
          </w:tcPr>
          <w:p w:rsidR="00C158F2"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企业联</w:t>
            </w:r>
          </w:p>
          <w:p w:rsidR="00C158F2"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系人详</w:t>
            </w:r>
          </w:p>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细信息</w:t>
            </w:r>
          </w:p>
        </w:tc>
        <w:tc>
          <w:tcPr>
            <w:tcW w:w="1559" w:type="dxa"/>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姓名</w:t>
            </w:r>
          </w:p>
        </w:tc>
        <w:tc>
          <w:tcPr>
            <w:tcW w:w="1984" w:type="dxa"/>
            <w:gridSpan w:val="2"/>
            <w:vAlign w:val="center"/>
          </w:tcPr>
          <w:p w:rsidR="00C158F2" w:rsidRPr="00B46E2A" w:rsidRDefault="00C158F2" w:rsidP="0053548B">
            <w:pPr>
              <w:jc w:val="center"/>
              <w:rPr>
                <w:rFonts w:ascii="仿宋_GB2312" w:eastAsia="仿宋_GB2312" w:hAnsi="宋体"/>
                <w:color w:val="000000"/>
                <w:sz w:val="24"/>
              </w:rPr>
            </w:pPr>
          </w:p>
        </w:tc>
        <w:tc>
          <w:tcPr>
            <w:tcW w:w="1843" w:type="dxa"/>
            <w:gridSpan w:val="2"/>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手机</w:t>
            </w:r>
            <w:r>
              <w:rPr>
                <w:rFonts w:ascii="仿宋_GB2312" w:eastAsia="仿宋_GB2312" w:hAnsi="宋体" w:hint="eastAsia"/>
                <w:color w:val="000000"/>
                <w:sz w:val="24"/>
              </w:rPr>
              <w:t>/</w:t>
            </w:r>
            <w:r w:rsidRPr="00B46E2A">
              <w:rPr>
                <w:rFonts w:ascii="仿宋_GB2312" w:eastAsia="仿宋_GB2312" w:hAnsi="宋体" w:hint="eastAsia"/>
                <w:color w:val="000000"/>
                <w:sz w:val="24"/>
              </w:rPr>
              <w:t>座机</w:t>
            </w:r>
          </w:p>
        </w:tc>
        <w:tc>
          <w:tcPr>
            <w:tcW w:w="2268" w:type="dxa"/>
            <w:gridSpan w:val="2"/>
            <w:vAlign w:val="center"/>
          </w:tcPr>
          <w:p w:rsidR="00C158F2" w:rsidRPr="00B46E2A" w:rsidRDefault="00C158F2" w:rsidP="0053548B">
            <w:pPr>
              <w:jc w:val="center"/>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Merge/>
            <w:vAlign w:val="center"/>
          </w:tcPr>
          <w:p w:rsidR="00C158F2" w:rsidRPr="00B46E2A" w:rsidRDefault="00C158F2" w:rsidP="0053548B">
            <w:pPr>
              <w:jc w:val="center"/>
              <w:rPr>
                <w:rFonts w:ascii="仿宋_GB2312" w:eastAsia="仿宋_GB2312" w:hAnsi="宋体"/>
                <w:color w:val="000000"/>
                <w:sz w:val="24"/>
              </w:rPr>
            </w:pPr>
          </w:p>
        </w:tc>
        <w:tc>
          <w:tcPr>
            <w:tcW w:w="1559" w:type="dxa"/>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职务</w:t>
            </w:r>
          </w:p>
        </w:tc>
        <w:tc>
          <w:tcPr>
            <w:tcW w:w="1984" w:type="dxa"/>
            <w:gridSpan w:val="2"/>
            <w:vAlign w:val="center"/>
          </w:tcPr>
          <w:p w:rsidR="00C158F2" w:rsidRPr="00B46E2A" w:rsidRDefault="00C158F2" w:rsidP="0053548B">
            <w:pPr>
              <w:jc w:val="center"/>
              <w:rPr>
                <w:rFonts w:ascii="仿宋_GB2312" w:eastAsia="仿宋_GB2312" w:hAnsi="宋体"/>
                <w:color w:val="000000"/>
                <w:sz w:val="24"/>
              </w:rPr>
            </w:pPr>
          </w:p>
        </w:tc>
        <w:tc>
          <w:tcPr>
            <w:tcW w:w="1843" w:type="dxa"/>
            <w:gridSpan w:val="2"/>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邮箱</w:t>
            </w:r>
          </w:p>
        </w:tc>
        <w:tc>
          <w:tcPr>
            <w:tcW w:w="2268" w:type="dxa"/>
            <w:gridSpan w:val="2"/>
            <w:vAlign w:val="center"/>
          </w:tcPr>
          <w:p w:rsidR="00C158F2" w:rsidRPr="00B46E2A" w:rsidRDefault="00C158F2" w:rsidP="0053548B">
            <w:pPr>
              <w:jc w:val="center"/>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Merge w:val="restart"/>
            <w:vAlign w:val="center"/>
          </w:tcPr>
          <w:p w:rsidR="00C158F2"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企业负</w:t>
            </w:r>
          </w:p>
          <w:p w:rsidR="00C158F2"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责人详</w:t>
            </w:r>
          </w:p>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细信息</w:t>
            </w:r>
          </w:p>
        </w:tc>
        <w:tc>
          <w:tcPr>
            <w:tcW w:w="1559" w:type="dxa"/>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姓名</w:t>
            </w:r>
          </w:p>
        </w:tc>
        <w:tc>
          <w:tcPr>
            <w:tcW w:w="1984" w:type="dxa"/>
            <w:gridSpan w:val="2"/>
            <w:vAlign w:val="center"/>
          </w:tcPr>
          <w:p w:rsidR="00C158F2" w:rsidRPr="00B46E2A" w:rsidRDefault="00C158F2" w:rsidP="0053548B">
            <w:pPr>
              <w:jc w:val="right"/>
              <w:rPr>
                <w:rFonts w:ascii="仿宋_GB2312" w:eastAsia="仿宋_GB2312" w:hAnsi="宋体"/>
                <w:color w:val="000000"/>
                <w:sz w:val="24"/>
              </w:rPr>
            </w:pPr>
          </w:p>
        </w:tc>
        <w:tc>
          <w:tcPr>
            <w:tcW w:w="1843" w:type="dxa"/>
            <w:gridSpan w:val="2"/>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手机</w:t>
            </w:r>
            <w:r>
              <w:rPr>
                <w:rFonts w:ascii="仿宋_GB2312" w:eastAsia="仿宋_GB2312" w:hAnsi="宋体" w:hint="eastAsia"/>
                <w:color w:val="000000"/>
                <w:sz w:val="24"/>
              </w:rPr>
              <w:t>/</w:t>
            </w:r>
            <w:r w:rsidRPr="00B46E2A">
              <w:rPr>
                <w:rFonts w:ascii="仿宋_GB2312" w:eastAsia="仿宋_GB2312" w:hAnsi="宋体" w:hint="eastAsia"/>
                <w:color w:val="000000"/>
                <w:sz w:val="24"/>
              </w:rPr>
              <w:t>座机</w:t>
            </w:r>
          </w:p>
        </w:tc>
        <w:tc>
          <w:tcPr>
            <w:tcW w:w="2268" w:type="dxa"/>
            <w:gridSpan w:val="2"/>
            <w:vAlign w:val="center"/>
          </w:tcPr>
          <w:p w:rsidR="00C158F2" w:rsidRPr="00B46E2A" w:rsidRDefault="00C158F2" w:rsidP="0053548B">
            <w:pPr>
              <w:jc w:val="center"/>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Merge/>
            <w:vAlign w:val="center"/>
          </w:tcPr>
          <w:p w:rsidR="00C158F2" w:rsidRPr="00B46E2A" w:rsidRDefault="00C158F2" w:rsidP="0053548B">
            <w:pPr>
              <w:jc w:val="center"/>
              <w:rPr>
                <w:rFonts w:ascii="仿宋_GB2312" w:eastAsia="仿宋_GB2312" w:hAnsi="宋体"/>
                <w:color w:val="000000"/>
                <w:sz w:val="24"/>
              </w:rPr>
            </w:pPr>
          </w:p>
        </w:tc>
        <w:tc>
          <w:tcPr>
            <w:tcW w:w="1559" w:type="dxa"/>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职务</w:t>
            </w:r>
          </w:p>
        </w:tc>
        <w:tc>
          <w:tcPr>
            <w:tcW w:w="1984" w:type="dxa"/>
            <w:gridSpan w:val="2"/>
            <w:vAlign w:val="center"/>
          </w:tcPr>
          <w:p w:rsidR="00C158F2" w:rsidRPr="00B46E2A" w:rsidRDefault="00C158F2" w:rsidP="0053548B">
            <w:pPr>
              <w:jc w:val="right"/>
              <w:rPr>
                <w:rFonts w:ascii="仿宋_GB2312" w:eastAsia="仿宋_GB2312" w:hAnsi="宋体"/>
                <w:color w:val="000000"/>
                <w:sz w:val="24"/>
              </w:rPr>
            </w:pPr>
          </w:p>
        </w:tc>
        <w:tc>
          <w:tcPr>
            <w:tcW w:w="1843" w:type="dxa"/>
            <w:gridSpan w:val="2"/>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邮箱</w:t>
            </w:r>
          </w:p>
        </w:tc>
        <w:tc>
          <w:tcPr>
            <w:tcW w:w="2268" w:type="dxa"/>
            <w:gridSpan w:val="2"/>
            <w:vAlign w:val="center"/>
          </w:tcPr>
          <w:p w:rsidR="00C158F2" w:rsidRPr="00B46E2A" w:rsidRDefault="00C158F2" w:rsidP="0053548B">
            <w:pPr>
              <w:jc w:val="center"/>
              <w:rPr>
                <w:rFonts w:ascii="仿宋_GB2312" w:eastAsia="仿宋_GB2312" w:hAnsi="宋体"/>
                <w:color w:val="000000"/>
                <w:sz w:val="24"/>
              </w:rPr>
            </w:pPr>
          </w:p>
        </w:tc>
      </w:tr>
      <w:tr w:rsidR="00C158F2" w:rsidRPr="00B46E2A" w:rsidTr="0053548B">
        <w:trPr>
          <w:cantSplit/>
          <w:trHeight w:val="591"/>
        </w:trPr>
        <w:tc>
          <w:tcPr>
            <w:tcW w:w="4962" w:type="dxa"/>
            <w:gridSpan w:val="4"/>
            <w:vAlign w:val="center"/>
          </w:tcPr>
          <w:p w:rsidR="00C158F2" w:rsidRDefault="00100FA6" w:rsidP="0053548B">
            <w:pPr>
              <w:rPr>
                <w:rFonts w:ascii="仿宋_GB2312" w:eastAsia="仿宋_GB2312" w:hAnsi="宋体"/>
                <w:color w:val="000000"/>
                <w:sz w:val="24"/>
              </w:rPr>
            </w:pPr>
            <w:r>
              <w:rPr>
                <w:noProof/>
              </w:rPr>
              <w:pict>
                <v:line id="直接连接符 2" o:spid="_x0000_s1029"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4pt" to="242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" strokecolor="black [3200]" strokeweight=".5pt">
                  <v:stroke joinstyle="miter"/>
                </v:line>
              </w:pict>
            </w:r>
            <w:r w:rsidR="00C158F2">
              <w:rPr>
                <w:rFonts w:ascii="仿宋_GB2312" w:eastAsia="仿宋_GB2312" w:hAnsi="宋体" w:hint="eastAsia"/>
                <w:color w:val="000000"/>
                <w:sz w:val="24"/>
              </w:rPr>
              <w:t xml:space="preserve">                                  年度</w:t>
            </w:r>
          </w:p>
          <w:p w:rsidR="00C158F2" w:rsidRPr="00B46E2A" w:rsidRDefault="00C158F2" w:rsidP="0053548B">
            <w:pPr>
              <w:rPr>
                <w:rFonts w:ascii="仿宋_GB2312" w:eastAsia="仿宋_GB2312" w:hAnsi="宋体"/>
                <w:color w:val="000000"/>
                <w:sz w:val="24"/>
              </w:rPr>
            </w:pPr>
            <w:r>
              <w:rPr>
                <w:rFonts w:ascii="仿宋_GB2312" w:eastAsia="仿宋_GB2312" w:hAnsi="宋体" w:hint="eastAsia"/>
                <w:color w:val="000000"/>
                <w:sz w:val="24"/>
              </w:rPr>
              <w:t xml:space="preserve">经营状况                          </w:t>
            </w:r>
          </w:p>
        </w:tc>
        <w:tc>
          <w:tcPr>
            <w:tcW w:w="1275" w:type="dxa"/>
            <w:gridSpan w:val="2"/>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 </w:t>
            </w:r>
            <w:r>
              <w:rPr>
                <w:rFonts w:ascii="仿宋_GB2312" w:eastAsia="仿宋_GB2312" w:hAnsi="宋体" w:hint="eastAsia"/>
                <w:color w:val="000000"/>
                <w:sz w:val="24"/>
              </w:rPr>
              <w:t>2017</w:t>
            </w:r>
            <w:r w:rsidRPr="00B46E2A">
              <w:rPr>
                <w:rFonts w:ascii="仿宋_GB2312" w:eastAsia="仿宋_GB2312" w:hAnsi="宋体" w:hint="eastAsia"/>
                <w:color w:val="000000"/>
                <w:sz w:val="24"/>
              </w:rPr>
              <w:t>年</w:t>
            </w:r>
          </w:p>
        </w:tc>
        <w:tc>
          <w:tcPr>
            <w:tcW w:w="1276" w:type="dxa"/>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 </w:t>
            </w:r>
            <w:r>
              <w:rPr>
                <w:rFonts w:ascii="仿宋_GB2312" w:eastAsia="仿宋_GB2312" w:hAnsi="宋体" w:hint="eastAsia"/>
                <w:color w:val="000000"/>
                <w:sz w:val="24"/>
              </w:rPr>
              <w:t>2018</w:t>
            </w:r>
            <w:r w:rsidRPr="00B46E2A">
              <w:rPr>
                <w:rFonts w:ascii="仿宋_GB2312" w:eastAsia="仿宋_GB2312" w:hAnsi="宋体" w:hint="eastAsia"/>
                <w:color w:val="000000"/>
                <w:sz w:val="24"/>
              </w:rPr>
              <w:t>年</w:t>
            </w:r>
          </w:p>
        </w:tc>
        <w:tc>
          <w:tcPr>
            <w:tcW w:w="1134" w:type="dxa"/>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 </w:t>
            </w:r>
            <w:r>
              <w:rPr>
                <w:rFonts w:ascii="仿宋_GB2312" w:eastAsia="仿宋_GB2312" w:hAnsi="宋体" w:hint="eastAsia"/>
                <w:color w:val="000000"/>
                <w:sz w:val="24"/>
              </w:rPr>
              <w:t>2019</w:t>
            </w:r>
            <w:r w:rsidRPr="00B46E2A">
              <w:rPr>
                <w:rFonts w:ascii="仿宋_GB2312" w:eastAsia="仿宋_GB2312" w:hAnsi="宋体" w:hint="eastAsia"/>
                <w:color w:val="000000"/>
                <w:sz w:val="24"/>
              </w:rPr>
              <w:t>年</w:t>
            </w:r>
          </w:p>
        </w:tc>
        <w:tc>
          <w:tcPr>
            <w:tcW w:w="1134" w:type="dxa"/>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平均值</w:t>
            </w:r>
          </w:p>
        </w:tc>
      </w:tr>
      <w:tr w:rsidR="00C158F2" w:rsidRPr="00B46E2A" w:rsidTr="0053548B">
        <w:trPr>
          <w:cantSplit/>
          <w:trHeight w:val="567"/>
        </w:trPr>
        <w:tc>
          <w:tcPr>
            <w:tcW w:w="709" w:type="dxa"/>
            <w:vMerge w:val="restart"/>
            <w:vAlign w:val="center"/>
          </w:tcPr>
          <w:p w:rsidR="00C158F2" w:rsidRPr="00B46E2A" w:rsidRDefault="00C158F2" w:rsidP="0053548B">
            <w:pPr>
              <w:jc w:val="center"/>
              <w:rPr>
                <w:rFonts w:ascii="仿宋_GB2312" w:eastAsia="仿宋_GB2312" w:hAnsi="宋体"/>
                <w:color w:val="000000"/>
                <w:sz w:val="24"/>
              </w:rPr>
            </w:pPr>
          </w:p>
          <w:p w:rsidR="00C158F2" w:rsidRPr="00B46E2A" w:rsidRDefault="00C158F2" w:rsidP="0053548B">
            <w:pPr>
              <w:jc w:val="center"/>
              <w:rPr>
                <w:rFonts w:ascii="仿宋_GB2312" w:eastAsia="仿宋_GB2312" w:hAnsi="宋体"/>
                <w:color w:val="000000"/>
                <w:sz w:val="24"/>
              </w:rPr>
            </w:pPr>
          </w:p>
          <w:p w:rsidR="00C158F2" w:rsidRDefault="00C158F2" w:rsidP="0053548B">
            <w:pPr>
              <w:jc w:val="center"/>
              <w:rPr>
                <w:rFonts w:ascii="仿宋_GB2312" w:eastAsia="仿宋_GB2312" w:hAnsi="宋体"/>
                <w:color w:val="000000"/>
                <w:sz w:val="24"/>
              </w:rPr>
            </w:pPr>
          </w:p>
          <w:p w:rsidR="00C158F2" w:rsidRDefault="00C158F2" w:rsidP="0053548B">
            <w:pPr>
              <w:jc w:val="center"/>
              <w:rPr>
                <w:rFonts w:ascii="仿宋_GB2312" w:eastAsia="仿宋_GB2312" w:hAnsi="宋体"/>
                <w:color w:val="000000"/>
                <w:sz w:val="24"/>
              </w:rPr>
            </w:pPr>
          </w:p>
          <w:p w:rsidR="00C158F2" w:rsidRPr="00B46E2A" w:rsidRDefault="00C158F2" w:rsidP="0053548B">
            <w:pPr>
              <w:jc w:val="center"/>
              <w:rPr>
                <w:rFonts w:ascii="仿宋_GB2312" w:eastAsia="仿宋_GB2312" w:hAnsi="宋体"/>
                <w:color w:val="000000"/>
                <w:sz w:val="24"/>
              </w:rPr>
            </w:pPr>
          </w:p>
          <w:p w:rsidR="00C158F2" w:rsidRPr="00B46E2A" w:rsidRDefault="00C158F2" w:rsidP="0053548B">
            <w:pPr>
              <w:rPr>
                <w:rFonts w:ascii="仿宋_GB2312" w:eastAsia="仿宋_GB2312" w:hAnsi="宋体"/>
                <w:color w:val="000000"/>
                <w:sz w:val="24"/>
              </w:rPr>
            </w:pPr>
            <w:r>
              <w:rPr>
                <w:rFonts w:ascii="仿宋_GB2312" w:eastAsia="仿宋_GB2312" w:hAnsi="宋体" w:hint="eastAsia"/>
                <w:color w:val="000000"/>
                <w:sz w:val="24"/>
              </w:rPr>
              <w:t>综合实力</w:t>
            </w:r>
          </w:p>
          <w:p w:rsidR="00C158F2"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 </w:t>
            </w:r>
          </w:p>
          <w:p w:rsidR="00C158F2" w:rsidRDefault="00C158F2" w:rsidP="0053548B">
            <w:pPr>
              <w:jc w:val="center"/>
              <w:rPr>
                <w:rFonts w:ascii="仿宋_GB2312" w:eastAsia="仿宋_GB2312" w:hAnsi="宋体"/>
                <w:color w:val="000000"/>
                <w:sz w:val="24"/>
              </w:rPr>
            </w:pPr>
          </w:p>
          <w:p w:rsidR="00C158F2" w:rsidRDefault="00C158F2" w:rsidP="0053548B">
            <w:pPr>
              <w:jc w:val="center"/>
              <w:rPr>
                <w:rFonts w:ascii="仿宋_GB2312" w:eastAsia="仿宋_GB2312" w:hAnsi="宋体"/>
                <w:color w:val="000000"/>
                <w:sz w:val="24"/>
              </w:rPr>
            </w:pPr>
          </w:p>
          <w:p w:rsidR="00C158F2" w:rsidRDefault="00C158F2" w:rsidP="0053548B">
            <w:pPr>
              <w:jc w:val="center"/>
              <w:rPr>
                <w:rFonts w:ascii="仿宋_GB2312" w:eastAsia="仿宋_GB2312" w:hAnsi="宋体"/>
                <w:color w:val="000000"/>
                <w:sz w:val="24"/>
              </w:rPr>
            </w:pPr>
          </w:p>
          <w:p w:rsidR="00C158F2" w:rsidRDefault="00C158F2" w:rsidP="0053548B">
            <w:pPr>
              <w:jc w:val="center"/>
              <w:rPr>
                <w:rFonts w:ascii="仿宋_GB2312" w:eastAsia="仿宋_GB2312" w:hAnsi="宋体"/>
                <w:color w:val="000000"/>
                <w:sz w:val="24"/>
              </w:rPr>
            </w:pPr>
          </w:p>
          <w:p w:rsidR="00C158F2" w:rsidRPr="00B46E2A" w:rsidRDefault="00C158F2" w:rsidP="0053548B">
            <w:pPr>
              <w:rPr>
                <w:rFonts w:ascii="仿宋_GB2312" w:eastAsia="仿宋_GB2312" w:hAnsi="宋体"/>
                <w:color w:val="000000"/>
                <w:sz w:val="24"/>
              </w:rPr>
            </w:pPr>
          </w:p>
          <w:p w:rsidR="00C158F2" w:rsidRPr="00B46E2A" w:rsidRDefault="00C158F2" w:rsidP="0053548B">
            <w:pPr>
              <w:jc w:val="center"/>
              <w:rPr>
                <w:rFonts w:ascii="仿宋_GB2312" w:eastAsia="仿宋_GB2312" w:hAnsi="宋体"/>
                <w:color w:val="000000"/>
                <w:sz w:val="24"/>
              </w:rPr>
            </w:pPr>
          </w:p>
        </w:tc>
        <w:tc>
          <w:tcPr>
            <w:tcW w:w="1418" w:type="dxa"/>
            <w:vMerge w:val="restart"/>
            <w:vAlign w:val="center"/>
          </w:tcPr>
          <w:p w:rsidR="00C158F2" w:rsidRPr="00B46E2A" w:rsidRDefault="00C158F2" w:rsidP="0053548B">
            <w:pPr>
              <w:jc w:val="center"/>
              <w:rPr>
                <w:rFonts w:ascii="仿宋_GB2312" w:eastAsia="仿宋_GB2312" w:hAnsi="宋体"/>
                <w:color w:val="000000"/>
                <w:sz w:val="24"/>
              </w:rPr>
            </w:pPr>
          </w:p>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经营规模</w:t>
            </w:r>
          </w:p>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（万元）</w:t>
            </w:r>
          </w:p>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 </w:t>
            </w:r>
          </w:p>
        </w:tc>
        <w:tc>
          <w:tcPr>
            <w:tcW w:w="2835" w:type="dxa"/>
            <w:gridSpan w:val="2"/>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全年营业收入 </w:t>
            </w:r>
          </w:p>
        </w:tc>
        <w:tc>
          <w:tcPr>
            <w:tcW w:w="1275" w:type="dxa"/>
            <w:gridSpan w:val="2"/>
            <w:vAlign w:val="center"/>
          </w:tcPr>
          <w:p w:rsidR="00C158F2" w:rsidRPr="00B46E2A" w:rsidRDefault="00C158F2" w:rsidP="0053548B">
            <w:pPr>
              <w:spacing w:line="240" w:lineRule="exact"/>
              <w:jc w:val="center"/>
              <w:rPr>
                <w:rFonts w:ascii="仿宋_GB2312" w:eastAsia="仿宋_GB2312" w:hAnsi="宋体"/>
                <w:color w:val="000000"/>
                <w:sz w:val="24"/>
              </w:rPr>
            </w:pPr>
          </w:p>
        </w:tc>
        <w:tc>
          <w:tcPr>
            <w:tcW w:w="1276" w:type="dxa"/>
            <w:vAlign w:val="center"/>
          </w:tcPr>
          <w:p w:rsidR="00C158F2" w:rsidRPr="00B46E2A" w:rsidRDefault="00C158F2" w:rsidP="0053548B">
            <w:pPr>
              <w:spacing w:line="240" w:lineRule="exact"/>
              <w:jc w:val="center"/>
              <w:rPr>
                <w:rFonts w:ascii="仿宋_GB2312" w:eastAsia="仿宋_GB2312" w:hAnsi="宋体"/>
                <w:color w:val="000000"/>
                <w:sz w:val="24"/>
              </w:rPr>
            </w:pPr>
          </w:p>
        </w:tc>
        <w:tc>
          <w:tcPr>
            <w:tcW w:w="1134" w:type="dxa"/>
            <w:vAlign w:val="center"/>
          </w:tcPr>
          <w:p w:rsidR="00C158F2" w:rsidRPr="00B46E2A" w:rsidRDefault="00C158F2" w:rsidP="0053548B">
            <w:pPr>
              <w:spacing w:line="240" w:lineRule="exact"/>
              <w:jc w:val="center"/>
              <w:rPr>
                <w:rFonts w:ascii="仿宋_GB2312" w:eastAsia="仿宋_GB2312" w:hAnsi="宋体"/>
                <w:color w:val="000000"/>
                <w:sz w:val="24"/>
              </w:rPr>
            </w:pPr>
          </w:p>
        </w:tc>
        <w:tc>
          <w:tcPr>
            <w:tcW w:w="1134" w:type="dxa"/>
            <w:vAlign w:val="center"/>
          </w:tcPr>
          <w:p w:rsidR="00C158F2" w:rsidRPr="00B46E2A" w:rsidRDefault="00C158F2" w:rsidP="0053548B">
            <w:pPr>
              <w:spacing w:line="240" w:lineRule="exact"/>
              <w:jc w:val="center"/>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Merge/>
            <w:vAlign w:val="center"/>
          </w:tcPr>
          <w:p w:rsidR="00C158F2" w:rsidRPr="00B46E2A" w:rsidRDefault="00C158F2" w:rsidP="0053548B">
            <w:pPr>
              <w:jc w:val="center"/>
              <w:rPr>
                <w:rFonts w:ascii="仿宋_GB2312" w:eastAsia="仿宋_GB2312" w:hAnsi="宋体"/>
                <w:color w:val="000000"/>
                <w:sz w:val="24"/>
              </w:rPr>
            </w:pPr>
          </w:p>
        </w:tc>
        <w:tc>
          <w:tcPr>
            <w:tcW w:w="2835" w:type="dxa"/>
            <w:gridSpan w:val="2"/>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销售额</w:t>
            </w:r>
          </w:p>
        </w:tc>
        <w:tc>
          <w:tcPr>
            <w:tcW w:w="1275" w:type="dxa"/>
            <w:gridSpan w:val="2"/>
            <w:vAlign w:val="center"/>
          </w:tcPr>
          <w:p w:rsidR="00C158F2" w:rsidRPr="00B46E2A" w:rsidRDefault="00C158F2" w:rsidP="0053548B">
            <w:pPr>
              <w:jc w:val="center"/>
              <w:rPr>
                <w:rFonts w:ascii="仿宋_GB2312" w:eastAsia="仿宋_GB2312" w:hAnsi="宋体"/>
                <w:color w:val="000000"/>
                <w:sz w:val="24"/>
              </w:rPr>
            </w:pPr>
          </w:p>
        </w:tc>
        <w:tc>
          <w:tcPr>
            <w:tcW w:w="1276" w:type="dxa"/>
            <w:vAlign w:val="center"/>
          </w:tcPr>
          <w:p w:rsidR="00C158F2" w:rsidRPr="00B46E2A" w:rsidRDefault="00C158F2" w:rsidP="0053548B">
            <w:pPr>
              <w:rPr>
                <w:rFonts w:ascii="仿宋_GB2312" w:eastAsia="仿宋_GB2312" w:hAnsi="宋体"/>
                <w:color w:val="000000"/>
                <w:sz w:val="24"/>
              </w:rPr>
            </w:pPr>
          </w:p>
        </w:tc>
        <w:tc>
          <w:tcPr>
            <w:tcW w:w="1134" w:type="dxa"/>
            <w:vAlign w:val="center"/>
          </w:tcPr>
          <w:p w:rsidR="00C158F2" w:rsidRPr="00B46E2A" w:rsidRDefault="00C158F2" w:rsidP="0053548B">
            <w:pPr>
              <w:rPr>
                <w:rFonts w:ascii="仿宋_GB2312" w:eastAsia="仿宋_GB2312" w:hAnsi="宋体"/>
                <w:color w:val="000000"/>
                <w:sz w:val="24"/>
              </w:rPr>
            </w:pPr>
          </w:p>
        </w:tc>
        <w:tc>
          <w:tcPr>
            <w:tcW w:w="1134" w:type="dxa"/>
            <w:vAlign w:val="center"/>
          </w:tcPr>
          <w:p w:rsidR="00C158F2" w:rsidRPr="00B46E2A" w:rsidRDefault="00C158F2" w:rsidP="0053548B">
            <w:pPr>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Merge/>
            <w:vAlign w:val="center"/>
          </w:tcPr>
          <w:p w:rsidR="00C158F2" w:rsidRPr="00B46E2A" w:rsidRDefault="00C158F2" w:rsidP="0053548B">
            <w:pPr>
              <w:jc w:val="center"/>
              <w:rPr>
                <w:rFonts w:ascii="仿宋_GB2312" w:eastAsia="仿宋_GB2312" w:hAnsi="宋体"/>
                <w:color w:val="000000"/>
                <w:sz w:val="24"/>
              </w:rPr>
            </w:pPr>
          </w:p>
        </w:tc>
        <w:tc>
          <w:tcPr>
            <w:tcW w:w="2835" w:type="dxa"/>
            <w:gridSpan w:val="2"/>
            <w:vAlign w:val="center"/>
          </w:tcPr>
          <w:p w:rsidR="00C158F2" w:rsidRPr="00B46E2A" w:rsidRDefault="00C158F2" w:rsidP="0053548B">
            <w:pPr>
              <w:ind w:left="98" w:hangingChars="41" w:hanging="98"/>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存货总额 </w:t>
            </w:r>
          </w:p>
        </w:tc>
        <w:tc>
          <w:tcPr>
            <w:tcW w:w="1275" w:type="dxa"/>
            <w:gridSpan w:val="2"/>
            <w:vAlign w:val="center"/>
          </w:tcPr>
          <w:p w:rsidR="00C158F2" w:rsidRPr="00B46E2A" w:rsidRDefault="00C158F2" w:rsidP="0053548B">
            <w:pPr>
              <w:ind w:left="98" w:hangingChars="41" w:hanging="98"/>
              <w:rPr>
                <w:rFonts w:ascii="仿宋_GB2312" w:eastAsia="仿宋_GB2312" w:hAnsi="宋体"/>
                <w:color w:val="000000"/>
                <w:sz w:val="24"/>
              </w:rPr>
            </w:pPr>
          </w:p>
        </w:tc>
        <w:tc>
          <w:tcPr>
            <w:tcW w:w="1276" w:type="dxa"/>
            <w:vAlign w:val="center"/>
          </w:tcPr>
          <w:p w:rsidR="00C158F2" w:rsidRPr="00B46E2A" w:rsidRDefault="00C158F2" w:rsidP="0053548B">
            <w:pPr>
              <w:ind w:left="98" w:hangingChars="41" w:hanging="98"/>
              <w:rPr>
                <w:rFonts w:ascii="仿宋_GB2312" w:eastAsia="仿宋_GB2312" w:hAnsi="宋体"/>
                <w:color w:val="000000"/>
                <w:sz w:val="24"/>
              </w:rPr>
            </w:pPr>
          </w:p>
        </w:tc>
        <w:tc>
          <w:tcPr>
            <w:tcW w:w="1134" w:type="dxa"/>
            <w:vAlign w:val="center"/>
          </w:tcPr>
          <w:p w:rsidR="00C158F2" w:rsidRPr="00B46E2A" w:rsidRDefault="00C158F2" w:rsidP="0053548B">
            <w:pPr>
              <w:ind w:left="98" w:hangingChars="41" w:hanging="98"/>
              <w:rPr>
                <w:rFonts w:ascii="仿宋_GB2312" w:eastAsia="仿宋_GB2312" w:hAnsi="宋体"/>
                <w:color w:val="000000"/>
                <w:sz w:val="24"/>
              </w:rPr>
            </w:pPr>
          </w:p>
        </w:tc>
        <w:tc>
          <w:tcPr>
            <w:tcW w:w="1134" w:type="dxa"/>
            <w:vAlign w:val="center"/>
          </w:tcPr>
          <w:p w:rsidR="00C158F2" w:rsidRPr="00B46E2A" w:rsidRDefault="00C158F2" w:rsidP="0053548B">
            <w:pPr>
              <w:ind w:left="98" w:hangingChars="41" w:hanging="98"/>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Merge w:val="restart"/>
            <w:vAlign w:val="center"/>
          </w:tcPr>
          <w:p w:rsidR="00C158F2" w:rsidRPr="00B46E2A" w:rsidRDefault="00C158F2" w:rsidP="0053548B">
            <w:pPr>
              <w:jc w:val="center"/>
              <w:rPr>
                <w:rFonts w:ascii="仿宋_GB2312" w:eastAsia="仿宋_GB2312" w:hAnsi="宋体"/>
                <w:color w:val="000000"/>
                <w:sz w:val="24"/>
              </w:rPr>
            </w:pPr>
          </w:p>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盈利能力 </w:t>
            </w:r>
          </w:p>
          <w:p w:rsidR="00C158F2" w:rsidRPr="00B46E2A" w:rsidRDefault="00C158F2" w:rsidP="0053548B">
            <w:pPr>
              <w:jc w:val="center"/>
              <w:rPr>
                <w:rFonts w:ascii="仿宋_GB2312" w:eastAsia="仿宋_GB2312" w:hAnsi="宋体"/>
                <w:color w:val="000000"/>
                <w:sz w:val="24"/>
              </w:rPr>
            </w:pPr>
          </w:p>
        </w:tc>
        <w:tc>
          <w:tcPr>
            <w:tcW w:w="2835" w:type="dxa"/>
            <w:gridSpan w:val="2"/>
            <w:vAlign w:val="center"/>
          </w:tcPr>
          <w:p w:rsidR="00C158F2" w:rsidRPr="00B46E2A" w:rsidRDefault="00C158F2" w:rsidP="0053548B">
            <w:pPr>
              <w:spacing w:line="240" w:lineRule="exact"/>
              <w:jc w:val="center"/>
              <w:rPr>
                <w:rFonts w:ascii="仿宋_GB2312" w:eastAsia="仿宋_GB2312" w:hAnsi="宋体"/>
                <w:color w:val="000000"/>
                <w:sz w:val="24"/>
              </w:rPr>
            </w:pPr>
            <w:r w:rsidRPr="00B46E2A">
              <w:rPr>
                <w:rFonts w:ascii="仿宋_GB2312" w:eastAsia="仿宋_GB2312" w:hAnsi="宋体" w:hint="eastAsia"/>
                <w:color w:val="000000"/>
                <w:sz w:val="24"/>
              </w:rPr>
              <w:t>净资产收益率</w:t>
            </w:r>
          </w:p>
        </w:tc>
        <w:tc>
          <w:tcPr>
            <w:tcW w:w="1275" w:type="dxa"/>
            <w:gridSpan w:val="2"/>
            <w:vAlign w:val="center"/>
          </w:tcPr>
          <w:p w:rsidR="00C158F2" w:rsidRPr="00B46E2A" w:rsidRDefault="00C158F2" w:rsidP="0053548B">
            <w:pPr>
              <w:ind w:right="420" w:firstLineChars="900" w:firstLine="2160"/>
              <w:rPr>
                <w:rFonts w:ascii="仿宋_GB2312" w:eastAsia="仿宋_GB2312" w:hAnsi="宋体"/>
                <w:color w:val="000000"/>
                <w:sz w:val="24"/>
              </w:rPr>
            </w:pPr>
            <w:r w:rsidRPr="00B46E2A">
              <w:rPr>
                <w:rFonts w:ascii="仿宋_GB2312" w:eastAsia="仿宋_GB2312" w:hAnsi="宋体" w:hint="eastAsia"/>
                <w:color w:val="000000"/>
                <w:sz w:val="24"/>
              </w:rPr>
              <w:t xml:space="preserve">    </w:t>
            </w:r>
          </w:p>
        </w:tc>
        <w:tc>
          <w:tcPr>
            <w:tcW w:w="1276" w:type="dxa"/>
            <w:vAlign w:val="center"/>
          </w:tcPr>
          <w:p w:rsidR="00C158F2" w:rsidRPr="00B46E2A" w:rsidRDefault="00C158F2" w:rsidP="0053548B">
            <w:pPr>
              <w:wordWrap w:val="0"/>
              <w:ind w:right="210"/>
              <w:jc w:val="right"/>
              <w:rPr>
                <w:rFonts w:ascii="仿宋_GB2312" w:eastAsia="仿宋_GB2312" w:hAnsi="宋体"/>
                <w:color w:val="000000"/>
                <w:sz w:val="24"/>
              </w:rPr>
            </w:pPr>
            <w:r w:rsidRPr="00B46E2A">
              <w:rPr>
                <w:rFonts w:ascii="仿宋_GB2312" w:eastAsia="仿宋_GB2312" w:hAnsi="宋体" w:hint="eastAsia"/>
                <w:color w:val="000000"/>
                <w:sz w:val="24"/>
              </w:rPr>
              <w:t xml:space="preserve"> </w:t>
            </w:r>
          </w:p>
        </w:tc>
        <w:tc>
          <w:tcPr>
            <w:tcW w:w="1134" w:type="dxa"/>
            <w:vAlign w:val="center"/>
          </w:tcPr>
          <w:p w:rsidR="00C158F2" w:rsidRPr="00B46E2A" w:rsidRDefault="00C158F2" w:rsidP="0053548B">
            <w:pPr>
              <w:wordWrap w:val="0"/>
              <w:jc w:val="right"/>
              <w:rPr>
                <w:rFonts w:ascii="仿宋_GB2312" w:eastAsia="仿宋_GB2312" w:hAnsi="宋体"/>
                <w:color w:val="000000"/>
                <w:sz w:val="24"/>
              </w:rPr>
            </w:pPr>
            <w:r w:rsidRPr="00B46E2A">
              <w:rPr>
                <w:rFonts w:ascii="仿宋_GB2312" w:eastAsia="仿宋_GB2312" w:hAnsi="宋体" w:hint="eastAsia"/>
                <w:color w:val="000000"/>
                <w:sz w:val="24"/>
              </w:rPr>
              <w:t xml:space="preserve"> </w:t>
            </w:r>
          </w:p>
        </w:tc>
        <w:tc>
          <w:tcPr>
            <w:tcW w:w="1134" w:type="dxa"/>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 </w:t>
            </w: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Merge/>
            <w:vAlign w:val="center"/>
          </w:tcPr>
          <w:p w:rsidR="00C158F2" w:rsidRPr="00B46E2A" w:rsidRDefault="00C158F2" w:rsidP="0053548B">
            <w:pPr>
              <w:jc w:val="center"/>
              <w:rPr>
                <w:rFonts w:ascii="仿宋_GB2312" w:eastAsia="仿宋_GB2312" w:hAnsi="宋体"/>
                <w:color w:val="000000"/>
                <w:sz w:val="24"/>
              </w:rPr>
            </w:pPr>
          </w:p>
        </w:tc>
        <w:tc>
          <w:tcPr>
            <w:tcW w:w="2835" w:type="dxa"/>
            <w:gridSpan w:val="2"/>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主营业务利润率</w:t>
            </w:r>
          </w:p>
        </w:tc>
        <w:tc>
          <w:tcPr>
            <w:tcW w:w="1275" w:type="dxa"/>
            <w:gridSpan w:val="2"/>
            <w:vAlign w:val="center"/>
          </w:tcPr>
          <w:p w:rsidR="00C158F2" w:rsidRPr="00B46E2A" w:rsidRDefault="00C158F2" w:rsidP="0053548B">
            <w:pPr>
              <w:wordWrap w:val="0"/>
              <w:jc w:val="right"/>
              <w:rPr>
                <w:rFonts w:ascii="仿宋_GB2312" w:eastAsia="仿宋_GB2312" w:hAnsi="宋体"/>
                <w:color w:val="000000"/>
                <w:sz w:val="24"/>
              </w:rPr>
            </w:pPr>
            <w:r w:rsidRPr="00B46E2A">
              <w:rPr>
                <w:rFonts w:ascii="仿宋_GB2312" w:eastAsia="仿宋_GB2312" w:hAnsi="宋体" w:hint="eastAsia"/>
                <w:color w:val="000000"/>
                <w:sz w:val="24"/>
              </w:rPr>
              <w:t xml:space="preserve"> </w:t>
            </w:r>
          </w:p>
        </w:tc>
        <w:tc>
          <w:tcPr>
            <w:tcW w:w="1276" w:type="dxa"/>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 </w:t>
            </w:r>
          </w:p>
        </w:tc>
        <w:tc>
          <w:tcPr>
            <w:tcW w:w="1134" w:type="dxa"/>
            <w:vAlign w:val="center"/>
          </w:tcPr>
          <w:p w:rsidR="00C158F2" w:rsidRPr="00B46E2A" w:rsidRDefault="00C158F2" w:rsidP="0053548B">
            <w:pPr>
              <w:jc w:val="center"/>
              <w:rPr>
                <w:rFonts w:ascii="仿宋_GB2312" w:eastAsia="仿宋_GB2312" w:hAnsi="宋体"/>
                <w:color w:val="000000"/>
                <w:sz w:val="24"/>
              </w:rPr>
            </w:pPr>
          </w:p>
        </w:tc>
        <w:tc>
          <w:tcPr>
            <w:tcW w:w="1134" w:type="dxa"/>
            <w:vAlign w:val="center"/>
          </w:tcPr>
          <w:p w:rsidR="00C158F2" w:rsidRPr="00B46E2A" w:rsidRDefault="00C158F2" w:rsidP="0053548B">
            <w:pPr>
              <w:jc w:val="center"/>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Merge/>
            <w:vAlign w:val="center"/>
          </w:tcPr>
          <w:p w:rsidR="00C158F2" w:rsidRPr="00B46E2A" w:rsidRDefault="00C158F2" w:rsidP="0053548B">
            <w:pPr>
              <w:jc w:val="center"/>
              <w:rPr>
                <w:rFonts w:ascii="仿宋_GB2312" w:eastAsia="仿宋_GB2312" w:hAnsi="宋体"/>
                <w:color w:val="000000"/>
                <w:sz w:val="24"/>
              </w:rPr>
            </w:pPr>
          </w:p>
        </w:tc>
        <w:tc>
          <w:tcPr>
            <w:tcW w:w="2835" w:type="dxa"/>
            <w:gridSpan w:val="2"/>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总资产回报率 </w:t>
            </w:r>
          </w:p>
        </w:tc>
        <w:tc>
          <w:tcPr>
            <w:tcW w:w="1275" w:type="dxa"/>
            <w:gridSpan w:val="2"/>
            <w:vAlign w:val="center"/>
          </w:tcPr>
          <w:p w:rsidR="00C158F2" w:rsidRPr="00B46E2A" w:rsidRDefault="00C158F2" w:rsidP="0053548B">
            <w:pPr>
              <w:jc w:val="center"/>
              <w:rPr>
                <w:rFonts w:ascii="仿宋_GB2312" w:eastAsia="仿宋_GB2312" w:hAnsi="宋体"/>
                <w:color w:val="000000"/>
                <w:sz w:val="24"/>
              </w:rPr>
            </w:pPr>
          </w:p>
        </w:tc>
        <w:tc>
          <w:tcPr>
            <w:tcW w:w="1276" w:type="dxa"/>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 </w:t>
            </w:r>
          </w:p>
        </w:tc>
        <w:tc>
          <w:tcPr>
            <w:tcW w:w="1134" w:type="dxa"/>
            <w:vAlign w:val="center"/>
          </w:tcPr>
          <w:p w:rsidR="00C158F2" w:rsidRPr="00B46E2A" w:rsidRDefault="00C158F2" w:rsidP="0053548B">
            <w:pPr>
              <w:jc w:val="center"/>
              <w:rPr>
                <w:rFonts w:ascii="仿宋_GB2312" w:eastAsia="仿宋_GB2312" w:hAnsi="宋体"/>
                <w:color w:val="000000"/>
                <w:sz w:val="24"/>
              </w:rPr>
            </w:pPr>
          </w:p>
        </w:tc>
        <w:tc>
          <w:tcPr>
            <w:tcW w:w="1134" w:type="dxa"/>
            <w:vAlign w:val="center"/>
          </w:tcPr>
          <w:p w:rsidR="00C158F2" w:rsidRPr="00B46E2A" w:rsidRDefault="00C158F2" w:rsidP="0053548B">
            <w:pPr>
              <w:jc w:val="center"/>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Merge w:val="restart"/>
            <w:vAlign w:val="center"/>
          </w:tcPr>
          <w:p w:rsidR="00C158F2" w:rsidRPr="00B46E2A" w:rsidRDefault="00C158F2" w:rsidP="0053548B">
            <w:pPr>
              <w:spacing w:line="240" w:lineRule="exact"/>
              <w:jc w:val="center"/>
              <w:rPr>
                <w:rFonts w:ascii="仿宋_GB2312" w:eastAsia="仿宋_GB2312" w:hAnsi="宋体"/>
                <w:color w:val="000000"/>
                <w:sz w:val="24"/>
              </w:rPr>
            </w:pPr>
            <w:r w:rsidRPr="00B46E2A">
              <w:rPr>
                <w:rFonts w:ascii="仿宋_GB2312" w:eastAsia="仿宋_GB2312" w:hAnsi="宋体" w:hint="eastAsia"/>
                <w:color w:val="000000"/>
                <w:sz w:val="24"/>
              </w:rPr>
              <w:t>营运能力</w:t>
            </w:r>
          </w:p>
        </w:tc>
        <w:tc>
          <w:tcPr>
            <w:tcW w:w="2835" w:type="dxa"/>
            <w:gridSpan w:val="2"/>
            <w:vAlign w:val="center"/>
          </w:tcPr>
          <w:p w:rsidR="00C158F2" w:rsidRPr="00B46E2A" w:rsidRDefault="00C158F2" w:rsidP="0053548B">
            <w:pPr>
              <w:spacing w:line="240" w:lineRule="exact"/>
              <w:jc w:val="center"/>
              <w:rPr>
                <w:rFonts w:ascii="仿宋_GB2312" w:eastAsia="仿宋_GB2312" w:hAnsi="宋体"/>
                <w:color w:val="000000"/>
                <w:sz w:val="24"/>
              </w:rPr>
            </w:pPr>
            <w:r w:rsidRPr="00B46E2A">
              <w:rPr>
                <w:rFonts w:ascii="仿宋_GB2312" w:eastAsia="仿宋_GB2312" w:hAnsi="宋体" w:hint="eastAsia"/>
                <w:color w:val="000000"/>
                <w:sz w:val="24"/>
              </w:rPr>
              <w:t>应收</w:t>
            </w:r>
            <w:r>
              <w:rPr>
                <w:rFonts w:ascii="仿宋_GB2312" w:eastAsia="仿宋_GB2312" w:hAnsi="宋体" w:hint="eastAsia"/>
                <w:color w:val="000000"/>
                <w:sz w:val="24"/>
              </w:rPr>
              <w:t>账</w:t>
            </w:r>
            <w:r w:rsidRPr="00B46E2A">
              <w:rPr>
                <w:rFonts w:ascii="仿宋_GB2312" w:eastAsia="仿宋_GB2312" w:hAnsi="宋体" w:hint="eastAsia"/>
                <w:color w:val="000000"/>
                <w:sz w:val="24"/>
              </w:rPr>
              <w:t>款周转率</w:t>
            </w:r>
          </w:p>
        </w:tc>
        <w:tc>
          <w:tcPr>
            <w:tcW w:w="1275" w:type="dxa"/>
            <w:gridSpan w:val="2"/>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 </w:t>
            </w:r>
          </w:p>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 </w:t>
            </w:r>
          </w:p>
        </w:tc>
        <w:tc>
          <w:tcPr>
            <w:tcW w:w="1276" w:type="dxa"/>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 </w:t>
            </w:r>
          </w:p>
        </w:tc>
        <w:tc>
          <w:tcPr>
            <w:tcW w:w="1134" w:type="dxa"/>
            <w:vAlign w:val="center"/>
          </w:tcPr>
          <w:p w:rsidR="00C158F2" w:rsidRPr="00B46E2A" w:rsidRDefault="00C158F2" w:rsidP="0053548B">
            <w:pPr>
              <w:jc w:val="center"/>
              <w:rPr>
                <w:rFonts w:ascii="仿宋_GB2312" w:eastAsia="仿宋_GB2312" w:hAnsi="宋体"/>
                <w:color w:val="000000"/>
                <w:sz w:val="24"/>
              </w:rPr>
            </w:pPr>
          </w:p>
        </w:tc>
        <w:tc>
          <w:tcPr>
            <w:tcW w:w="1134" w:type="dxa"/>
            <w:vAlign w:val="center"/>
          </w:tcPr>
          <w:p w:rsidR="00C158F2" w:rsidRPr="00B46E2A" w:rsidRDefault="00C158F2" w:rsidP="0053548B">
            <w:pPr>
              <w:jc w:val="center"/>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Merge/>
            <w:vAlign w:val="center"/>
          </w:tcPr>
          <w:p w:rsidR="00C158F2" w:rsidRPr="00B46E2A" w:rsidRDefault="00C158F2" w:rsidP="0053548B">
            <w:pPr>
              <w:spacing w:line="240" w:lineRule="exact"/>
              <w:rPr>
                <w:rFonts w:ascii="仿宋_GB2312" w:eastAsia="仿宋_GB2312" w:hAnsi="宋体"/>
                <w:color w:val="000000"/>
                <w:sz w:val="24"/>
              </w:rPr>
            </w:pPr>
          </w:p>
        </w:tc>
        <w:tc>
          <w:tcPr>
            <w:tcW w:w="2835" w:type="dxa"/>
            <w:gridSpan w:val="2"/>
            <w:vAlign w:val="center"/>
          </w:tcPr>
          <w:p w:rsidR="00C158F2" w:rsidRPr="00B46E2A" w:rsidRDefault="00C158F2" w:rsidP="0053548B">
            <w:pPr>
              <w:spacing w:line="240" w:lineRule="exact"/>
              <w:jc w:val="center"/>
              <w:rPr>
                <w:rFonts w:ascii="仿宋_GB2312" w:eastAsia="仿宋_GB2312" w:hAnsi="宋体"/>
                <w:color w:val="000000"/>
                <w:sz w:val="24"/>
              </w:rPr>
            </w:pPr>
            <w:r w:rsidRPr="00B46E2A">
              <w:rPr>
                <w:rFonts w:ascii="仿宋_GB2312" w:eastAsia="仿宋_GB2312" w:hAnsi="宋体" w:hint="eastAsia"/>
                <w:color w:val="000000"/>
                <w:sz w:val="24"/>
              </w:rPr>
              <w:t>总资产周转率</w:t>
            </w:r>
          </w:p>
        </w:tc>
        <w:tc>
          <w:tcPr>
            <w:tcW w:w="1275" w:type="dxa"/>
            <w:gridSpan w:val="2"/>
            <w:vAlign w:val="center"/>
          </w:tcPr>
          <w:p w:rsidR="00C158F2" w:rsidRPr="00B46E2A" w:rsidRDefault="00C158F2" w:rsidP="0053548B">
            <w:pPr>
              <w:jc w:val="center"/>
              <w:rPr>
                <w:rFonts w:ascii="仿宋_GB2312" w:eastAsia="仿宋_GB2312" w:hAnsi="宋体"/>
                <w:color w:val="000000"/>
                <w:sz w:val="24"/>
              </w:rPr>
            </w:pPr>
          </w:p>
        </w:tc>
        <w:tc>
          <w:tcPr>
            <w:tcW w:w="1276" w:type="dxa"/>
            <w:vAlign w:val="center"/>
          </w:tcPr>
          <w:p w:rsidR="00C158F2" w:rsidRPr="00B46E2A" w:rsidRDefault="00C158F2" w:rsidP="0053548B">
            <w:pPr>
              <w:jc w:val="center"/>
              <w:rPr>
                <w:rFonts w:ascii="仿宋_GB2312" w:eastAsia="仿宋_GB2312" w:hAnsi="宋体"/>
                <w:color w:val="000000"/>
                <w:sz w:val="24"/>
              </w:rPr>
            </w:pPr>
          </w:p>
        </w:tc>
        <w:tc>
          <w:tcPr>
            <w:tcW w:w="1134" w:type="dxa"/>
            <w:vAlign w:val="center"/>
          </w:tcPr>
          <w:p w:rsidR="00C158F2" w:rsidRPr="00B46E2A" w:rsidRDefault="00C158F2" w:rsidP="0053548B">
            <w:pPr>
              <w:jc w:val="center"/>
              <w:rPr>
                <w:rFonts w:ascii="仿宋_GB2312" w:eastAsia="仿宋_GB2312" w:hAnsi="宋体"/>
                <w:color w:val="000000"/>
                <w:sz w:val="24"/>
              </w:rPr>
            </w:pPr>
          </w:p>
        </w:tc>
        <w:tc>
          <w:tcPr>
            <w:tcW w:w="1134" w:type="dxa"/>
            <w:vAlign w:val="center"/>
          </w:tcPr>
          <w:p w:rsidR="00C158F2" w:rsidRPr="00B46E2A" w:rsidRDefault="00C158F2" w:rsidP="0053548B">
            <w:pPr>
              <w:jc w:val="center"/>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Merge/>
            <w:tcBorders>
              <w:bottom w:val="single" w:sz="4" w:space="0" w:color="auto"/>
            </w:tcBorders>
            <w:vAlign w:val="center"/>
          </w:tcPr>
          <w:p w:rsidR="00C158F2" w:rsidRPr="00B46E2A" w:rsidRDefault="00C158F2" w:rsidP="0053548B">
            <w:pPr>
              <w:jc w:val="center"/>
              <w:rPr>
                <w:rFonts w:ascii="仿宋_GB2312" w:eastAsia="仿宋_GB2312" w:hAnsi="宋体"/>
                <w:color w:val="000000"/>
                <w:sz w:val="24"/>
              </w:rPr>
            </w:pPr>
          </w:p>
        </w:tc>
        <w:tc>
          <w:tcPr>
            <w:tcW w:w="2835" w:type="dxa"/>
            <w:gridSpan w:val="2"/>
            <w:tcBorders>
              <w:bottom w:val="single" w:sz="4" w:space="0" w:color="auto"/>
            </w:tcBorders>
            <w:vAlign w:val="center"/>
          </w:tcPr>
          <w:p w:rsidR="00C158F2" w:rsidRPr="00B46E2A" w:rsidRDefault="00C158F2" w:rsidP="0053548B">
            <w:pPr>
              <w:spacing w:line="240" w:lineRule="exact"/>
              <w:jc w:val="center"/>
              <w:rPr>
                <w:rFonts w:ascii="仿宋_GB2312" w:eastAsia="仿宋_GB2312" w:hAnsi="宋体"/>
                <w:color w:val="000000"/>
                <w:sz w:val="24"/>
              </w:rPr>
            </w:pPr>
            <w:r w:rsidRPr="00B46E2A">
              <w:rPr>
                <w:rFonts w:ascii="仿宋_GB2312" w:eastAsia="仿宋_GB2312" w:hAnsi="宋体" w:hint="eastAsia"/>
                <w:color w:val="000000"/>
                <w:sz w:val="24"/>
              </w:rPr>
              <w:t>存货周转率</w:t>
            </w:r>
          </w:p>
        </w:tc>
        <w:tc>
          <w:tcPr>
            <w:tcW w:w="1275" w:type="dxa"/>
            <w:gridSpan w:val="2"/>
            <w:tcBorders>
              <w:bottom w:val="single" w:sz="4" w:space="0" w:color="auto"/>
            </w:tcBorders>
            <w:vAlign w:val="center"/>
          </w:tcPr>
          <w:p w:rsidR="00C158F2" w:rsidRPr="00B46E2A" w:rsidRDefault="00C158F2" w:rsidP="0053548B">
            <w:pPr>
              <w:jc w:val="center"/>
              <w:rPr>
                <w:rFonts w:ascii="仿宋_GB2312" w:eastAsia="仿宋_GB2312" w:hAnsi="宋体"/>
                <w:color w:val="000000"/>
                <w:sz w:val="24"/>
              </w:rPr>
            </w:pPr>
          </w:p>
        </w:tc>
        <w:tc>
          <w:tcPr>
            <w:tcW w:w="1276" w:type="dxa"/>
            <w:tcBorders>
              <w:bottom w:val="single" w:sz="4" w:space="0" w:color="auto"/>
            </w:tcBorders>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 </w:t>
            </w:r>
          </w:p>
        </w:tc>
        <w:tc>
          <w:tcPr>
            <w:tcW w:w="1134" w:type="dxa"/>
            <w:tcBorders>
              <w:bottom w:val="single" w:sz="4" w:space="0" w:color="auto"/>
            </w:tcBorders>
            <w:vAlign w:val="center"/>
          </w:tcPr>
          <w:p w:rsidR="00C158F2" w:rsidRPr="00B46E2A" w:rsidRDefault="00C158F2" w:rsidP="0053548B">
            <w:pPr>
              <w:jc w:val="center"/>
              <w:rPr>
                <w:rFonts w:ascii="仿宋_GB2312" w:eastAsia="仿宋_GB2312" w:hAnsi="宋体"/>
                <w:color w:val="000000"/>
                <w:sz w:val="24"/>
              </w:rPr>
            </w:pPr>
          </w:p>
        </w:tc>
        <w:tc>
          <w:tcPr>
            <w:tcW w:w="1134" w:type="dxa"/>
            <w:tcBorders>
              <w:bottom w:val="single" w:sz="4" w:space="0" w:color="auto"/>
            </w:tcBorders>
            <w:vAlign w:val="center"/>
          </w:tcPr>
          <w:p w:rsidR="00C158F2" w:rsidRPr="00B46E2A" w:rsidRDefault="00C158F2" w:rsidP="0053548B">
            <w:pPr>
              <w:jc w:val="center"/>
              <w:rPr>
                <w:rFonts w:ascii="仿宋_GB2312" w:eastAsia="仿宋_GB2312" w:hAnsi="宋体"/>
                <w:color w:val="000000"/>
                <w:sz w:val="24"/>
              </w:rPr>
            </w:pPr>
          </w:p>
        </w:tc>
      </w:tr>
      <w:tr w:rsidR="00C158F2" w:rsidRPr="00B46E2A" w:rsidTr="0053548B">
        <w:trPr>
          <w:cantSplit/>
          <w:trHeight w:val="567"/>
        </w:trPr>
        <w:tc>
          <w:tcPr>
            <w:tcW w:w="709" w:type="dxa"/>
            <w:vMerge/>
            <w:textDirection w:val="tbRlV"/>
            <w:vAlign w:val="center"/>
          </w:tcPr>
          <w:p w:rsidR="00C158F2" w:rsidRPr="00B46E2A" w:rsidRDefault="00C158F2" w:rsidP="0053548B">
            <w:pPr>
              <w:jc w:val="center"/>
              <w:rPr>
                <w:rFonts w:ascii="仿宋_GB2312" w:eastAsia="仿宋_GB2312" w:hAnsi="宋体"/>
                <w:color w:val="000000"/>
                <w:spacing w:val="20"/>
                <w:sz w:val="24"/>
              </w:rPr>
            </w:pPr>
          </w:p>
        </w:tc>
        <w:tc>
          <w:tcPr>
            <w:tcW w:w="1418" w:type="dxa"/>
            <w:tcBorders>
              <w:bottom w:val="single" w:sz="4" w:space="0" w:color="auto"/>
            </w:tcBorders>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成长能力</w:t>
            </w:r>
          </w:p>
        </w:tc>
        <w:tc>
          <w:tcPr>
            <w:tcW w:w="2835" w:type="dxa"/>
            <w:gridSpan w:val="2"/>
            <w:tcBorders>
              <w:bottom w:val="single" w:sz="4" w:space="0" w:color="auto"/>
            </w:tcBorders>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资产保值增值率</w:t>
            </w:r>
          </w:p>
        </w:tc>
        <w:tc>
          <w:tcPr>
            <w:tcW w:w="1275" w:type="dxa"/>
            <w:gridSpan w:val="2"/>
            <w:tcBorders>
              <w:bottom w:val="single" w:sz="4" w:space="0" w:color="auto"/>
            </w:tcBorders>
            <w:vAlign w:val="center"/>
          </w:tcPr>
          <w:p w:rsidR="00C158F2" w:rsidRPr="00B46E2A" w:rsidRDefault="00C158F2" w:rsidP="0053548B">
            <w:pPr>
              <w:jc w:val="center"/>
              <w:rPr>
                <w:rFonts w:ascii="仿宋_GB2312" w:eastAsia="仿宋_GB2312" w:hAnsi="宋体"/>
                <w:color w:val="000000"/>
                <w:sz w:val="24"/>
              </w:rPr>
            </w:pPr>
          </w:p>
        </w:tc>
        <w:tc>
          <w:tcPr>
            <w:tcW w:w="1276" w:type="dxa"/>
            <w:tcBorders>
              <w:bottom w:val="single" w:sz="4" w:space="0" w:color="auto"/>
            </w:tcBorders>
            <w:vAlign w:val="center"/>
          </w:tcPr>
          <w:p w:rsidR="00C158F2" w:rsidRPr="00B46E2A" w:rsidRDefault="00C158F2" w:rsidP="0053548B">
            <w:pPr>
              <w:jc w:val="center"/>
              <w:rPr>
                <w:rFonts w:ascii="仿宋_GB2312" w:eastAsia="仿宋_GB2312" w:hAnsi="宋体"/>
                <w:color w:val="000000"/>
                <w:sz w:val="24"/>
              </w:rPr>
            </w:pPr>
          </w:p>
        </w:tc>
        <w:tc>
          <w:tcPr>
            <w:tcW w:w="1134" w:type="dxa"/>
            <w:tcBorders>
              <w:bottom w:val="single" w:sz="4" w:space="0" w:color="auto"/>
            </w:tcBorders>
            <w:vAlign w:val="center"/>
          </w:tcPr>
          <w:p w:rsidR="00C158F2" w:rsidRPr="00B46E2A" w:rsidRDefault="00C158F2" w:rsidP="0053548B">
            <w:pPr>
              <w:jc w:val="center"/>
              <w:rPr>
                <w:rFonts w:ascii="仿宋_GB2312" w:eastAsia="仿宋_GB2312" w:hAnsi="宋体"/>
                <w:color w:val="000000"/>
                <w:sz w:val="24"/>
              </w:rPr>
            </w:pPr>
          </w:p>
        </w:tc>
        <w:tc>
          <w:tcPr>
            <w:tcW w:w="1134" w:type="dxa"/>
            <w:tcBorders>
              <w:bottom w:val="single" w:sz="4" w:space="0" w:color="auto"/>
            </w:tcBorders>
            <w:vAlign w:val="center"/>
          </w:tcPr>
          <w:p w:rsidR="00C158F2" w:rsidRPr="00B46E2A" w:rsidRDefault="00C158F2" w:rsidP="0053548B">
            <w:pPr>
              <w:ind w:firstLineChars="300" w:firstLine="720"/>
              <w:rPr>
                <w:rFonts w:ascii="仿宋_GB2312" w:eastAsia="仿宋_GB2312" w:hAnsi="宋体"/>
                <w:color w:val="000000"/>
                <w:sz w:val="24"/>
              </w:rPr>
            </w:pPr>
          </w:p>
        </w:tc>
      </w:tr>
      <w:tr w:rsidR="00C158F2" w:rsidRPr="00B46E2A" w:rsidTr="0053548B">
        <w:trPr>
          <w:cantSplit/>
          <w:trHeight w:val="567"/>
        </w:trPr>
        <w:tc>
          <w:tcPr>
            <w:tcW w:w="709" w:type="dxa"/>
            <w:vMerge w:val="restart"/>
            <w:vAlign w:val="center"/>
          </w:tcPr>
          <w:p w:rsidR="00C158F2" w:rsidRPr="00B46E2A" w:rsidRDefault="00C158F2" w:rsidP="0053548B">
            <w:pPr>
              <w:rPr>
                <w:rFonts w:ascii="仿宋_GB2312" w:eastAsia="仿宋_GB2312" w:hAnsi="宋体"/>
                <w:color w:val="000000"/>
                <w:sz w:val="24"/>
              </w:rPr>
            </w:pPr>
            <w:r>
              <w:rPr>
                <w:rFonts w:ascii="仿宋_GB2312" w:eastAsia="仿宋_GB2312" w:hAnsi="宋体" w:hint="eastAsia"/>
                <w:color w:val="000000"/>
                <w:sz w:val="24"/>
              </w:rPr>
              <w:lastRenderedPageBreak/>
              <w:t>综合实力</w:t>
            </w:r>
          </w:p>
          <w:p w:rsidR="00C158F2" w:rsidRPr="00B46E2A" w:rsidRDefault="00C158F2" w:rsidP="0053548B">
            <w:pPr>
              <w:jc w:val="center"/>
              <w:rPr>
                <w:rFonts w:ascii="仿宋_GB2312" w:eastAsia="仿宋_GB2312" w:hAnsi="宋体"/>
                <w:color w:val="000000"/>
                <w:spacing w:val="20"/>
                <w:sz w:val="24"/>
              </w:rPr>
            </w:pPr>
          </w:p>
        </w:tc>
        <w:tc>
          <w:tcPr>
            <w:tcW w:w="1418" w:type="dxa"/>
            <w:tcBorders>
              <w:top w:val="single" w:sz="4" w:space="0" w:color="auto"/>
            </w:tcBorders>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成长能力</w:t>
            </w:r>
          </w:p>
        </w:tc>
        <w:tc>
          <w:tcPr>
            <w:tcW w:w="2835" w:type="dxa"/>
            <w:gridSpan w:val="2"/>
            <w:tcBorders>
              <w:top w:val="single" w:sz="4" w:space="0" w:color="auto"/>
            </w:tcBorders>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销售（营业）利润率</w:t>
            </w:r>
          </w:p>
        </w:tc>
        <w:tc>
          <w:tcPr>
            <w:tcW w:w="1275" w:type="dxa"/>
            <w:gridSpan w:val="2"/>
            <w:tcBorders>
              <w:top w:val="single" w:sz="4" w:space="0" w:color="auto"/>
              <w:bottom w:val="nil"/>
            </w:tcBorders>
            <w:vAlign w:val="center"/>
          </w:tcPr>
          <w:p w:rsidR="00C158F2" w:rsidRPr="00B46E2A" w:rsidRDefault="00C158F2" w:rsidP="0053548B">
            <w:pPr>
              <w:jc w:val="center"/>
              <w:rPr>
                <w:rFonts w:ascii="仿宋_GB2312" w:eastAsia="仿宋_GB2312" w:hAnsi="宋体"/>
                <w:color w:val="000000"/>
                <w:sz w:val="24"/>
              </w:rPr>
            </w:pPr>
          </w:p>
        </w:tc>
        <w:tc>
          <w:tcPr>
            <w:tcW w:w="1276" w:type="dxa"/>
            <w:tcBorders>
              <w:top w:val="single" w:sz="4" w:space="0" w:color="auto"/>
              <w:bottom w:val="nil"/>
            </w:tcBorders>
            <w:vAlign w:val="center"/>
          </w:tcPr>
          <w:p w:rsidR="00C158F2" w:rsidRPr="00B46E2A" w:rsidRDefault="00C158F2" w:rsidP="0053548B">
            <w:pPr>
              <w:jc w:val="center"/>
              <w:rPr>
                <w:rFonts w:ascii="仿宋_GB2312" w:eastAsia="仿宋_GB2312" w:hAnsi="宋体"/>
                <w:color w:val="000000"/>
                <w:sz w:val="24"/>
              </w:rPr>
            </w:pPr>
          </w:p>
        </w:tc>
        <w:tc>
          <w:tcPr>
            <w:tcW w:w="1134" w:type="dxa"/>
            <w:tcBorders>
              <w:top w:val="single" w:sz="4" w:space="0" w:color="auto"/>
            </w:tcBorders>
            <w:vAlign w:val="center"/>
          </w:tcPr>
          <w:p w:rsidR="00C158F2" w:rsidRPr="00B46E2A" w:rsidRDefault="00C158F2" w:rsidP="0053548B">
            <w:pPr>
              <w:jc w:val="center"/>
              <w:rPr>
                <w:rFonts w:ascii="仿宋_GB2312" w:eastAsia="仿宋_GB2312" w:hAnsi="宋体"/>
                <w:color w:val="000000"/>
                <w:sz w:val="24"/>
              </w:rPr>
            </w:pPr>
          </w:p>
        </w:tc>
        <w:tc>
          <w:tcPr>
            <w:tcW w:w="1134" w:type="dxa"/>
            <w:tcBorders>
              <w:top w:val="single" w:sz="4" w:space="0" w:color="auto"/>
            </w:tcBorders>
            <w:vAlign w:val="center"/>
          </w:tcPr>
          <w:p w:rsidR="00C158F2" w:rsidRPr="00B46E2A" w:rsidRDefault="00C158F2" w:rsidP="0053548B">
            <w:pPr>
              <w:ind w:firstLineChars="300" w:firstLine="720"/>
              <w:rPr>
                <w:rFonts w:ascii="仿宋_GB2312" w:eastAsia="仿宋_GB2312" w:hAnsi="宋体"/>
                <w:color w:val="000000"/>
                <w:sz w:val="24"/>
              </w:rPr>
            </w:pPr>
          </w:p>
        </w:tc>
      </w:tr>
      <w:tr w:rsidR="00C158F2" w:rsidRPr="00B46E2A" w:rsidTr="0053548B">
        <w:trPr>
          <w:cantSplit/>
          <w:trHeight w:val="567"/>
        </w:trPr>
        <w:tc>
          <w:tcPr>
            <w:tcW w:w="709" w:type="dxa"/>
            <w:vMerge/>
            <w:textDirection w:val="tbRlV"/>
            <w:vAlign w:val="center"/>
          </w:tcPr>
          <w:p w:rsidR="00C158F2" w:rsidRPr="00B46E2A" w:rsidRDefault="00C158F2" w:rsidP="0053548B">
            <w:pPr>
              <w:jc w:val="center"/>
              <w:rPr>
                <w:rFonts w:ascii="仿宋_GB2312" w:eastAsia="仿宋_GB2312" w:hAnsi="宋体"/>
                <w:color w:val="000000"/>
                <w:spacing w:val="20"/>
                <w:sz w:val="24"/>
              </w:rPr>
            </w:pPr>
          </w:p>
        </w:tc>
        <w:tc>
          <w:tcPr>
            <w:tcW w:w="1418" w:type="dxa"/>
            <w:vMerge w:val="restart"/>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经营风险</w:t>
            </w:r>
          </w:p>
        </w:tc>
        <w:tc>
          <w:tcPr>
            <w:tcW w:w="2835" w:type="dxa"/>
            <w:gridSpan w:val="2"/>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应收账款总额</w:t>
            </w:r>
          </w:p>
        </w:tc>
        <w:tc>
          <w:tcPr>
            <w:tcW w:w="1275" w:type="dxa"/>
            <w:gridSpan w:val="2"/>
            <w:tcBorders>
              <w:bottom w:val="nil"/>
            </w:tcBorders>
            <w:vAlign w:val="center"/>
          </w:tcPr>
          <w:p w:rsidR="00C158F2" w:rsidRPr="00B46E2A" w:rsidRDefault="00C158F2" w:rsidP="0053548B">
            <w:pPr>
              <w:jc w:val="center"/>
              <w:rPr>
                <w:rFonts w:ascii="仿宋_GB2312" w:eastAsia="仿宋_GB2312" w:hAnsi="宋体"/>
                <w:color w:val="000000"/>
                <w:sz w:val="24"/>
              </w:rPr>
            </w:pPr>
          </w:p>
        </w:tc>
        <w:tc>
          <w:tcPr>
            <w:tcW w:w="1276" w:type="dxa"/>
            <w:tcBorders>
              <w:bottom w:val="nil"/>
            </w:tcBorders>
            <w:vAlign w:val="center"/>
          </w:tcPr>
          <w:p w:rsidR="00C158F2" w:rsidRPr="00B46E2A" w:rsidRDefault="00C158F2" w:rsidP="0053548B">
            <w:pPr>
              <w:jc w:val="center"/>
              <w:rPr>
                <w:rFonts w:ascii="仿宋_GB2312" w:eastAsia="仿宋_GB2312" w:hAnsi="宋体"/>
                <w:color w:val="000000"/>
                <w:sz w:val="24"/>
              </w:rPr>
            </w:pPr>
          </w:p>
        </w:tc>
        <w:tc>
          <w:tcPr>
            <w:tcW w:w="1134" w:type="dxa"/>
            <w:vAlign w:val="center"/>
          </w:tcPr>
          <w:p w:rsidR="00C158F2" w:rsidRPr="00B46E2A" w:rsidRDefault="00C158F2" w:rsidP="0053548B">
            <w:pPr>
              <w:jc w:val="center"/>
              <w:rPr>
                <w:rFonts w:ascii="仿宋_GB2312" w:eastAsia="仿宋_GB2312" w:hAnsi="宋体"/>
                <w:color w:val="000000"/>
                <w:sz w:val="24"/>
              </w:rPr>
            </w:pPr>
          </w:p>
        </w:tc>
        <w:tc>
          <w:tcPr>
            <w:tcW w:w="1134" w:type="dxa"/>
            <w:vAlign w:val="center"/>
          </w:tcPr>
          <w:p w:rsidR="00C158F2" w:rsidRPr="00B46E2A" w:rsidRDefault="00C158F2" w:rsidP="0053548B">
            <w:pPr>
              <w:ind w:firstLineChars="300" w:firstLine="720"/>
              <w:rPr>
                <w:rFonts w:ascii="仿宋_GB2312" w:eastAsia="仿宋_GB2312" w:hAnsi="宋体"/>
                <w:color w:val="000000"/>
                <w:sz w:val="24"/>
              </w:rPr>
            </w:pPr>
          </w:p>
        </w:tc>
      </w:tr>
      <w:tr w:rsidR="00C158F2" w:rsidRPr="00B46E2A" w:rsidTr="0053548B">
        <w:trPr>
          <w:cantSplit/>
          <w:trHeight w:val="567"/>
        </w:trPr>
        <w:tc>
          <w:tcPr>
            <w:tcW w:w="709" w:type="dxa"/>
            <w:vMerge/>
            <w:textDirection w:val="tbRlV"/>
            <w:vAlign w:val="center"/>
          </w:tcPr>
          <w:p w:rsidR="00C158F2" w:rsidRPr="00B46E2A" w:rsidRDefault="00C158F2" w:rsidP="0053548B">
            <w:pPr>
              <w:ind w:firstLineChars="300" w:firstLine="720"/>
              <w:rPr>
                <w:rFonts w:ascii="仿宋_GB2312" w:eastAsia="仿宋_GB2312"/>
                <w:sz w:val="24"/>
              </w:rPr>
            </w:pPr>
          </w:p>
        </w:tc>
        <w:tc>
          <w:tcPr>
            <w:tcW w:w="1418" w:type="dxa"/>
            <w:vMerge/>
            <w:vAlign w:val="center"/>
          </w:tcPr>
          <w:p w:rsidR="00C158F2" w:rsidRPr="00B46E2A" w:rsidRDefault="00C158F2" w:rsidP="0053548B">
            <w:pPr>
              <w:ind w:firstLineChars="300" w:firstLine="720"/>
              <w:rPr>
                <w:rFonts w:ascii="仿宋_GB2312" w:eastAsia="仿宋_GB2312"/>
                <w:sz w:val="24"/>
              </w:rPr>
            </w:pPr>
          </w:p>
        </w:tc>
        <w:tc>
          <w:tcPr>
            <w:tcW w:w="2835" w:type="dxa"/>
            <w:gridSpan w:val="2"/>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资产负债率</w:t>
            </w:r>
          </w:p>
        </w:tc>
        <w:tc>
          <w:tcPr>
            <w:tcW w:w="1275" w:type="dxa"/>
            <w:gridSpan w:val="2"/>
            <w:tcBorders>
              <w:bottom w:val="nil"/>
            </w:tcBorders>
            <w:vAlign w:val="center"/>
          </w:tcPr>
          <w:p w:rsidR="00C158F2" w:rsidRPr="00B46E2A" w:rsidRDefault="00C158F2" w:rsidP="0053548B">
            <w:pPr>
              <w:ind w:firstLineChars="300" w:firstLine="720"/>
              <w:rPr>
                <w:rFonts w:ascii="仿宋_GB2312" w:eastAsia="仿宋_GB2312" w:hAnsi="宋体"/>
                <w:color w:val="000000"/>
                <w:sz w:val="24"/>
              </w:rPr>
            </w:pPr>
          </w:p>
        </w:tc>
        <w:tc>
          <w:tcPr>
            <w:tcW w:w="1276" w:type="dxa"/>
            <w:tcBorders>
              <w:bottom w:val="nil"/>
            </w:tcBorders>
            <w:vAlign w:val="center"/>
          </w:tcPr>
          <w:p w:rsidR="00C158F2" w:rsidRPr="00B46E2A" w:rsidRDefault="00C158F2" w:rsidP="0053548B">
            <w:pPr>
              <w:ind w:firstLineChars="300" w:firstLine="720"/>
              <w:rPr>
                <w:rFonts w:ascii="仿宋_GB2312" w:eastAsia="仿宋_GB2312" w:hAnsi="宋体"/>
                <w:color w:val="000000"/>
                <w:sz w:val="24"/>
              </w:rPr>
            </w:pPr>
          </w:p>
        </w:tc>
        <w:tc>
          <w:tcPr>
            <w:tcW w:w="1134" w:type="dxa"/>
            <w:vAlign w:val="center"/>
          </w:tcPr>
          <w:p w:rsidR="00C158F2" w:rsidRPr="00B46E2A" w:rsidRDefault="00C158F2" w:rsidP="0053548B">
            <w:pPr>
              <w:ind w:firstLineChars="300" w:firstLine="720"/>
              <w:rPr>
                <w:rFonts w:ascii="仿宋_GB2312" w:eastAsia="仿宋_GB2312" w:hAnsi="宋体"/>
                <w:color w:val="000000"/>
                <w:sz w:val="24"/>
              </w:rPr>
            </w:pPr>
          </w:p>
        </w:tc>
        <w:tc>
          <w:tcPr>
            <w:tcW w:w="1134" w:type="dxa"/>
            <w:vAlign w:val="center"/>
          </w:tcPr>
          <w:p w:rsidR="00C158F2" w:rsidRPr="00B46E2A" w:rsidRDefault="00C158F2" w:rsidP="0053548B">
            <w:pPr>
              <w:ind w:firstLineChars="300" w:firstLine="720"/>
              <w:rPr>
                <w:rFonts w:ascii="仿宋_GB2312" w:eastAsia="仿宋_GB2312" w:hAnsi="宋体"/>
                <w:color w:val="000000"/>
                <w:sz w:val="24"/>
              </w:rPr>
            </w:pPr>
          </w:p>
        </w:tc>
      </w:tr>
      <w:tr w:rsidR="00C158F2" w:rsidRPr="00B46E2A" w:rsidTr="0053548B">
        <w:trPr>
          <w:cantSplit/>
          <w:trHeight w:val="567"/>
        </w:trPr>
        <w:tc>
          <w:tcPr>
            <w:tcW w:w="709" w:type="dxa"/>
            <w:vMerge/>
            <w:textDirection w:val="tbRlV"/>
            <w:vAlign w:val="center"/>
          </w:tcPr>
          <w:p w:rsidR="00C158F2" w:rsidRPr="00B46E2A" w:rsidRDefault="00C158F2" w:rsidP="0053548B">
            <w:pPr>
              <w:ind w:firstLineChars="300" w:firstLine="720"/>
              <w:rPr>
                <w:rFonts w:ascii="仿宋_GB2312" w:eastAsia="仿宋_GB2312" w:hAnsi="宋体"/>
                <w:color w:val="000000"/>
                <w:sz w:val="24"/>
              </w:rPr>
            </w:pPr>
          </w:p>
        </w:tc>
        <w:tc>
          <w:tcPr>
            <w:tcW w:w="1418" w:type="dxa"/>
            <w:vMerge/>
            <w:vAlign w:val="center"/>
          </w:tcPr>
          <w:p w:rsidR="00C158F2" w:rsidRPr="00B46E2A" w:rsidRDefault="00C158F2" w:rsidP="0053548B">
            <w:pPr>
              <w:ind w:firstLineChars="300" w:firstLine="720"/>
              <w:rPr>
                <w:rFonts w:ascii="仿宋_GB2312" w:eastAsia="仿宋_GB2312" w:hAnsi="宋体"/>
                <w:color w:val="000000"/>
                <w:sz w:val="24"/>
              </w:rPr>
            </w:pPr>
          </w:p>
        </w:tc>
        <w:tc>
          <w:tcPr>
            <w:tcW w:w="2835" w:type="dxa"/>
            <w:gridSpan w:val="2"/>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流动比率</w:t>
            </w:r>
          </w:p>
        </w:tc>
        <w:tc>
          <w:tcPr>
            <w:tcW w:w="1275" w:type="dxa"/>
            <w:gridSpan w:val="2"/>
            <w:tcBorders>
              <w:bottom w:val="nil"/>
            </w:tcBorders>
            <w:vAlign w:val="center"/>
          </w:tcPr>
          <w:p w:rsidR="00C158F2" w:rsidRPr="00B46E2A" w:rsidRDefault="00C158F2" w:rsidP="0053548B">
            <w:pPr>
              <w:ind w:firstLineChars="300" w:firstLine="720"/>
              <w:rPr>
                <w:rFonts w:ascii="仿宋_GB2312" w:eastAsia="仿宋_GB2312" w:hAnsi="宋体"/>
                <w:color w:val="000000"/>
                <w:sz w:val="24"/>
              </w:rPr>
            </w:pPr>
          </w:p>
        </w:tc>
        <w:tc>
          <w:tcPr>
            <w:tcW w:w="1276" w:type="dxa"/>
            <w:tcBorders>
              <w:bottom w:val="nil"/>
            </w:tcBorders>
            <w:vAlign w:val="center"/>
          </w:tcPr>
          <w:p w:rsidR="00C158F2" w:rsidRPr="00B46E2A" w:rsidRDefault="00C158F2" w:rsidP="0053548B">
            <w:pPr>
              <w:ind w:firstLineChars="300" w:firstLine="720"/>
              <w:rPr>
                <w:rFonts w:ascii="仿宋_GB2312" w:eastAsia="仿宋_GB2312" w:hAnsi="宋体"/>
                <w:color w:val="000000"/>
                <w:sz w:val="24"/>
              </w:rPr>
            </w:pPr>
          </w:p>
        </w:tc>
        <w:tc>
          <w:tcPr>
            <w:tcW w:w="1134" w:type="dxa"/>
            <w:vAlign w:val="center"/>
          </w:tcPr>
          <w:p w:rsidR="00C158F2" w:rsidRPr="00B46E2A" w:rsidRDefault="00C158F2" w:rsidP="0053548B">
            <w:pPr>
              <w:ind w:firstLineChars="300" w:firstLine="720"/>
              <w:rPr>
                <w:rFonts w:ascii="仿宋_GB2312" w:eastAsia="仿宋_GB2312" w:hAnsi="宋体"/>
                <w:color w:val="000000"/>
                <w:sz w:val="24"/>
              </w:rPr>
            </w:pPr>
          </w:p>
        </w:tc>
        <w:tc>
          <w:tcPr>
            <w:tcW w:w="1134" w:type="dxa"/>
            <w:vAlign w:val="center"/>
          </w:tcPr>
          <w:p w:rsidR="00C158F2" w:rsidRPr="00B46E2A" w:rsidRDefault="00C158F2" w:rsidP="0053548B">
            <w:pPr>
              <w:ind w:firstLineChars="300" w:firstLine="720"/>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tcBorders>
              <w:bottom w:val="single" w:sz="4" w:space="0" w:color="auto"/>
            </w:tcBorders>
            <w:vAlign w:val="center"/>
          </w:tcPr>
          <w:p w:rsidR="00C158F2"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财政贡献</w:t>
            </w:r>
          </w:p>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（万元）</w:t>
            </w:r>
          </w:p>
        </w:tc>
        <w:tc>
          <w:tcPr>
            <w:tcW w:w="2835" w:type="dxa"/>
            <w:gridSpan w:val="2"/>
            <w:tcBorders>
              <w:bottom w:val="single" w:sz="4" w:space="0" w:color="auto"/>
            </w:tcBorders>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上交税金</w:t>
            </w:r>
          </w:p>
        </w:tc>
        <w:tc>
          <w:tcPr>
            <w:tcW w:w="1275" w:type="dxa"/>
            <w:gridSpan w:val="2"/>
            <w:tcBorders>
              <w:bottom w:val="nil"/>
            </w:tcBorders>
            <w:vAlign w:val="center"/>
          </w:tcPr>
          <w:p w:rsidR="00C158F2" w:rsidRPr="00B46E2A" w:rsidRDefault="00C158F2" w:rsidP="0053548B">
            <w:pPr>
              <w:rPr>
                <w:rFonts w:ascii="仿宋_GB2312" w:eastAsia="仿宋_GB2312" w:hAnsi="宋体"/>
                <w:color w:val="000000"/>
                <w:sz w:val="24"/>
              </w:rPr>
            </w:pPr>
            <w:r w:rsidRPr="00B46E2A">
              <w:rPr>
                <w:rFonts w:ascii="仿宋_GB2312" w:eastAsia="仿宋_GB2312" w:hAnsi="宋体" w:hint="eastAsia"/>
                <w:color w:val="000000"/>
                <w:sz w:val="24"/>
              </w:rPr>
              <w:t xml:space="preserve"> </w:t>
            </w:r>
          </w:p>
        </w:tc>
        <w:tc>
          <w:tcPr>
            <w:tcW w:w="1276" w:type="dxa"/>
            <w:tcBorders>
              <w:bottom w:val="nil"/>
            </w:tcBorders>
            <w:vAlign w:val="center"/>
          </w:tcPr>
          <w:p w:rsidR="00C158F2" w:rsidRPr="00B46E2A" w:rsidRDefault="00C158F2" w:rsidP="0053548B">
            <w:pPr>
              <w:ind w:firstLineChars="200" w:firstLine="480"/>
              <w:rPr>
                <w:rFonts w:ascii="仿宋_GB2312" w:eastAsia="仿宋_GB2312" w:hAnsi="宋体"/>
                <w:color w:val="000000"/>
                <w:sz w:val="24"/>
              </w:rPr>
            </w:pPr>
            <w:r w:rsidRPr="00B46E2A">
              <w:rPr>
                <w:rFonts w:ascii="仿宋_GB2312" w:eastAsia="仿宋_GB2312" w:hAnsi="宋体" w:hint="eastAsia"/>
                <w:color w:val="000000"/>
                <w:sz w:val="24"/>
              </w:rPr>
              <w:t xml:space="preserve"> </w:t>
            </w:r>
          </w:p>
        </w:tc>
        <w:tc>
          <w:tcPr>
            <w:tcW w:w="1134" w:type="dxa"/>
            <w:tcBorders>
              <w:bottom w:val="nil"/>
            </w:tcBorders>
            <w:vAlign w:val="center"/>
          </w:tcPr>
          <w:p w:rsidR="00C158F2" w:rsidRPr="00B46E2A" w:rsidRDefault="00C158F2" w:rsidP="0053548B">
            <w:pPr>
              <w:ind w:firstLineChars="300" w:firstLine="720"/>
              <w:rPr>
                <w:rFonts w:ascii="仿宋_GB2312" w:eastAsia="仿宋_GB2312" w:hAnsi="宋体"/>
                <w:color w:val="000000"/>
                <w:sz w:val="24"/>
              </w:rPr>
            </w:pPr>
          </w:p>
        </w:tc>
        <w:tc>
          <w:tcPr>
            <w:tcW w:w="1134" w:type="dxa"/>
            <w:tcBorders>
              <w:bottom w:val="nil"/>
            </w:tcBorders>
            <w:vAlign w:val="center"/>
          </w:tcPr>
          <w:p w:rsidR="00C158F2" w:rsidRPr="00B46E2A" w:rsidRDefault="00C158F2" w:rsidP="0053548B">
            <w:pPr>
              <w:ind w:firstLineChars="300" w:firstLine="720"/>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Merge w:val="restart"/>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企业形象 </w:t>
            </w:r>
          </w:p>
        </w:tc>
        <w:tc>
          <w:tcPr>
            <w:tcW w:w="2835" w:type="dxa"/>
            <w:gridSpan w:val="2"/>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获得省级以上奖项</w:t>
            </w:r>
          </w:p>
        </w:tc>
        <w:tc>
          <w:tcPr>
            <w:tcW w:w="1275" w:type="dxa"/>
            <w:gridSpan w:val="2"/>
            <w:vAlign w:val="center"/>
          </w:tcPr>
          <w:p w:rsidR="00C158F2" w:rsidRPr="00B46E2A" w:rsidRDefault="00C158F2" w:rsidP="0053548B">
            <w:pPr>
              <w:rPr>
                <w:rFonts w:ascii="仿宋_GB2312" w:eastAsia="仿宋_GB2312" w:hAnsi="宋体"/>
                <w:color w:val="000000"/>
                <w:sz w:val="24"/>
              </w:rPr>
            </w:pPr>
          </w:p>
        </w:tc>
        <w:tc>
          <w:tcPr>
            <w:tcW w:w="1276" w:type="dxa"/>
            <w:vAlign w:val="center"/>
          </w:tcPr>
          <w:p w:rsidR="00C158F2" w:rsidRPr="00B46E2A" w:rsidRDefault="00C158F2" w:rsidP="0053548B">
            <w:pPr>
              <w:rPr>
                <w:rFonts w:ascii="仿宋_GB2312" w:eastAsia="仿宋_GB2312" w:hAnsi="宋体"/>
                <w:color w:val="000000"/>
                <w:sz w:val="24"/>
              </w:rPr>
            </w:pPr>
          </w:p>
        </w:tc>
        <w:tc>
          <w:tcPr>
            <w:tcW w:w="1134" w:type="dxa"/>
            <w:vAlign w:val="center"/>
          </w:tcPr>
          <w:p w:rsidR="00C158F2" w:rsidRPr="00B46E2A" w:rsidRDefault="00C158F2" w:rsidP="0053548B">
            <w:pPr>
              <w:rPr>
                <w:rFonts w:ascii="仿宋_GB2312" w:eastAsia="仿宋_GB2312" w:hAnsi="宋体"/>
                <w:color w:val="000000"/>
                <w:sz w:val="24"/>
              </w:rPr>
            </w:pPr>
          </w:p>
        </w:tc>
        <w:tc>
          <w:tcPr>
            <w:tcW w:w="1134" w:type="dxa"/>
            <w:vAlign w:val="center"/>
          </w:tcPr>
          <w:p w:rsidR="00C158F2" w:rsidRPr="00B46E2A" w:rsidRDefault="00C158F2" w:rsidP="0053548B">
            <w:pPr>
              <w:rPr>
                <w:rFonts w:ascii="仿宋_GB2312" w:eastAsia="仿宋_GB2312" w:hAnsi="宋体"/>
                <w:color w:val="000000"/>
                <w:sz w:val="24"/>
              </w:rPr>
            </w:pPr>
          </w:p>
        </w:tc>
      </w:tr>
      <w:tr w:rsidR="00C158F2" w:rsidRPr="00B46E2A" w:rsidTr="0053548B">
        <w:trPr>
          <w:cantSplit/>
          <w:trHeight w:val="567"/>
        </w:trPr>
        <w:tc>
          <w:tcPr>
            <w:tcW w:w="709" w:type="dxa"/>
            <w:vMerge/>
            <w:vAlign w:val="center"/>
          </w:tcPr>
          <w:p w:rsidR="00C158F2" w:rsidRPr="00B46E2A" w:rsidRDefault="00C158F2" w:rsidP="0053548B">
            <w:pPr>
              <w:jc w:val="center"/>
              <w:rPr>
                <w:rFonts w:ascii="仿宋_GB2312" w:eastAsia="仿宋_GB2312" w:hAnsi="宋体"/>
                <w:color w:val="000000"/>
                <w:sz w:val="24"/>
              </w:rPr>
            </w:pPr>
          </w:p>
        </w:tc>
        <w:tc>
          <w:tcPr>
            <w:tcW w:w="1418" w:type="dxa"/>
            <w:vMerge/>
            <w:vAlign w:val="center"/>
          </w:tcPr>
          <w:p w:rsidR="00C158F2" w:rsidRPr="00B46E2A" w:rsidRDefault="00C158F2" w:rsidP="0053548B">
            <w:pPr>
              <w:jc w:val="center"/>
              <w:rPr>
                <w:rFonts w:ascii="仿宋_GB2312" w:eastAsia="仿宋_GB2312" w:hAnsi="宋体"/>
                <w:color w:val="000000"/>
                <w:sz w:val="24"/>
              </w:rPr>
            </w:pPr>
          </w:p>
        </w:tc>
        <w:tc>
          <w:tcPr>
            <w:tcW w:w="2835" w:type="dxa"/>
            <w:gridSpan w:val="2"/>
            <w:vAlign w:val="center"/>
          </w:tcPr>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新技术、新工艺、新材料和新设备推广应用 </w:t>
            </w:r>
          </w:p>
        </w:tc>
        <w:tc>
          <w:tcPr>
            <w:tcW w:w="1275" w:type="dxa"/>
            <w:gridSpan w:val="2"/>
            <w:vAlign w:val="center"/>
          </w:tcPr>
          <w:p w:rsidR="00C158F2" w:rsidRPr="00B46E2A" w:rsidRDefault="00C158F2" w:rsidP="0053548B">
            <w:pPr>
              <w:rPr>
                <w:rFonts w:ascii="仿宋_GB2312" w:eastAsia="仿宋_GB2312" w:hAnsi="宋体"/>
                <w:color w:val="000000"/>
                <w:sz w:val="24"/>
              </w:rPr>
            </w:pPr>
          </w:p>
        </w:tc>
        <w:tc>
          <w:tcPr>
            <w:tcW w:w="1276" w:type="dxa"/>
            <w:vAlign w:val="center"/>
          </w:tcPr>
          <w:p w:rsidR="00C158F2" w:rsidRPr="00B46E2A" w:rsidRDefault="00C158F2" w:rsidP="0053548B">
            <w:pPr>
              <w:rPr>
                <w:rFonts w:ascii="仿宋_GB2312" w:eastAsia="仿宋_GB2312" w:hAnsi="宋体"/>
                <w:color w:val="000000"/>
                <w:sz w:val="24"/>
              </w:rPr>
            </w:pPr>
          </w:p>
        </w:tc>
        <w:tc>
          <w:tcPr>
            <w:tcW w:w="1134" w:type="dxa"/>
            <w:vAlign w:val="center"/>
          </w:tcPr>
          <w:p w:rsidR="00C158F2" w:rsidRPr="00B46E2A" w:rsidRDefault="00C158F2" w:rsidP="0053548B">
            <w:pPr>
              <w:rPr>
                <w:rFonts w:ascii="仿宋_GB2312" w:eastAsia="仿宋_GB2312" w:hAnsi="宋体"/>
                <w:color w:val="000000"/>
                <w:sz w:val="24"/>
              </w:rPr>
            </w:pPr>
          </w:p>
        </w:tc>
        <w:tc>
          <w:tcPr>
            <w:tcW w:w="1134" w:type="dxa"/>
            <w:vAlign w:val="center"/>
          </w:tcPr>
          <w:p w:rsidR="00C158F2" w:rsidRPr="00B46E2A" w:rsidRDefault="00C158F2" w:rsidP="0053548B">
            <w:pPr>
              <w:rPr>
                <w:rFonts w:ascii="仿宋_GB2312" w:eastAsia="仿宋_GB2312" w:hAnsi="宋体"/>
                <w:color w:val="000000"/>
                <w:sz w:val="24"/>
              </w:rPr>
            </w:pPr>
          </w:p>
        </w:tc>
      </w:tr>
      <w:tr w:rsidR="00C158F2" w:rsidRPr="00B46E2A" w:rsidTr="0053548B">
        <w:trPr>
          <w:cantSplit/>
          <w:trHeight w:val="567"/>
        </w:trPr>
        <w:tc>
          <w:tcPr>
            <w:tcW w:w="709" w:type="dxa"/>
            <w:tcBorders>
              <w:bottom w:val="single" w:sz="4" w:space="0" w:color="auto"/>
            </w:tcBorders>
            <w:vAlign w:val="center"/>
          </w:tcPr>
          <w:p w:rsidR="00C158F2" w:rsidRPr="00B46E2A" w:rsidRDefault="00C158F2" w:rsidP="0053548B">
            <w:pPr>
              <w:rPr>
                <w:rFonts w:ascii="仿宋_GB2312" w:eastAsia="仿宋_GB2312" w:hAnsi="宋体"/>
                <w:color w:val="000000"/>
                <w:sz w:val="24"/>
              </w:rPr>
            </w:pPr>
            <w:r w:rsidRPr="00B46E2A">
              <w:rPr>
                <w:rFonts w:ascii="仿宋_GB2312" w:eastAsia="仿宋_GB2312" w:hAnsi="宋体" w:hint="eastAsia"/>
                <w:color w:val="000000"/>
                <w:sz w:val="24"/>
              </w:rPr>
              <w:t xml:space="preserve">       建材企业申报意见   </w:t>
            </w:r>
          </w:p>
        </w:tc>
        <w:tc>
          <w:tcPr>
            <w:tcW w:w="9072" w:type="dxa"/>
            <w:gridSpan w:val="8"/>
            <w:tcBorders>
              <w:bottom w:val="single" w:sz="4" w:space="0" w:color="auto"/>
            </w:tcBorders>
            <w:vAlign w:val="center"/>
          </w:tcPr>
          <w:p w:rsidR="00C158F2" w:rsidRPr="00B46E2A" w:rsidRDefault="00C158F2" w:rsidP="0053548B">
            <w:pPr>
              <w:rPr>
                <w:rFonts w:ascii="仿宋_GB2312" w:eastAsia="仿宋_GB2312" w:hAnsi="宋体"/>
                <w:color w:val="000000"/>
                <w:sz w:val="24"/>
              </w:rPr>
            </w:pPr>
            <w:r w:rsidRPr="00B46E2A">
              <w:rPr>
                <w:rFonts w:ascii="仿宋_GB2312" w:eastAsia="仿宋_GB2312" w:hAnsi="宋体" w:hint="eastAsia"/>
                <w:color w:val="000000"/>
                <w:sz w:val="24"/>
              </w:rPr>
              <w:t xml:space="preserve">                                                             </w:t>
            </w:r>
          </w:p>
          <w:p w:rsidR="00C158F2" w:rsidRDefault="00C158F2" w:rsidP="0053548B">
            <w:pPr>
              <w:rPr>
                <w:rFonts w:ascii="仿宋_GB2312" w:eastAsia="仿宋_GB2312" w:hAnsi="宋体"/>
                <w:color w:val="000000"/>
                <w:sz w:val="24"/>
              </w:rPr>
            </w:pPr>
          </w:p>
          <w:p w:rsidR="00C158F2" w:rsidRDefault="00C158F2" w:rsidP="0053548B">
            <w:pPr>
              <w:rPr>
                <w:rFonts w:ascii="仿宋_GB2312" w:eastAsia="仿宋_GB2312" w:hAnsi="宋体"/>
                <w:color w:val="000000"/>
                <w:sz w:val="24"/>
              </w:rPr>
            </w:pPr>
          </w:p>
          <w:p w:rsidR="00C158F2" w:rsidRDefault="00C158F2" w:rsidP="0053548B">
            <w:pPr>
              <w:rPr>
                <w:rFonts w:ascii="仿宋_GB2312" w:eastAsia="仿宋_GB2312" w:hAnsi="宋体"/>
                <w:color w:val="000000"/>
                <w:sz w:val="24"/>
              </w:rPr>
            </w:pPr>
          </w:p>
          <w:p w:rsidR="00C158F2" w:rsidRDefault="00C158F2" w:rsidP="0053548B">
            <w:pPr>
              <w:rPr>
                <w:rFonts w:ascii="仿宋_GB2312" w:eastAsia="仿宋_GB2312" w:hAnsi="宋体"/>
                <w:color w:val="000000"/>
                <w:sz w:val="24"/>
              </w:rPr>
            </w:pPr>
          </w:p>
          <w:p w:rsidR="00C158F2" w:rsidRDefault="00C158F2" w:rsidP="0053548B">
            <w:pPr>
              <w:ind w:firstLineChars="2950" w:firstLine="7080"/>
              <w:rPr>
                <w:rFonts w:ascii="仿宋_GB2312" w:eastAsia="仿宋_GB2312" w:hAnsi="宋体"/>
                <w:color w:val="000000"/>
                <w:sz w:val="24"/>
              </w:rPr>
            </w:pPr>
          </w:p>
          <w:p w:rsidR="009974C6" w:rsidRDefault="009974C6" w:rsidP="0053548B">
            <w:pPr>
              <w:ind w:firstLineChars="2950" w:firstLine="7080"/>
              <w:rPr>
                <w:rFonts w:ascii="仿宋_GB2312" w:eastAsia="仿宋_GB2312" w:hAnsi="宋体"/>
                <w:color w:val="000000"/>
                <w:sz w:val="24"/>
              </w:rPr>
            </w:pPr>
          </w:p>
          <w:p w:rsidR="00C158F2" w:rsidRPr="00B46E2A" w:rsidRDefault="00C158F2" w:rsidP="0053548B">
            <w:pPr>
              <w:rPr>
                <w:rFonts w:ascii="仿宋_GB2312" w:eastAsia="仿宋_GB2312" w:hAnsi="宋体"/>
                <w:color w:val="000000"/>
                <w:sz w:val="24"/>
              </w:rPr>
            </w:pPr>
            <w:r>
              <w:rPr>
                <w:rFonts w:ascii="仿宋_GB2312" w:eastAsia="仿宋_GB2312" w:hAnsi="宋体" w:hint="eastAsia"/>
                <w:color w:val="000000"/>
                <w:sz w:val="24"/>
              </w:rPr>
              <w:t xml:space="preserve">                                              </w:t>
            </w:r>
            <w:r w:rsidRPr="00B46E2A">
              <w:rPr>
                <w:rFonts w:ascii="仿宋_GB2312" w:eastAsia="仿宋_GB2312" w:hAnsi="宋体" w:hint="eastAsia"/>
                <w:color w:val="000000"/>
                <w:sz w:val="24"/>
              </w:rPr>
              <w:t>（盖章）</w:t>
            </w:r>
            <w:r>
              <w:rPr>
                <w:rFonts w:ascii="仿宋_GB2312" w:eastAsia="仿宋_GB2312" w:hAnsi="宋体" w:hint="eastAsia"/>
                <w:color w:val="000000"/>
                <w:sz w:val="24"/>
              </w:rPr>
              <w:t xml:space="preserve"> </w:t>
            </w:r>
          </w:p>
          <w:p w:rsidR="00C158F2" w:rsidRPr="00B46E2A"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 xml:space="preserve">                          </w:t>
            </w:r>
            <w:r w:rsidRPr="00B46E2A">
              <w:rPr>
                <w:rFonts w:ascii="仿宋_GB2312" w:eastAsia="仿宋_GB2312" w:hAnsi="宋体" w:hint="eastAsia"/>
                <w:color w:val="000000"/>
                <w:sz w:val="24"/>
              </w:rPr>
              <w:t xml:space="preserve"> </w:t>
            </w:r>
          </w:p>
          <w:p w:rsidR="00C158F2"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sidRPr="00B46E2A">
              <w:rPr>
                <w:rFonts w:ascii="仿宋_GB2312" w:eastAsia="仿宋_GB2312" w:hAnsi="宋体" w:hint="eastAsia"/>
                <w:color w:val="000000"/>
                <w:sz w:val="24"/>
              </w:rPr>
              <w:t>年   月   日</w:t>
            </w:r>
          </w:p>
          <w:p w:rsidR="00C158F2" w:rsidRPr="00B46E2A" w:rsidRDefault="00C158F2" w:rsidP="0053548B">
            <w:pPr>
              <w:jc w:val="center"/>
              <w:rPr>
                <w:rFonts w:ascii="仿宋_GB2312" w:eastAsia="仿宋_GB2312" w:hAnsi="宋体"/>
                <w:color w:val="000000"/>
                <w:sz w:val="24"/>
              </w:rPr>
            </w:pPr>
          </w:p>
        </w:tc>
      </w:tr>
      <w:tr w:rsidR="00C158F2" w:rsidRPr="00B46E2A" w:rsidTr="0053548B">
        <w:trPr>
          <w:cantSplit/>
          <w:trHeight w:val="3109"/>
        </w:trPr>
        <w:tc>
          <w:tcPr>
            <w:tcW w:w="709" w:type="dxa"/>
            <w:vAlign w:val="center"/>
          </w:tcPr>
          <w:p w:rsidR="00C158F2" w:rsidRPr="00B46E2A" w:rsidRDefault="00C158F2" w:rsidP="0053548B">
            <w:pPr>
              <w:jc w:val="center"/>
              <w:rPr>
                <w:rFonts w:ascii="仿宋_GB2312" w:eastAsia="仿宋_GB2312" w:hAnsi="宋体"/>
                <w:color w:val="000000"/>
                <w:sz w:val="24"/>
              </w:rPr>
            </w:pPr>
            <w:r>
              <w:rPr>
                <w:rFonts w:ascii="仿宋_GB2312" w:eastAsia="仿宋_GB2312" w:hAnsi="宋体" w:hint="eastAsia"/>
                <w:color w:val="000000"/>
                <w:sz w:val="24"/>
              </w:rPr>
              <w:t>中建协</w:t>
            </w:r>
            <w:r w:rsidRPr="00B46E2A">
              <w:rPr>
                <w:rFonts w:ascii="仿宋_GB2312" w:eastAsia="仿宋_GB2312" w:hAnsi="宋体" w:hint="eastAsia"/>
                <w:color w:val="000000"/>
                <w:sz w:val="24"/>
              </w:rPr>
              <w:t>建筑供应链与劳务管理分会复核意见</w:t>
            </w:r>
          </w:p>
        </w:tc>
        <w:tc>
          <w:tcPr>
            <w:tcW w:w="9072" w:type="dxa"/>
            <w:gridSpan w:val="8"/>
            <w:vAlign w:val="center"/>
          </w:tcPr>
          <w:p w:rsidR="00C158F2" w:rsidRDefault="00C158F2" w:rsidP="0053548B">
            <w:pPr>
              <w:rPr>
                <w:rFonts w:ascii="仿宋_GB2312" w:eastAsia="仿宋_GB2312" w:hAnsi="宋体"/>
                <w:color w:val="000000"/>
                <w:sz w:val="24"/>
              </w:rPr>
            </w:pPr>
          </w:p>
          <w:p w:rsidR="00C158F2" w:rsidRDefault="00C158F2" w:rsidP="0053548B">
            <w:pPr>
              <w:rPr>
                <w:rFonts w:ascii="仿宋_GB2312" w:eastAsia="仿宋_GB2312" w:hAnsi="宋体"/>
                <w:color w:val="000000"/>
                <w:sz w:val="24"/>
              </w:rPr>
            </w:pPr>
          </w:p>
          <w:p w:rsidR="00C158F2" w:rsidRDefault="00C158F2" w:rsidP="0053548B">
            <w:pPr>
              <w:rPr>
                <w:rFonts w:ascii="仿宋_GB2312" w:eastAsia="仿宋_GB2312" w:hAnsi="宋体"/>
                <w:color w:val="000000"/>
                <w:sz w:val="24"/>
              </w:rPr>
            </w:pPr>
          </w:p>
          <w:p w:rsidR="00C158F2" w:rsidRDefault="00C158F2" w:rsidP="0053548B">
            <w:pPr>
              <w:rPr>
                <w:rFonts w:ascii="仿宋_GB2312" w:eastAsia="仿宋_GB2312" w:hAnsi="宋体"/>
                <w:color w:val="000000"/>
                <w:sz w:val="24"/>
              </w:rPr>
            </w:pPr>
          </w:p>
          <w:p w:rsidR="00C158F2" w:rsidRPr="00BC20E6" w:rsidRDefault="00C158F2" w:rsidP="0053548B">
            <w:pPr>
              <w:rPr>
                <w:rFonts w:ascii="仿宋_GB2312" w:eastAsia="仿宋_GB2312" w:hAnsi="宋体"/>
                <w:color w:val="000000"/>
                <w:sz w:val="24"/>
              </w:rPr>
            </w:pPr>
          </w:p>
          <w:p w:rsidR="00C158F2" w:rsidRDefault="00C158F2" w:rsidP="0053548B">
            <w:pPr>
              <w:ind w:firstLineChars="2950" w:firstLine="7080"/>
              <w:rPr>
                <w:rFonts w:ascii="仿宋_GB2312" w:eastAsia="仿宋_GB2312" w:hAnsi="宋体"/>
                <w:color w:val="000000"/>
                <w:sz w:val="24"/>
              </w:rPr>
            </w:pPr>
          </w:p>
          <w:p w:rsidR="009974C6" w:rsidRPr="00B46E2A" w:rsidRDefault="009974C6" w:rsidP="0053548B">
            <w:pPr>
              <w:ind w:firstLineChars="2950" w:firstLine="7080"/>
              <w:rPr>
                <w:rFonts w:ascii="仿宋_GB2312" w:eastAsia="仿宋_GB2312" w:hAnsi="宋体"/>
                <w:color w:val="000000"/>
                <w:sz w:val="24"/>
              </w:rPr>
            </w:pPr>
          </w:p>
          <w:p w:rsidR="00C158F2" w:rsidRDefault="00C158F2" w:rsidP="0053548B">
            <w:pPr>
              <w:ind w:firstLineChars="2200" w:firstLine="5280"/>
              <w:rPr>
                <w:rFonts w:ascii="仿宋_GB2312" w:eastAsia="仿宋_GB2312" w:hAnsi="宋体"/>
                <w:color w:val="000000"/>
                <w:sz w:val="24"/>
              </w:rPr>
            </w:pPr>
            <w:r>
              <w:rPr>
                <w:rFonts w:ascii="仿宋_GB2312" w:eastAsia="仿宋_GB2312" w:hAnsi="宋体" w:hint="eastAsia"/>
                <w:color w:val="000000"/>
                <w:sz w:val="24"/>
              </w:rPr>
              <w:t xml:space="preserve"> </w:t>
            </w:r>
            <w:r w:rsidRPr="00B46E2A">
              <w:rPr>
                <w:rFonts w:ascii="仿宋_GB2312" w:eastAsia="仿宋_GB2312" w:hAnsi="宋体" w:hint="eastAsia"/>
                <w:color w:val="000000"/>
                <w:sz w:val="24"/>
              </w:rPr>
              <w:t>（盖章）</w:t>
            </w:r>
          </w:p>
          <w:p w:rsidR="00C158F2" w:rsidRDefault="00C158F2" w:rsidP="0053548B">
            <w:pPr>
              <w:ind w:firstLineChars="2250" w:firstLine="5400"/>
              <w:rPr>
                <w:rFonts w:ascii="仿宋_GB2312" w:eastAsia="仿宋_GB2312" w:hAnsi="宋体"/>
                <w:color w:val="000000"/>
                <w:sz w:val="24"/>
              </w:rPr>
            </w:pPr>
          </w:p>
          <w:p w:rsidR="00C158F2" w:rsidRPr="00B46E2A" w:rsidRDefault="00C158F2" w:rsidP="0053548B">
            <w:pPr>
              <w:ind w:firstLineChars="2250" w:firstLine="5400"/>
              <w:rPr>
                <w:rFonts w:ascii="仿宋_GB2312" w:eastAsia="仿宋_GB2312" w:hAnsi="宋体"/>
                <w:color w:val="000000"/>
                <w:sz w:val="24"/>
              </w:rPr>
            </w:pPr>
            <w:r>
              <w:rPr>
                <w:rFonts w:ascii="仿宋_GB2312" w:eastAsia="仿宋_GB2312" w:hAnsi="宋体" w:hint="eastAsia"/>
                <w:color w:val="000000"/>
                <w:sz w:val="24"/>
              </w:rPr>
              <w:t xml:space="preserve"> </w:t>
            </w:r>
            <w:r w:rsidRPr="00B46E2A">
              <w:rPr>
                <w:rFonts w:ascii="仿宋_GB2312" w:eastAsia="仿宋_GB2312" w:hAnsi="宋体" w:hint="eastAsia"/>
                <w:color w:val="000000"/>
                <w:sz w:val="24"/>
              </w:rPr>
              <w:t>年   月   日</w:t>
            </w:r>
          </w:p>
          <w:p w:rsidR="00C158F2" w:rsidRPr="00B46E2A" w:rsidRDefault="00C158F2" w:rsidP="0053548B">
            <w:pPr>
              <w:jc w:val="center"/>
              <w:rPr>
                <w:rFonts w:ascii="仿宋_GB2312" w:eastAsia="仿宋_GB2312" w:hAnsi="宋体"/>
                <w:color w:val="000000"/>
                <w:sz w:val="24"/>
              </w:rPr>
            </w:pPr>
            <w:r w:rsidRPr="00B46E2A">
              <w:rPr>
                <w:rFonts w:ascii="仿宋_GB2312" w:eastAsia="仿宋_GB2312" w:hAnsi="宋体" w:hint="eastAsia"/>
                <w:color w:val="000000"/>
                <w:sz w:val="24"/>
              </w:rPr>
              <w:t xml:space="preserve">                                                                　　　　　　　    　                       </w:t>
            </w:r>
            <w:r>
              <w:rPr>
                <w:rFonts w:ascii="仿宋_GB2312" w:eastAsia="仿宋_GB2312" w:hAnsi="宋体"/>
                <w:color w:val="000000"/>
                <w:sz w:val="24"/>
              </w:rPr>
              <w:t xml:space="preserve">                           </w:t>
            </w:r>
          </w:p>
        </w:tc>
      </w:tr>
    </w:tbl>
    <w:p w:rsidR="00C158F2" w:rsidRPr="00B46E2A" w:rsidRDefault="00C158F2" w:rsidP="00102329">
      <w:pPr>
        <w:spacing w:line="330" w:lineRule="atLeast"/>
        <w:rPr>
          <w:rFonts w:ascii="仿宋_GB2312" w:eastAsia="仿宋_GB2312"/>
          <w:b/>
          <w:color w:val="000000"/>
          <w:sz w:val="24"/>
        </w:rPr>
      </w:pPr>
      <w:r w:rsidRPr="00B46E2A">
        <w:rPr>
          <w:rFonts w:ascii="仿宋_GB2312" w:eastAsia="仿宋_GB2312" w:hint="eastAsia"/>
          <w:b/>
          <w:color w:val="000000"/>
          <w:sz w:val="24"/>
        </w:rPr>
        <w:t>指标解释与填表说明:</w:t>
      </w:r>
    </w:p>
    <w:p w:rsidR="00C158F2" w:rsidRPr="00102329" w:rsidRDefault="005F7444" w:rsidP="00D326ED">
      <w:pPr>
        <w:spacing w:line="330" w:lineRule="atLeast"/>
        <w:ind w:firstLineChars="200" w:firstLine="482"/>
        <w:rPr>
          <w:rFonts w:ascii="仿宋_GB2312" w:eastAsia="仿宋_GB2312"/>
          <w:b/>
          <w:color w:val="000000"/>
          <w:sz w:val="24"/>
        </w:rPr>
      </w:pPr>
      <w:r>
        <w:rPr>
          <w:rFonts w:ascii="仿宋_GB2312" w:eastAsia="仿宋_GB2312" w:hint="eastAsia"/>
          <w:b/>
          <w:color w:val="000000"/>
          <w:sz w:val="24"/>
        </w:rPr>
        <w:t>1.</w:t>
      </w:r>
      <w:r w:rsidR="00C158F2" w:rsidRPr="00102329">
        <w:rPr>
          <w:rFonts w:ascii="仿宋_GB2312" w:eastAsia="仿宋_GB2312" w:hint="eastAsia"/>
          <w:b/>
          <w:color w:val="000000"/>
          <w:sz w:val="24"/>
        </w:rPr>
        <w:t xml:space="preserve">全年营业收入 </w:t>
      </w:r>
    </w:p>
    <w:p w:rsidR="00C158F2" w:rsidRPr="00B46E2A" w:rsidRDefault="00C158F2" w:rsidP="00102329">
      <w:pPr>
        <w:spacing w:line="330" w:lineRule="atLeast"/>
        <w:ind w:left="15" w:firstLineChars="200" w:firstLine="480"/>
        <w:rPr>
          <w:rFonts w:ascii="仿宋_GB2312" w:eastAsia="仿宋_GB2312" w:hAnsi="宋体"/>
          <w:color w:val="000000"/>
          <w:sz w:val="24"/>
        </w:rPr>
      </w:pPr>
      <w:r w:rsidRPr="00B46E2A">
        <w:rPr>
          <w:rFonts w:ascii="仿宋_GB2312" w:eastAsia="仿宋_GB2312" w:hAnsi="宋体" w:hint="eastAsia"/>
          <w:color w:val="000000"/>
          <w:sz w:val="24"/>
        </w:rPr>
        <w:t xml:space="preserve">全年营业收入合计指企业全年生产经营活动中通过销售商品或提供劳务以及让渡资产取得的收入。营业收入合计分为主营业务收入和其他业务收入。营业收入合计根据企业会计“利润表”中的“主营业务收入”的本年累计数与“其他业务收入”的本年累计数之和填写。 </w:t>
      </w:r>
    </w:p>
    <w:p w:rsidR="00C158F2" w:rsidRPr="00B46E2A" w:rsidRDefault="005F7444" w:rsidP="00D326ED">
      <w:pPr>
        <w:tabs>
          <w:tab w:val="left" w:pos="567"/>
        </w:tabs>
        <w:spacing w:line="330" w:lineRule="exact"/>
        <w:ind w:left="283" w:rightChars="123" w:right="258" w:firstLineChars="100" w:firstLine="241"/>
        <w:jc w:val="left"/>
        <w:rPr>
          <w:rFonts w:ascii="仿宋_GB2312" w:eastAsia="仿宋_GB2312" w:hAnsi="宋体"/>
          <w:b/>
          <w:color w:val="000000"/>
          <w:sz w:val="24"/>
        </w:rPr>
      </w:pPr>
      <w:r>
        <w:rPr>
          <w:rFonts w:ascii="仿宋_GB2312" w:eastAsia="仿宋_GB2312" w:hAnsi="宋体" w:hint="eastAsia"/>
          <w:b/>
          <w:color w:val="000000"/>
          <w:sz w:val="24"/>
        </w:rPr>
        <w:t>2.</w:t>
      </w:r>
      <w:r w:rsidR="00C158F2" w:rsidRPr="00B46E2A">
        <w:rPr>
          <w:rFonts w:ascii="仿宋_GB2312" w:eastAsia="仿宋_GB2312" w:hAnsi="宋体" w:hint="eastAsia"/>
          <w:b/>
          <w:color w:val="000000"/>
          <w:sz w:val="24"/>
        </w:rPr>
        <w:t>销售额</w:t>
      </w:r>
    </w:p>
    <w:p w:rsidR="00C158F2" w:rsidRPr="00B46E2A" w:rsidRDefault="00C158F2" w:rsidP="00102329">
      <w:pPr>
        <w:spacing w:line="330" w:lineRule="atLeast"/>
        <w:ind w:left="15" w:firstLineChars="200" w:firstLine="480"/>
        <w:rPr>
          <w:rFonts w:ascii="仿宋_GB2312" w:eastAsia="仿宋_GB2312" w:hAnsi="宋体" w:cs="宋体"/>
          <w:color w:val="000000"/>
          <w:kern w:val="0"/>
          <w:sz w:val="24"/>
        </w:rPr>
      </w:pPr>
      <w:r w:rsidRPr="00102329">
        <w:rPr>
          <w:rFonts w:ascii="仿宋_GB2312" w:eastAsia="仿宋_GB2312" w:hAnsi="宋体" w:hint="eastAsia"/>
          <w:color w:val="000000"/>
          <w:sz w:val="24"/>
        </w:rPr>
        <w:t>销售额为纳税人销售货物或者应税劳务向购买方收取的全部价款和价外费</w:t>
      </w:r>
      <w:r w:rsidRPr="00102329">
        <w:rPr>
          <w:rFonts w:ascii="仿宋_GB2312" w:eastAsia="仿宋_GB2312" w:hAnsi="宋体" w:hint="eastAsia"/>
          <w:color w:val="000000"/>
          <w:sz w:val="24"/>
        </w:rPr>
        <w:lastRenderedPageBreak/>
        <w:t>用，不包括收取的销项税额。</w:t>
      </w:r>
      <w:r w:rsidRPr="00B46E2A">
        <w:rPr>
          <w:rFonts w:ascii="仿宋_GB2312" w:eastAsia="仿宋_GB2312" w:hAnsi="宋体" w:cs="宋体" w:hint="eastAsia"/>
          <w:color w:val="000000"/>
          <w:kern w:val="0"/>
          <w:sz w:val="24"/>
        </w:rPr>
        <w:t xml:space="preserve"> </w:t>
      </w:r>
    </w:p>
    <w:p w:rsidR="00C158F2" w:rsidRPr="00B46E2A" w:rsidRDefault="005F7444" w:rsidP="00D326ED">
      <w:pPr>
        <w:tabs>
          <w:tab w:val="left" w:pos="567"/>
        </w:tabs>
        <w:spacing w:line="330" w:lineRule="exact"/>
        <w:ind w:left="283" w:rightChars="123" w:right="258" w:firstLineChars="100" w:firstLine="241"/>
        <w:jc w:val="left"/>
        <w:rPr>
          <w:rFonts w:ascii="仿宋_GB2312" w:eastAsia="仿宋_GB2312" w:hAnsi="宋体"/>
          <w:b/>
          <w:color w:val="000000"/>
          <w:sz w:val="24"/>
        </w:rPr>
      </w:pPr>
      <w:r>
        <w:rPr>
          <w:rFonts w:ascii="仿宋_GB2312" w:eastAsia="仿宋_GB2312" w:hAnsi="宋体" w:hint="eastAsia"/>
          <w:b/>
          <w:color w:val="000000"/>
          <w:sz w:val="24"/>
        </w:rPr>
        <w:t>3.</w:t>
      </w:r>
      <w:r w:rsidR="00C158F2" w:rsidRPr="00B46E2A">
        <w:rPr>
          <w:rFonts w:ascii="仿宋_GB2312" w:eastAsia="仿宋_GB2312" w:hAnsi="宋体" w:hint="eastAsia"/>
          <w:b/>
          <w:color w:val="000000"/>
          <w:sz w:val="24"/>
        </w:rPr>
        <w:t>存货</w:t>
      </w:r>
    </w:p>
    <w:p w:rsidR="00C158F2" w:rsidRPr="00B46E2A" w:rsidRDefault="00C158F2" w:rsidP="00102329">
      <w:pPr>
        <w:spacing w:line="330" w:lineRule="atLeast"/>
        <w:ind w:left="15" w:firstLineChars="200" w:firstLine="480"/>
        <w:rPr>
          <w:rFonts w:ascii="仿宋_GB2312" w:eastAsia="仿宋_GB2312" w:hAnsi="宋体"/>
          <w:color w:val="000000"/>
          <w:sz w:val="24"/>
        </w:rPr>
      </w:pPr>
      <w:r w:rsidRPr="00B46E2A">
        <w:rPr>
          <w:rFonts w:ascii="仿宋_GB2312" w:eastAsia="仿宋_GB2312" w:hAnsi="宋体" w:hint="eastAsia"/>
          <w:color w:val="000000"/>
          <w:sz w:val="24"/>
        </w:rPr>
        <w:t>存货是指企业在日常活动中持有以备出售的产成品或商品、处在生产过程中的在产品、在生产过程或提供劳务过程中耗用的材料或物料等。</w:t>
      </w:r>
    </w:p>
    <w:p w:rsidR="00C158F2" w:rsidRPr="00B46E2A" w:rsidRDefault="00C158F2" w:rsidP="00D326ED">
      <w:pPr>
        <w:tabs>
          <w:tab w:val="left" w:pos="567"/>
        </w:tabs>
        <w:spacing w:line="330" w:lineRule="exact"/>
        <w:ind w:left="283" w:rightChars="123" w:right="258" w:firstLineChars="100" w:firstLine="241"/>
        <w:jc w:val="left"/>
        <w:rPr>
          <w:rFonts w:ascii="仿宋_GB2312" w:eastAsia="仿宋_GB2312" w:hAnsi="宋体"/>
          <w:b/>
          <w:color w:val="000000"/>
          <w:sz w:val="24"/>
        </w:rPr>
      </w:pPr>
      <w:r>
        <w:rPr>
          <w:rFonts w:ascii="仿宋_GB2312" w:eastAsia="仿宋_GB2312" w:hAnsi="宋体" w:hint="eastAsia"/>
          <w:b/>
          <w:color w:val="000000"/>
          <w:sz w:val="24"/>
        </w:rPr>
        <w:t>4.</w:t>
      </w:r>
      <w:r w:rsidRPr="00B46E2A">
        <w:rPr>
          <w:rFonts w:ascii="仿宋_GB2312" w:eastAsia="仿宋_GB2312" w:hAnsi="宋体" w:hint="eastAsia"/>
          <w:b/>
          <w:color w:val="000000"/>
          <w:sz w:val="24"/>
        </w:rPr>
        <w:t>净资产收益率</w:t>
      </w:r>
    </w:p>
    <w:p w:rsidR="00C158F2" w:rsidRPr="00B46E2A" w:rsidRDefault="00C158F2" w:rsidP="00102329">
      <w:pPr>
        <w:spacing w:line="330" w:lineRule="atLeast"/>
        <w:ind w:left="15" w:firstLineChars="200" w:firstLine="480"/>
        <w:rPr>
          <w:rFonts w:ascii="仿宋_GB2312" w:eastAsia="仿宋_GB2312" w:hAnsi="宋体"/>
          <w:color w:val="000000"/>
          <w:sz w:val="24"/>
        </w:rPr>
      </w:pPr>
      <w:r w:rsidRPr="00B46E2A">
        <w:rPr>
          <w:rFonts w:ascii="仿宋_GB2312" w:eastAsia="仿宋_GB2312" w:hAnsi="宋体" w:hint="eastAsia"/>
          <w:color w:val="000000"/>
          <w:sz w:val="24"/>
        </w:rPr>
        <w:t>净资产收益率是净利润与平均股东权益的百分比。</w:t>
      </w:r>
    </w:p>
    <w:p w:rsidR="00C158F2" w:rsidRPr="00B46E2A" w:rsidRDefault="00C158F2" w:rsidP="00D326ED">
      <w:pPr>
        <w:tabs>
          <w:tab w:val="left" w:pos="567"/>
        </w:tabs>
        <w:spacing w:line="330" w:lineRule="exact"/>
        <w:ind w:left="283" w:rightChars="123" w:right="258" w:firstLineChars="100" w:firstLine="241"/>
        <w:jc w:val="left"/>
        <w:rPr>
          <w:rFonts w:ascii="仿宋_GB2312" w:eastAsia="仿宋_GB2312" w:hAnsi="宋体"/>
          <w:b/>
          <w:color w:val="000000"/>
          <w:sz w:val="24"/>
        </w:rPr>
      </w:pPr>
      <w:r>
        <w:rPr>
          <w:rFonts w:ascii="仿宋_GB2312" w:eastAsia="仿宋_GB2312" w:hAnsi="宋体" w:hint="eastAsia"/>
          <w:b/>
          <w:color w:val="000000"/>
          <w:sz w:val="24"/>
        </w:rPr>
        <w:t>5.</w:t>
      </w:r>
      <w:r w:rsidRPr="00B46E2A">
        <w:rPr>
          <w:rFonts w:ascii="仿宋_GB2312" w:eastAsia="仿宋_GB2312" w:hAnsi="宋体" w:hint="eastAsia"/>
          <w:b/>
          <w:color w:val="000000"/>
          <w:sz w:val="24"/>
        </w:rPr>
        <w:t>主营业务利润率</w:t>
      </w:r>
    </w:p>
    <w:p w:rsidR="00C158F2" w:rsidRPr="00B46E2A" w:rsidRDefault="00C158F2" w:rsidP="00102329">
      <w:pPr>
        <w:spacing w:line="330" w:lineRule="atLeast"/>
        <w:ind w:left="15" w:firstLineChars="200" w:firstLine="480"/>
        <w:rPr>
          <w:rFonts w:ascii="仿宋_GB2312" w:eastAsia="仿宋_GB2312" w:hAnsi="宋体"/>
          <w:color w:val="000000"/>
          <w:sz w:val="24"/>
        </w:rPr>
      </w:pPr>
      <w:r w:rsidRPr="00B46E2A">
        <w:rPr>
          <w:rFonts w:ascii="仿宋_GB2312" w:eastAsia="仿宋_GB2312" w:hAnsi="宋体" w:hint="eastAsia"/>
          <w:color w:val="000000"/>
          <w:sz w:val="24"/>
        </w:rPr>
        <w:t>主营业务利润率是指企业一定时期主营业务利润同主营业务收入净额的比率。</w:t>
      </w:r>
    </w:p>
    <w:p w:rsidR="00C158F2" w:rsidRPr="00B46E2A" w:rsidRDefault="00C158F2" w:rsidP="00D326ED">
      <w:pPr>
        <w:tabs>
          <w:tab w:val="left" w:pos="567"/>
        </w:tabs>
        <w:spacing w:line="330" w:lineRule="exact"/>
        <w:ind w:rightChars="123" w:right="258" w:firstLineChars="200" w:firstLine="482"/>
        <w:jc w:val="left"/>
        <w:rPr>
          <w:rFonts w:ascii="仿宋_GB2312" w:eastAsia="仿宋_GB2312" w:hAnsi="宋体"/>
          <w:b/>
          <w:color w:val="000000"/>
          <w:sz w:val="24"/>
        </w:rPr>
      </w:pPr>
      <w:r>
        <w:rPr>
          <w:rFonts w:ascii="仿宋_GB2312" w:eastAsia="仿宋_GB2312" w:hAnsi="宋体" w:hint="eastAsia"/>
          <w:b/>
          <w:color w:val="000000"/>
          <w:sz w:val="24"/>
        </w:rPr>
        <w:t>6</w:t>
      </w:r>
      <w:r>
        <w:rPr>
          <w:rFonts w:ascii="仿宋_GB2312" w:eastAsia="仿宋_GB2312" w:hAnsi="宋体"/>
          <w:b/>
          <w:color w:val="000000"/>
          <w:sz w:val="24"/>
        </w:rPr>
        <w:t>.</w:t>
      </w:r>
      <w:r w:rsidRPr="00B46E2A">
        <w:rPr>
          <w:rFonts w:ascii="仿宋_GB2312" w:eastAsia="仿宋_GB2312" w:hAnsi="宋体" w:hint="eastAsia"/>
          <w:b/>
          <w:color w:val="000000"/>
          <w:sz w:val="24"/>
        </w:rPr>
        <w:t>资产回报率</w:t>
      </w:r>
    </w:p>
    <w:p w:rsidR="00C158F2" w:rsidRPr="00B46E2A" w:rsidRDefault="00C158F2" w:rsidP="00D326ED">
      <w:pPr>
        <w:spacing w:line="330" w:lineRule="atLeast"/>
        <w:ind w:left="15" w:firstLineChars="200" w:firstLine="480"/>
        <w:rPr>
          <w:rFonts w:ascii="仿宋_GB2312" w:eastAsia="仿宋_GB2312" w:hAnsi="宋体"/>
          <w:color w:val="000000"/>
          <w:sz w:val="24"/>
        </w:rPr>
      </w:pPr>
      <w:r w:rsidRPr="00B46E2A">
        <w:rPr>
          <w:rFonts w:ascii="仿宋_GB2312" w:eastAsia="仿宋_GB2312" w:hAnsi="宋体" w:hint="eastAsia"/>
          <w:color w:val="000000"/>
          <w:sz w:val="24"/>
        </w:rPr>
        <w:t>资产回报率= 税后净利润/总资产。</w:t>
      </w:r>
    </w:p>
    <w:p w:rsidR="00C158F2" w:rsidRPr="00B46E2A" w:rsidRDefault="00C158F2" w:rsidP="00D326ED">
      <w:pPr>
        <w:tabs>
          <w:tab w:val="left" w:pos="567"/>
        </w:tabs>
        <w:spacing w:line="330" w:lineRule="exact"/>
        <w:ind w:rightChars="123" w:right="258" w:firstLineChars="200" w:firstLine="482"/>
        <w:jc w:val="left"/>
        <w:rPr>
          <w:rFonts w:ascii="仿宋_GB2312" w:eastAsia="仿宋_GB2312" w:hAnsi="宋体"/>
          <w:b/>
          <w:color w:val="000000"/>
          <w:sz w:val="24"/>
        </w:rPr>
      </w:pPr>
      <w:r>
        <w:rPr>
          <w:rFonts w:ascii="仿宋_GB2312" w:eastAsia="仿宋_GB2312" w:hAnsi="宋体" w:hint="eastAsia"/>
          <w:b/>
          <w:color w:val="000000"/>
          <w:sz w:val="24"/>
        </w:rPr>
        <w:t>7.</w:t>
      </w:r>
      <w:r w:rsidRPr="00B46E2A">
        <w:rPr>
          <w:rFonts w:ascii="仿宋_GB2312" w:eastAsia="仿宋_GB2312" w:hAnsi="宋体" w:hint="eastAsia"/>
          <w:b/>
          <w:color w:val="000000"/>
          <w:sz w:val="24"/>
        </w:rPr>
        <w:t>应收账款周转率</w:t>
      </w:r>
    </w:p>
    <w:p w:rsidR="00C158F2" w:rsidRPr="00B46E2A" w:rsidRDefault="00C158F2" w:rsidP="00D326ED">
      <w:pPr>
        <w:spacing w:line="330" w:lineRule="atLeast"/>
        <w:ind w:left="15" w:firstLineChars="200" w:firstLine="480"/>
        <w:rPr>
          <w:rFonts w:ascii="仿宋_GB2312" w:eastAsia="仿宋_GB2312" w:hAnsi="宋体"/>
          <w:color w:val="000000"/>
          <w:sz w:val="24"/>
        </w:rPr>
      </w:pPr>
      <w:r w:rsidRPr="00B46E2A">
        <w:rPr>
          <w:rFonts w:ascii="仿宋_GB2312" w:eastAsia="仿宋_GB2312" w:hAnsi="宋体" w:hint="eastAsia"/>
          <w:color w:val="000000"/>
          <w:sz w:val="24"/>
        </w:rPr>
        <w:t>应收账款周转率是企业在一定时期内赊销净收入与平均应收账款余额之比。</w:t>
      </w:r>
    </w:p>
    <w:p w:rsidR="00C158F2" w:rsidRPr="00B46E2A" w:rsidRDefault="00C158F2" w:rsidP="00D326ED">
      <w:pPr>
        <w:tabs>
          <w:tab w:val="left" w:pos="567"/>
        </w:tabs>
        <w:spacing w:line="330" w:lineRule="exact"/>
        <w:ind w:rightChars="123" w:right="258" w:firstLineChars="200" w:firstLine="482"/>
        <w:jc w:val="left"/>
        <w:rPr>
          <w:rFonts w:ascii="仿宋_GB2312" w:eastAsia="仿宋_GB2312" w:hAnsi="宋体"/>
          <w:b/>
          <w:color w:val="000000"/>
          <w:sz w:val="24"/>
        </w:rPr>
      </w:pPr>
      <w:r>
        <w:rPr>
          <w:rFonts w:ascii="仿宋_GB2312" w:eastAsia="仿宋_GB2312" w:hAnsi="宋体" w:hint="eastAsia"/>
          <w:b/>
          <w:color w:val="000000"/>
          <w:sz w:val="24"/>
        </w:rPr>
        <w:t>8.</w:t>
      </w:r>
      <w:r w:rsidRPr="00B46E2A">
        <w:rPr>
          <w:rFonts w:ascii="仿宋_GB2312" w:eastAsia="仿宋_GB2312" w:hAnsi="宋体" w:hint="eastAsia"/>
          <w:b/>
          <w:color w:val="000000"/>
          <w:sz w:val="24"/>
        </w:rPr>
        <w:t>总资产周转率</w:t>
      </w:r>
    </w:p>
    <w:p w:rsidR="00C158F2" w:rsidRPr="00B46E2A" w:rsidRDefault="00C158F2" w:rsidP="00D326ED">
      <w:pPr>
        <w:spacing w:line="330" w:lineRule="atLeast"/>
        <w:ind w:left="15" w:firstLineChars="200" w:firstLine="480"/>
        <w:rPr>
          <w:rFonts w:ascii="仿宋_GB2312" w:eastAsia="仿宋_GB2312" w:hAnsi="宋体"/>
          <w:color w:val="000000"/>
          <w:sz w:val="24"/>
        </w:rPr>
      </w:pPr>
      <w:r w:rsidRPr="00B46E2A">
        <w:rPr>
          <w:rFonts w:ascii="仿宋_GB2312" w:eastAsia="仿宋_GB2312" w:hAnsi="宋体" w:hint="eastAsia"/>
          <w:color w:val="000000"/>
          <w:sz w:val="24"/>
        </w:rPr>
        <w:t>总资产周转率是企业一定时期的销售收入净额与平均资产总额之比。</w:t>
      </w:r>
    </w:p>
    <w:p w:rsidR="00D326ED" w:rsidRDefault="00C158F2" w:rsidP="00D326ED">
      <w:pPr>
        <w:tabs>
          <w:tab w:val="left" w:pos="567"/>
        </w:tabs>
        <w:spacing w:line="330" w:lineRule="exact"/>
        <w:ind w:left="283" w:rightChars="123" w:right="258" w:firstLineChars="100" w:firstLine="241"/>
        <w:jc w:val="left"/>
        <w:rPr>
          <w:rFonts w:ascii="仿宋_GB2312" w:eastAsia="仿宋_GB2312" w:hAnsi="宋体"/>
          <w:color w:val="000000"/>
          <w:sz w:val="24"/>
        </w:rPr>
      </w:pPr>
      <w:r>
        <w:rPr>
          <w:rFonts w:ascii="仿宋_GB2312" w:eastAsia="仿宋_GB2312" w:hAnsi="宋体" w:hint="eastAsia"/>
          <w:b/>
          <w:color w:val="000000"/>
          <w:sz w:val="24"/>
        </w:rPr>
        <w:t>9.</w:t>
      </w:r>
      <w:r w:rsidRPr="00B46E2A">
        <w:rPr>
          <w:rFonts w:ascii="仿宋_GB2312" w:eastAsia="仿宋_GB2312" w:hAnsi="宋体" w:hint="eastAsia"/>
          <w:b/>
          <w:color w:val="000000"/>
          <w:sz w:val="24"/>
        </w:rPr>
        <w:t>存货周转率</w:t>
      </w:r>
      <w:r w:rsidRPr="00B46E2A">
        <w:rPr>
          <w:rFonts w:ascii="仿宋_GB2312" w:eastAsia="仿宋_GB2312" w:hAnsi="宋体" w:hint="eastAsia"/>
          <w:color w:val="000000"/>
          <w:sz w:val="24"/>
        </w:rPr>
        <w:br/>
      </w:r>
      <w:r>
        <w:rPr>
          <w:rFonts w:ascii="仿宋_GB2312" w:eastAsia="仿宋_GB2312" w:hAnsi="宋体" w:hint="eastAsia"/>
          <w:color w:val="000000"/>
          <w:sz w:val="24"/>
        </w:rPr>
        <w:t xml:space="preserve"> </w:t>
      </w:r>
      <w:r w:rsidR="00D326ED">
        <w:rPr>
          <w:rFonts w:ascii="仿宋_GB2312" w:eastAsia="仿宋_GB2312" w:hAnsi="宋体"/>
          <w:color w:val="000000"/>
          <w:sz w:val="24"/>
        </w:rPr>
        <w:t xml:space="preserve"> </w:t>
      </w:r>
      <w:r w:rsidR="00D326ED">
        <w:rPr>
          <w:rFonts w:ascii="仿宋_GB2312" w:eastAsia="仿宋_GB2312" w:hAnsi="宋体" w:hint="eastAsia"/>
          <w:color w:val="000000"/>
          <w:sz w:val="24"/>
        </w:rPr>
        <w:t>存货周转率是企业一定时期营业成本（销货成本）与平均存货余额的比</w:t>
      </w:r>
      <w:r w:rsidRPr="00B46E2A">
        <w:rPr>
          <w:rFonts w:ascii="仿宋_GB2312" w:eastAsia="仿宋_GB2312" w:hAnsi="宋体" w:hint="eastAsia"/>
          <w:color w:val="000000"/>
          <w:sz w:val="24"/>
        </w:rPr>
        <w:t>率。</w:t>
      </w:r>
    </w:p>
    <w:p w:rsidR="00D326ED" w:rsidRDefault="00C158F2" w:rsidP="00D326ED">
      <w:pPr>
        <w:spacing w:line="330" w:lineRule="atLeast"/>
        <w:ind w:firstLineChars="200" w:firstLine="482"/>
        <w:rPr>
          <w:rFonts w:ascii="仿宋_GB2312" w:eastAsia="仿宋_GB2312" w:hAnsi="宋体"/>
          <w:color w:val="000000"/>
          <w:sz w:val="24"/>
        </w:rPr>
      </w:pPr>
      <w:r>
        <w:rPr>
          <w:rFonts w:ascii="仿宋_GB2312" w:eastAsia="仿宋_GB2312" w:hAnsi="宋体" w:hint="eastAsia"/>
          <w:b/>
          <w:color w:val="000000"/>
          <w:sz w:val="24"/>
        </w:rPr>
        <w:t>10.</w:t>
      </w:r>
      <w:r w:rsidRPr="00B46E2A">
        <w:rPr>
          <w:rFonts w:ascii="仿宋_GB2312" w:eastAsia="仿宋_GB2312" w:hAnsi="宋体" w:hint="eastAsia"/>
          <w:b/>
          <w:color w:val="000000"/>
          <w:sz w:val="24"/>
        </w:rPr>
        <w:t>资产保值增值率</w:t>
      </w:r>
    </w:p>
    <w:p w:rsidR="00C158F2" w:rsidRPr="00B46E2A" w:rsidRDefault="00C158F2" w:rsidP="00D326ED">
      <w:pPr>
        <w:spacing w:line="330" w:lineRule="atLeast"/>
        <w:ind w:left="15" w:firstLineChars="200" w:firstLine="480"/>
        <w:rPr>
          <w:rFonts w:ascii="仿宋_GB2312" w:eastAsia="仿宋_GB2312" w:hAnsi="宋体"/>
          <w:color w:val="000000"/>
          <w:sz w:val="24"/>
        </w:rPr>
      </w:pPr>
      <w:r>
        <w:rPr>
          <w:rFonts w:ascii="仿宋_GB2312" w:eastAsia="仿宋_GB2312" w:hAnsi="宋体" w:hint="eastAsia"/>
          <w:color w:val="000000"/>
          <w:sz w:val="24"/>
        </w:rPr>
        <w:t>资产保值增值率是使用年末所有者权益、年初所有者权益表示的企业运营</w:t>
      </w:r>
      <w:r w:rsidRPr="00B46E2A">
        <w:rPr>
          <w:rFonts w:ascii="仿宋_GB2312" w:eastAsia="仿宋_GB2312" w:hAnsi="宋体" w:hint="eastAsia"/>
          <w:color w:val="000000"/>
          <w:sz w:val="24"/>
        </w:rPr>
        <w:t>参数</w:t>
      </w:r>
      <w:r>
        <w:rPr>
          <w:rFonts w:ascii="仿宋_GB2312" w:eastAsia="仿宋_GB2312" w:hAnsi="宋体" w:hint="eastAsia"/>
          <w:color w:val="000000"/>
          <w:sz w:val="24"/>
        </w:rPr>
        <w:t>。</w:t>
      </w:r>
    </w:p>
    <w:p w:rsidR="00C158F2" w:rsidRPr="00B46E2A" w:rsidRDefault="00C158F2" w:rsidP="00D326ED">
      <w:pPr>
        <w:tabs>
          <w:tab w:val="left" w:pos="567"/>
        </w:tabs>
        <w:spacing w:line="330" w:lineRule="exact"/>
        <w:ind w:rightChars="123" w:right="258" w:firstLineChars="200" w:firstLine="482"/>
        <w:jc w:val="left"/>
        <w:rPr>
          <w:rFonts w:ascii="仿宋_GB2312" w:eastAsia="仿宋_GB2312" w:hAnsi="宋体"/>
          <w:b/>
          <w:color w:val="000000"/>
          <w:sz w:val="24"/>
        </w:rPr>
      </w:pPr>
      <w:r>
        <w:rPr>
          <w:rFonts w:ascii="仿宋_GB2312" w:eastAsia="仿宋_GB2312" w:hAnsi="宋体" w:hint="eastAsia"/>
          <w:b/>
          <w:color w:val="000000"/>
          <w:sz w:val="24"/>
        </w:rPr>
        <w:t>11.</w:t>
      </w:r>
      <w:r w:rsidRPr="00B46E2A">
        <w:rPr>
          <w:rFonts w:ascii="仿宋_GB2312" w:eastAsia="仿宋_GB2312" w:hAnsi="宋体" w:hint="eastAsia"/>
          <w:b/>
          <w:color w:val="000000"/>
          <w:sz w:val="24"/>
        </w:rPr>
        <w:t>流动比率</w:t>
      </w:r>
    </w:p>
    <w:p w:rsidR="00D326ED" w:rsidRDefault="00C158F2" w:rsidP="00D326ED">
      <w:pPr>
        <w:tabs>
          <w:tab w:val="left" w:pos="567"/>
        </w:tabs>
        <w:spacing w:line="330" w:lineRule="exact"/>
        <w:ind w:rightChars="123" w:right="258" w:firstLineChars="250" w:firstLine="600"/>
        <w:jc w:val="left"/>
        <w:rPr>
          <w:rFonts w:ascii="仿宋_GB2312" w:eastAsia="仿宋_GB2312" w:hAnsi="宋体"/>
          <w:color w:val="000000"/>
          <w:sz w:val="24"/>
        </w:rPr>
      </w:pPr>
      <w:r w:rsidRPr="00B46E2A">
        <w:rPr>
          <w:rFonts w:ascii="仿宋_GB2312" w:eastAsia="仿宋_GB2312" w:hAnsi="宋体" w:hint="eastAsia"/>
          <w:color w:val="000000"/>
          <w:sz w:val="24"/>
        </w:rPr>
        <w:t>流动比率是流动资产对流动负债的比率。</w:t>
      </w:r>
    </w:p>
    <w:p w:rsidR="00C158F2" w:rsidRPr="00B46E2A" w:rsidRDefault="005F7444" w:rsidP="00D326ED">
      <w:pPr>
        <w:tabs>
          <w:tab w:val="left" w:pos="567"/>
        </w:tabs>
        <w:spacing w:line="330" w:lineRule="exact"/>
        <w:ind w:rightChars="123" w:right="258" w:firstLineChars="200" w:firstLine="482"/>
        <w:jc w:val="left"/>
        <w:rPr>
          <w:rFonts w:ascii="仿宋_GB2312" w:eastAsia="仿宋_GB2312" w:hAnsi="宋体"/>
          <w:color w:val="000000"/>
          <w:sz w:val="24"/>
        </w:rPr>
      </w:pPr>
      <w:r>
        <w:rPr>
          <w:rFonts w:ascii="仿宋_GB2312" w:eastAsia="仿宋_GB2312" w:hAnsi="宋体" w:hint="eastAsia"/>
          <w:b/>
          <w:color w:val="000000"/>
          <w:sz w:val="24"/>
        </w:rPr>
        <w:t>12.</w:t>
      </w:r>
      <w:r w:rsidR="00C158F2" w:rsidRPr="00B46E2A">
        <w:rPr>
          <w:rFonts w:ascii="仿宋_GB2312" w:eastAsia="仿宋_GB2312" w:hAnsi="宋体" w:hint="eastAsia"/>
          <w:b/>
          <w:color w:val="000000"/>
          <w:sz w:val="24"/>
        </w:rPr>
        <w:t>上交税金</w:t>
      </w:r>
    </w:p>
    <w:p w:rsidR="00C158F2" w:rsidRPr="00D326ED" w:rsidRDefault="00C158F2" w:rsidP="00D326ED">
      <w:pPr>
        <w:spacing w:line="330" w:lineRule="atLeast"/>
        <w:ind w:left="15" w:firstLineChars="200" w:firstLine="480"/>
        <w:rPr>
          <w:rFonts w:ascii="仿宋_GB2312" w:eastAsia="仿宋_GB2312" w:hAnsi="宋体"/>
          <w:color w:val="000000"/>
          <w:sz w:val="24"/>
        </w:rPr>
      </w:pPr>
      <w:r w:rsidRPr="00B46E2A">
        <w:rPr>
          <w:rFonts w:ascii="仿宋_GB2312" w:eastAsia="仿宋_GB2312" w:hAnsi="宋体" w:hint="eastAsia"/>
          <w:color w:val="000000"/>
          <w:sz w:val="24"/>
        </w:rPr>
        <w:t>上交税金指企业经营主要业务应负担的</w:t>
      </w:r>
      <w:r>
        <w:rPr>
          <w:rFonts w:ascii="仿宋_GB2312" w:eastAsia="仿宋_GB2312" w:hAnsi="宋体" w:hint="eastAsia"/>
          <w:color w:val="000000"/>
          <w:sz w:val="24"/>
        </w:rPr>
        <w:t>增值税</w:t>
      </w:r>
      <w:r w:rsidRPr="00B46E2A">
        <w:rPr>
          <w:rFonts w:ascii="仿宋_GB2312" w:eastAsia="仿宋_GB2312" w:hAnsi="宋体" w:hint="eastAsia"/>
          <w:color w:val="000000"/>
          <w:sz w:val="24"/>
        </w:rPr>
        <w:t>、消费税、城市维护建设税、资源税、土地增值税、教育费附加</w:t>
      </w:r>
      <w:r>
        <w:rPr>
          <w:rFonts w:ascii="仿宋_GB2312" w:eastAsia="仿宋_GB2312" w:hAnsi="宋体" w:hint="eastAsia"/>
          <w:color w:val="000000"/>
          <w:sz w:val="24"/>
        </w:rPr>
        <w:t>及</w:t>
      </w:r>
      <w:r>
        <w:rPr>
          <w:rFonts w:ascii="仿宋_GB2312" w:eastAsia="仿宋_GB2312" w:hAnsi="宋体"/>
          <w:color w:val="000000"/>
          <w:sz w:val="24"/>
        </w:rPr>
        <w:t>所得税</w:t>
      </w:r>
      <w:r w:rsidRPr="00B46E2A">
        <w:rPr>
          <w:rFonts w:ascii="仿宋_GB2312" w:eastAsia="仿宋_GB2312" w:hAnsi="宋体" w:hint="eastAsia"/>
          <w:color w:val="000000"/>
          <w:sz w:val="24"/>
        </w:rPr>
        <w:t>。根据会计“</w:t>
      </w:r>
      <w:r>
        <w:rPr>
          <w:rFonts w:ascii="仿宋_GB2312" w:eastAsia="仿宋_GB2312" w:hAnsi="宋体" w:hint="eastAsia"/>
          <w:color w:val="000000"/>
          <w:sz w:val="24"/>
        </w:rPr>
        <w:t>应交税费</w:t>
      </w:r>
      <w:r w:rsidRPr="00B46E2A">
        <w:rPr>
          <w:rFonts w:ascii="仿宋_GB2312" w:eastAsia="仿宋_GB2312" w:hAnsi="宋体" w:hint="eastAsia"/>
          <w:color w:val="000000"/>
          <w:sz w:val="24"/>
        </w:rPr>
        <w:t>”中对应指标的本年累计数填列。</w:t>
      </w:r>
    </w:p>
    <w:p w:rsidR="00C158F2" w:rsidRDefault="00C158F2" w:rsidP="00694E3B">
      <w:pPr>
        <w:widowControl/>
        <w:snapToGrid w:val="0"/>
        <w:spacing w:line="640" w:lineRule="exact"/>
        <w:ind w:left="640"/>
        <w:rPr>
          <w:rFonts w:ascii="仿宋_GB2312" w:eastAsia="仿宋_GB2312" w:hAnsi="仿宋" w:cs="仿宋"/>
          <w:sz w:val="32"/>
          <w:szCs w:val="32"/>
        </w:rPr>
      </w:pPr>
    </w:p>
    <w:p w:rsidR="00C158F2" w:rsidRDefault="00C158F2" w:rsidP="00694E3B">
      <w:pPr>
        <w:widowControl/>
        <w:snapToGrid w:val="0"/>
        <w:spacing w:line="640" w:lineRule="exact"/>
        <w:ind w:left="640"/>
        <w:rPr>
          <w:rFonts w:ascii="仿宋_GB2312" w:eastAsia="仿宋_GB2312" w:hAnsi="仿宋" w:cs="仿宋"/>
          <w:sz w:val="32"/>
          <w:szCs w:val="32"/>
        </w:rPr>
      </w:pPr>
    </w:p>
    <w:p w:rsidR="00C158F2" w:rsidRDefault="00C158F2" w:rsidP="00694E3B">
      <w:pPr>
        <w:widowControl/>
        <w:snapToGrid w:val="0"/>
        <w:spacing w:line="640" w:lineRule="exact"/>
        <w:ind w:left="640"/>
        <w:rPr>
          <w:rFonts w:ascii="仿宋_GB2312" w:eastAsia="仿宋_GB2312" w:hAnsi="仿宋" w:cs="仿宋"/>
          <w:sz w:val="32"/>
          <w:szCs w:val="32"/>
        </w:rPr>
      </w:pPr>
    </w:p>
    <w:p w:rsidR="00C158F2" w:rsidRPr="00AA7AFC" w:rsidRDefault="00C158F2" w:rsidP="002141A8">
      <w:pPr>
        <w:spacing w:line="360" w:lineRule="auto"/>
        <w:jc w:val="center"/>
        <w:rPr>
          <w:rFonts w:ascii="仿宋_GB2312" w:eastAsia="仿宋_GB2312" w:hAnsi="仿宋" w:cs="仿宋"/>
          <w:sz w:val="32"/>
          <w:szCs w:val="32"/>
        </w:rPr>
      </w:pPr>
    </w:p>
    <w:sectPr w:rsidR="00C158F2" w:rsidRPr="00AA7AF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FA6" w:rsidRDefault="00100FA6" w:rsidP="007C10A4">
      <w:r>
        <w:separator/>
      </w:r>
    </w:p>
  </w:endnote>
  <w:endnote w:type="continuationSeparator" w:id="0">
    <w:p w:rsidR="00100FA6" w:rsidRDefault="00100FA6" w:rsidP="007C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263141"/>
      <w:docPartObj>
        <w:docPartGallery w:val="Page Numbers (Bottom of Page)"/>
        <w:docPartUnique/>
      </w:docPartObj>
    </w:sdtPr>
    <w:sdtEndPr/>
    <w:sdtContent>
      <w:p w:rsidR="0053548B" w:rsidRDefault="0053548B">
        <w:pPr>
          <w:pStyle w:val="a3"/>
          <w:jc w:val="center"/>
        </w:pPr>
        <w:r>
          <w:fldChar w:fldCharType="begin"/>
        </w:r>
        <w:r>
          <w:instrText>PAGE   \* MERGEFORMAT</w:instrText>
        </w:r>
        <w:r>
          <w:fldChar w:fldCharType="separate"/>
        </w:r>
        <w:r w:rsidR="00366CE2" w:rsidRPr="00366CE2">
          <w:rPr>
            <w:noProof/>
            <w:lang w:val="zh-CN"/>
          </w:rPr>
          <w:t>3</w:t>
        </w:r>
        <w:r>
          <w:fldChar w:fldCharType="end"/>
        </w:r>
      </w:p>
    </w:sdtContent>
  </w:sdt>
  <w:p w:rsidR="0053548B" w:rsidRDefault="0053548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FA6" w:rsidRDefault="00100FA6" w:rsidP="007C10A4">
      <w:r>
        <w:separator/>
      </w:r>
    </w:p>
  </w:footnote>
  <w:footnote w:type="continuationSeparator" w:id="0">
    <w:p w:rsidR="00100FA6" w:rsidRDefault="00100FA6" w:rsidP="007C1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4814"/>
    <w:multiLevelType w:val="singleLevel"/>
    <w:tmpl w:val="05CF4814"/>
    <w:lvl w:ilvl="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2821E11"/>
    <w:rsid w:val="00015D19"/>
    <w:rsid w:val="00037435"/>
    <w:rsid w:val="000457D2"/>
    <w:rsid w:val="000B4E3F"/>
    <w:rsid w:val="000F1C16"/>
    <w:rsid w:val="00100FA6"/>
    <w:rsid w:val="00102329"/>
    <w:rsid w:val="00102370"/>
    <w:rsid w:val="001057BE"/>
    <w:rsid w:val="00110918"/>
    <w:rsid w:val="0019387B"/>
    <w:rsid w:val="001A7605"/>
    <w:rsid w:val="001B1B37"/>
    <w:rsid w:val="001B53EC"/>
    <w:rsid w:val="001B7049"/>
    <w:rsid w:val="001F1EC8"/>
    <w:rsid w:val="002141A8"/>
    <w:rsid w:val="00216915"/>
    <w:rsid w:val="00282902"/>
    <w:rsid w:val="0029232C"/>
    <w:rsid w:val="002B7E48"/>
    <w:rsid w:val="002E266E"/>
    <w:rsid w:val="002E75B9"/>
    <w:rsid w:val="00333584"/>
    <w:rsid w:val="003651AD"/>
    <w:rsid w:val="00366CE2"/>
    <w:rsid w:val="00375353"/>
    <w:rsid w:val="003B5E4D"/>
    <w:rsid w:val="003D4705"/>
    <w:rsid w:val="00426B1E"/>
    <w:rsid w:val="00442377"/>
    <w:rsid w:val="00494A1E"/>
    <w:rsid w:val="00497325"/>
    <w:rsid w:val="004C1E3E"/>
    <w:rsid w:val="004E3EC2"/>
    <w:rsid w:val="004E7B76"/>
    <w:rsid w:val="005210B9"/>
    <w:rsid w:val="00523308"/>
    <w:rsid w:val="0053548B"/>
    <w:rsid w:val="00593163"/>
    <w:rsid w:val="005A2A30"/>
    <w:rsid w:val="005A31CE"/>
    <w:rsid w:val="005E54AA"/>
    <w:rsid w:val="005F7444"/>
    <w:rsid w:val="00643EE2"/>
    <w:rsid w:val="006542F2"/>
    <w:rsid w:val="00694E3B"/>
    <w:rsid w:val="006D70F6"/>
    <w:rsid w:val="006E34E0"/>
    <w:rsid w:val="0070536E"/>
    <w:rsid w:val="00747781"/>
    <w:rsid w:val="00781EDB"/>
    <w:rsid w:val="007B64FD"/>
    <w:rsid w:val="007C10A4"/>
    <w:rsid w:val="007C7918"/>
    <w:rsid w:val="0082232F"/>
    <w:rsid w:val="00823823"/>
    <w:rsid w:val="0083597F"/>
    <w:rsid w:val="00877FCF"/>
    <w:rsid w:val="008A58BA"/>
    <w:rsid w:val="008D1DE5"/>
    <w:rsid w:val="008F1F4E"/>
    <w:rsid w:val="00940351"/>
    <w:rsid w:val="00962007"/>
    <w:rsid w:val="00981DC6"/>
    <w:rsid w:val="009974C6"/>
    <w:rsid w:val="009D0C9B"/>
    <w:rsid w:val="009E1D69"/>
    <w:rsid w:val="009E2457"/>
    <w:rsid w:val="00A24EBF"/>
    <w:rsid w:val="00A8601A"/>
    <w:rsid w:val="00AA29B5"/>
    <w:rsid w:val="00AA7AFC"/>
    <w:rsid w:val="00B04872"/>
    <w:rsid w:val="00B26B90"/>
    <w:rsid w:val="00B51546"/>
    <w:rsid w:val="00B53B62"/>
    <w:rsid w:val="00B97DE5"/>
    <w:rsid w:val="00BA3B7D"/>
    <w:rsid w:val="00BB1069"/>
    <w:rsid w:val="00BC27F7"/>
    <w:rsid w:val="00C158F2"/>
    <w:rsid w:val="00C20C5D"/>
    <w:rsid w:val="00C353CB"/>
    <w:rsid w:val="00C9104D"/>
    <w:rsid w:val="00CB00C5"/>
    <w:rsid w:val="00CC304F"/>
    <w:rsid w:val="00CD4E51"/>
    <w:rsid w:val="00D326ED"/>
    <w:rsid w:val="00D74163"/>
    <w:rsid w:val="00D74BF1"/>
    <w:rsid w:val="00DD0E91"/>
    <w:rsid w:val="00E21191"/>
    <w:rsid w:val="00E21B9B"/>
    <w:rsid w:val="00E223AB"/>
    <w:rsid w:val="00E458B6"/>
    <w:rsid w:val="00E47644"/>
    <w:rsid w:val="00E768B0"/>
    <w:rsid w:val="00EB0E3C"/>
    <w:rsid w:val="00EC164D"/>
    <w:rsid w:val="00F34D53"/>
    <w:rsid w:val="00FB2072"/>
    <w:rsid w:val="00FF4D67"/>
    <w:rsid w:val="03900A54"/>
    <w:rsid w:val="0C8D1013"/>
    <w:rsid w:val="22821E11"/>
    <w:rsid w:val="25F0507F"/>
    <w:rsid w:val="5BA52CE3"/>
    <w:rsid w:val="5EC2503D"/>
    <w:rsid w:val="5FC42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D23A4A-1488-4F3F-B729-68B7C75D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 w:type="paragraph" w:styleId="a5">
    <w:name w:val="Balloon Text"/>
    <w:basedOn w:val="a"/>
    <w:link w:val="Char1"/>
    <w:rsid w:val="006542F2"/>
    <w:rPr>
      <w:sz w:val="18"/>
      <w:szCs w:val="18"/>
    </w:rPr>
  </w:style>
  <w:style w:type="character" w:customStyle="1" w:styleId="Char1">
    <w:name w:val="批注框文本 Char"/>
    <w:basedOn w:val="a0"/>
    <w:link w:val="a5"/>
    <w:rsid w:val="006542F2"/>
    <w:rPr>
      <w:rFonts w:asciiTheme="minorHAnsi" w:eastAsiaTheme="minorEastAsia" w:hAnsiTheme="minorHAnsi" w:cstheme="minorBidi"/>
      <w:kern w:val="2"/>
      <w:sz w:val="18"/>
      <w:szCs w:val="18"/>
    </w:rPr>
  </w:style>
  <w:style w:type="character" w:styleId="a6">
    <w:name w:val="Hyperlink"/>
    <w:basedOn w:val="a0"/>
    <w:rsid w:val="005A31CE"/>
    <w:rPr>
      <w:color w:val="0563C1" w:themeColor="hyperlink"/>
      <w:u w:val="single"/>
    </w:rPr>
  </w:style>
  <w:style w:type="paragraph" w:styleId="a7">
    <w:name w:val="Date"/>
    <w:basedOn w:val="a"/>
    <w:next w:val="a"/>
    <w:link w:val="Char2"/>
    <w:rsid w:val="00C158F2"/>
    <w:pPr>
      <w:ind w:leftChars="2500" w:left="100"/>
    </w:pPr>
  </w:style>
  <w:style w:type="character" w:customStyle="1" w:styleId="Char2">
    <w:name w:val="日期 Char"/>
    <w:basedOn w:val="a0"/>
    <w:link w:val="a7"/>
    <w:rsid w:val="00C158F2"/>
    <w:rPr>
      <w:rFonts w:asciiTheme="minorHAnsi" w:eastAsiaTheme="minorEastAsia" w:hAnsiTheme="minorHAnsi" w:cstheme="minorBidi"/>
      <w:kern w:val="2"/>
      <w:sz w:val="21"/>
      <w:szCs w:val="24"/>
    </w:rPr>
  </w:style>
  <w:style w:type="paragraph" w:styleId="a8">
    <w:name w:val="No Spacing"/>
    <w:uiPriority w:val="1"/>
    <w:qFormat/>
    <w:rsid w:val="00C158F2"/>
    <w:pPr>
      <w:widowControl w:val="0"/>
      <w:jc w:val="both"/>
    </w:pPr>
    <w:rPr>
      <w:rFonts w:eastAsia="仿宋_GB2312"/>
      <w:kern w:val="2"/>
      <w:sz w:val="30"/>
    </w:rPr>
  </w:style>
  <w:style w:type="paragraph" w:styleId="a9">
    <w:name w:val="List Paragraph"/>
    <w:basedOn w:val="a"/>
    <w:uiPriority w:val="99"/>
    <w:rsid w:val="00877F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huangmei</dc:creator>
  <cp:lastModifiedBy>fjj</cp:lastModifiedBy>
  <cp:revision>244</cp:revision>
  <cp:lastPrinted>2020-03-30T08:20:00Z</cp:lastPrinted>
  <dcterms:created xsi:type="dcterms:W3CDTF">2020-03-17T05:39:00Z</dcterms:created>
  <dcterms:modified xsi:type="dcterms:W3CDTF">2020-04-01T05:54:00Z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